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Ex1.xml" ContentType="application/vnd.ms-office.chartex+xml"/>
  <Override PartName="/word/charts/style1.xml" ContentType="application/vnd.ms-office.chartstyle+xml"/>
  <Override PartName="/word/charts/colors1.xml" ContentType="application/vnd.ms-office.chartcolorstyle+xml"/>
  <Override PartName="/word/charts/chart1.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2.xml" ContentType="application/vnd.openxmlformats-officedocument.drawingml.chart+xml"/>
  <Override PartName="/word/charts/style3.xml" ContentType="application/vnd.ms-office.chartstyle+xml"/>
  <Override PartName="/word/charts/colors3.xml" ContentType="application/vnd.ms-office.chartcolorstyle+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charts/chart3.xml" ContentType="application/vnd.openxmlformats-officedocument.drawingml.chart+xml"/>
  <Override PartName="/word/charts/style4.xml" ContentType="application/vnd.ms-office.chartstyle+xml"/>
  <Override PartName="/word/charts/colors4.xml" ContentType="application/vnd.ms-office.chartcolorstyle+xml"/>
  <Override PartName="/word/diagrams/data4.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charts/chart4.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5.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6.xml" ContentType="application/vnd.openxmlformats-officedocument.drawingml.chart+xml"/>
  <Override PartName="/word/charts/style7.xml" ContentType="application/vnd.ms-office.chartstyle+xml"/>
  <Override PartName="/word/charts/colors7.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93027829"/>
    <w:bookmarkEnd w:id="0"/>
    <w:p w14:paraId="676D43FE" w14:textId="77777777" w:rsidR="00C46268" w:rsidRPr="00C94B61" w:rsidRDefault="001D7815" w:rsidP="001E1717">
      <w:pPr>
        <w:spacing w:line="360" w:lineRule="auto"/>
        <w:jc w:val="center"/>
        <w:rPr>
          <w:rFonts w:ascii="Arial" w:hAnsi="Arial" w:cs="Arial"/>
        </w:rPr>
      </w:pPr>
      <w:r w:rsidRPr="00C94B61">
        <w:rPr>
          <w:rFonts w:ascii="Arial" w:hAnsi="Arial" w:cs="Arial"/>
          <w:noProof/>
          <w:lang w:eastAsia="pl-PL"/>
        </w:rPr>
        <mc:AlternateContent>
          <mc:Choice Requires="wps">
            <w:drawing>
              <wp:anchor distT="0" distB="0" distL="114300" distR="114300" simplePos="0" relativeHeight="251659264" behindDoc="0" locked="0" layoutInCell="1" allowOverlap="1" wp14:anchorId="656746A0" wp14:editId="460D5957">
                <wp:simplePos x="0" y="0"/>
                <wp:positionH relativeFrom="column">
                  <wp:posOffset>242375</wp:posOffset>
                </wp:positionH>
                <wp:positionV relativeFrom="paragraph">
                  <wp:posOffset>-855638</wp:posOffset>
                </wp:positionV>
                <wp:extent cx="5064370" cy="1594339"/>
                <wp:effectExtent l="0" t="0" r="3175" b="6350"/>
                <wp:wrapNone/>
                <wp:docPr id="1465327981" name="Pole tekstowe 2"/>
                <wp:cNvGraphicFramePr/>
                <a:graphic xmlns:a="http://schemas.openxmlformats.org/drawingml/2006/main">
                  <a:graphicData uri="http://schemas.microsoft.com/office/word/2010/wordprocessingShape">
                    <wps:wsp>
                      <wps:cNvSpPr txBox="1"/>
                      <wps:spPr>
                        <a:xfrm>
                          <a:off x="0" y="0"/>
                          <a:ext cx="5064370" cy="1594339"/>
                        </a:xfrm>
                        <a:prstGeom prst="rect">
                          <a:avLst/>
                        </a:prstGeom>
                        <a:solidFill>
                          <a:schemeClr val="lt1"/>
                        </a:solidFill>
                        <a:ln w="6350">
                          <a:noFill/>
                        </a:ln>
                      </wps:spPr>
                      <wps:txbx>
                        <w:txbxContent>
                          <w:p w14:paraId="6EA70B6F" w14:textId="77777777" w:rsidR="009B7B98" w:rsidRDefault="009B7B98">
                            <w:r w:rsidRPr="001D7815">
                              <w:rPr>
                                <w:rFonts w:ascii="Cambria" w:hAnsi="Cambria" w:cs="Arial"/>
                                <w:noProof/>
                                <w:lang w:eastAsia="pl-PL"/>
                              </w:rPr>
                              <w:drawing>
                                <wp:inline distT="0" distB="0" distL="0" distR="0" wp14:anchorId="18552DE8" wp14:editId="16CECFDC">
                                  <wp:extent cx="4874895" cy="1410899"/>
                                  <wp:effectExtent l="0" t="0" r="1905" b="0"/>
                                  <wp:docPr id="962093294" name="Obraz 1" descr="Obraz zawierający Czcionka, tekst, logo,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093294" name="Obraz 1" descr="Obraz zawierający Czcionka, tekst, logo, Grafika&#10;&#10;Opis wygenerowany automatycznie"/>
                                          <pic:cNvPicPr/>
                                        </pic:nvPicPr>
                                        <pic:blipFill>
                                          <a:blip r:embed="rId11"/>
                                          <a:stretch>
                                            <a:fillRect/>
                                          </a:stretch>
                                        </pic:blipFill>
                                        <pic:spPr>
                                          <a:xfrm>
                                            <a:off x="0" y="0"/>
                                            <a:ext cx="4874895" cy="141089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56746A0" id="_x0000_t202" coordsize="21600,21600" o:spt="202" path="m,l,21600r21600,l21600,xe">
                <v:stroke joinstyle="miter"/>
                <v:path gradientshapeok="t" o:connecttype="rect"/>
              </v:shapetype>
              <v:shape id="Pole tekstowe 2" o:spid="_x0000_s1026" type="#_x0000_t202" style="position:absolute;left:0;text-align:left;margin-left:19.1pt;margin-top:-67.35pt;width:398.75pt;height:125.5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" fillcolor="white [3201]" stroked="f" strokeweight=".5pt">
                <v:textbox>
                  <w:txbxContent>
                    <w:p w14:paraId="6EA70B6F" w14:textId="77777777" w:rsidR="009B7B98" w:rsidRDefault="009B7B98">
                      <w:r w:rsidRPr="001D7815">
                        <w:rPr>
                          <w:rFonts w:ascii="Cambria" w:hAnsi="Cambria" w:cs="Arial"/>
                          <w:noProof/>
                          <w:lang w:eastAsia="pl-PL"/>
                        </w:rPr>
                        <w:drawing>
                          <wp:inline distT="0" distB="0" distL="0" distR="0" wp14:anchorId="18552DE8" wp14:editId="16CECFDC">
                            <wp:extent cx="4874895" cy="1410899"/>
                            <wp:effectExtent l="0" t="0" r="1905" b="0"/>
                            <wp:docPr id="962093294" name="Obraz 1" descr="Obraz zawierający Czcionka, tekst, logo, Grafi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093294" name="Obraz 1" descr="Obraz zawierający Czcionka, tekst, logo, Grafika&#10;&#10;Opis wygenerowany automatycznie"/>
                                    <pic:cNvPicPr/>
                                  </pic:nvPicPr>
                                  <pic:blipFill>
                                    <a:blip r:embed="rId12"/>
                                    <a:stretch>
                                      <a:fillRect/>
                                    </a:stretch>
                                  </pic:blipFill>
                                  <pic:spPr>
                                    <a:xfrm>
                                      <a:off x="0" y="0"/>
                                      <a:ext cx="4874895" cy="1410899"/>
                                    </a:xfrm>
                                    <a:prstGeom prst="rect">
                                      <a:avLst/>
                                    </a:prstGeom>
                                  </pic:spPr>
                                </pic:pic>
                              </a:graphicData>
                            </a:graphic>
                          </wp:inline>
                        </w:drawing>
                      </w:r>
                    </w:p>
                  </w:txbxContent>
                </v:textbox>
              </v:shape>
            </w:pict>
          </mc:Fallback>
        </mc:AlternateContent>
      </w:r>
    </w:p>
    <w:p w14:paraId="65D64754" w14:textId="77777777" w:rsidR="00C46268" w:rsidRPr="00C94B61" w:rsidRDefault="00C46268" w:rsidP="001E1717">
      <w:pPr>
        <w:spacing w:line="360" w:lineRule="auto"/>
        <w:jc w:val="center"/>
        <w:rPr>
          <w:rFonts w:ascii="Arial" w:hAnsi="Arial" w:cs="Arial"/>
        </w:rPr>
      </w:pPr>
    </w:p>
    <w:p w14:paraId="687B5C79" w14:textId="77777777" w:rsidR="00C46268" w:rsidRPr="00C94B61" w:rsidRDefault="009C147E" w:rsidP="001E1717">
      <w:pPr>
        <w:spacing w:line="360" w:lineRule="auto"/>
        <w:jc w:val="center"/>
        <w:rPr>
          <w:rFonts w:ascii="Arial" w:hAnsi="Arial" w:cs="Arial"/>
        </w:rPr>
      </w:pPr>
      <w:r w:rsidRPr="00C94B61">
        <w:rPr>
          <w:rFonts w:ascii="Arial" w:hAnsi="Arial" w:cs="Arial"/>
          <w:noProof/>
          <w:lang w:eastAsia="pl-PL"/>
        </w:rPr>
        <mc:AlternateContent>
          <mc:Choice Requires="wps">
            <w:drawing>
              <wp:anchor distT="0" distB="0" distL="114300" distR="114300" simplePos="0" relativeHeight="251660288" behindDoc="0" locked="0" layoutInCell="1" allowOverlap="1" wp14:anchorId="09294A0E" wp14:editId="100AC0B3">
                <wp:simplePos x="0" y="0"/>
                <wp:positionH relativeFrom="column">
                  <wp:posOffset>1999434</wp:posOffset>
                </wp:positionH>
                <wp:positionV relativeFrom="paragraph">
                  <wp:posOffset>203200</wp:posOffset>
                </wp:positionV>
                <wp:extent cx="1913325" cy="1566358"/>
                <wp:effectExtent l="0" t="0" r="4445" b="0"/>
                <wp:wrapNone/>
                <wp:docPr id="1323592277" name="Pole tekstowe 1"/>
                <wp:cNvGraphicFramePr/>
                <a:graphic xmlns:a="http://schemas.openxmlformats.org/drawingml/2006/main">
                  <a:graphicData uri="http://schemas.microsoft.com/office/word/2010/wordprocessingShape">
                    <wps:wsp>
                      <wps:cNvSpPr txBox="1"/>
                      <wps:spPr>
                        <a:xfrm>
                          <a:off x="0" y="0"/>
                          <a:ext cx="1913325" cy="1566358"/>
                        </a:xfrm>
                        <a:prstGeom prst="rect">
                          <a:avLst/>
                        </a:prstGeom>
                        <a:solidFill>
                          <a:schemeClr val="lt1"/>
                        </a:solidFill>
                        <a:ln w="6350">
                          <a:noFill/>
                        </a:ln>
                      </wps:spPr>
                      <wps:txbx>
                        <w:txbxContent>
                          <w:p w14:paraId="4303F78E" w14:textId="77777777" w:rsidR="009B7B98" w:rsidRDefault="009B7B98" w:rsidP="009C147E">
                            <w:r w:rsidRPr="009C147E">
                              <w:rPr>
                                <w:noProof/>
                                <w:lang w:eastAsia="pl-PL"/>
                              </w:rPr>
                              <w:drawing>
                                <wp:inline distT="0" distB="0" distL="0" distR="0" wp14:anchorId="1708F5B4" wp14:editId="4DC6B881">
                                  <wp:extent cx="2050415" cy="1512570"/>
                                  <wp:effectExtent l="0" t="0" r="0" b="0"/>
                                  <wp:docPr id="905216805" name="Obraz 1" descr="Obraz zawierający symbol, Czcionka, zrzut ekranu,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216805" name="Obraz 1" descr="Obraz zawierający symbol, Czcionka, zrzut ekranu, design&#10;&#10;Opis wygenerowany automatycznie"/>
                                          <pic:cNvPicPr/>
                                        </pic:nvPicPr>
                                        <pic:blipFill>
                                          <a:blip r:embed="rId13"/>
                                          <a:stretch>
                                            <a:fillRect/>
                                          </a:stretch>
                                        </pic:blipFill>
                                        <pic:spPr>
                                          <a:xfrm>
                                            <a:off x="0" y="0"/>
                                            <a:ext cx="2050415" cy="151257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294A0E" id="Pole tekstowe 1" o:spid="_x0000_s1027" type="#_x0000_t202" style="position:absolute;left:0;text-align:left;margin-left:157.45pt;margin-top:16pt;width:150.65pt;height:123.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" fillcolor="white [3201]" stroked="f" strokeweight=".5pt">
                <v:textbox>
                  <w:txbxContent>
                    <w:p w14:paraId="4303F78E" w14:textId="77777777" w:rsidR="009B7B98" w:rsidRDefault="009B7B98" w:rsidP="009C147E">
                      <w:r w:rsidRPr="009C147E">
                        <w:rPr>
                          <w:noProof/>
                          <w:lang w:eastAsia="pl-PL"/>
                        </w:rPr>
                        <w:drawing>
                          <wp:inline distT="0" distB="0" distL="0" distR="0" wp14:anchorId="1708F5B4" wp14:editId="4DC6B881">
                            <wp:extent cx="2050415" cy="1512570"/>
                            <wp:effectExtent l="0" t="0" r="0" b="0"/>
                            <wp:docPr id="905216805" name="Obraz 1" descr="Obraz zawierający symbol, Czcionka, zrzut ekranu,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216805" name="Obraz 1" descr="Obraz zawierający symbol, Czcionka, zrzut ekranu, design&#10;&#10;Opis wygenerowany automatycznie"/>
                                    <pic:cNvPicPr/>
                                  </pic:nvPicPr>
                                  <pic:blipFill>
                                    <a:blip r:embed="rId14"/>
                                    <a:stretch>
                                      <a:fillRect/>
                                    </a:stretch>
                                  </pic:blipFill>
                                  <pic:spPr>
                                    <a:xfrm>
                                      <a:off x="0" y="0"/>
                                      <a:ext cx="2050415" cy="1512570"/>
                                    </a:xfrm>
                                    <a:prstGeom prst="rect">
                                      <a:avLst/>
                                    </a:prstGeom>
                                  </pic:spPr>
                                </pic:pic>
                              </a:graphicData>
                            </a:graphic>
                          </wp:inline>
                        </w:drawing>
                      </w:r>
                    </w:p>
                  </w:txbxContent>
                </v:textbox>
              </v:shape>
            </w:pict>
          </mc:Fallback>
        </mc:AlternateContent>
      </w:r>
    </w:p>
    <w:p w14:paraId="5F976A91" w14:textId="77777777" w:rsidR="00C46268" w:rsidRPr="00C94B61" w:rsidRDefault="00C46268" w:rsidP="001E1717">
      <w:pPr>
        <w:spacing w:line="360" w:lineRule="auto"/>
        <w:jc w:val="center"/>
        <w:rPr>
          <w:rFonts w:ascii="Arial" w:hAnsi="Arial" w:cs="Arial"/>
        </w:rPr>
      </w:pPr>
    </w:p>
    <w:p w14:paraId="4EE029FF" w14:textId="77777777" w:rsidR="00C46268" w:rsidRPr="00C94B61" w:rsidRDefault="00C46268" w:rsidP="001E1717">
      <w:pPr>
        <w:spacing w:line="360" w:lineRule="auto"/>
        <w:jc w:val="center"/>
        <w:rPr>
          <w:rFonts w:ascii="Arial" w:hAnsi="Arial" w:cs="Arial"/>
        </w:rPr>
      </w:pPr>
    </w:p>
    <w:p w14:paraId="08B7F601" w14:textId="77777777" w:rsidR="009C147E" w:rsidRPr="00C94B61" w:rsidRDefault="009C147E" w:rsidP="001E1717">
      <w:pPr>
        <w:spacing w:line="360" w:lineRule="auto"/>
        <w:jc w:val="center"/>
        <w:rPr>
          <w:rFonts w:ascii="Arial" w:hAnsi="Arial" w:cs="Arial"/>
        </w:rPr>
      </w:pPr>
    </w:p>
    <w:p w14:paraId="14653A17" w14:textId="77777777" w:rsidR="009C147E" w:rsidRPr="00C94B61" w:rsidRDefault="009C147E" w:rsidP="001E1717">
      <w:pPr>
        <w:spacing w:line="360" w:lineRule="auto"/>
        <w:jc w:val="center"/>
        <w:rPr>
          <w:rFonts w:ascii="Arial" w:hAnsi="Arial" w:cs="Arial"/>
        </w:rPr>
      </w:pPr>
    </w:p>
    <w:p w14:paraId="0A7240E7" w14:textId="77777777" w:rsidR="009C147E" w:rsidRPr="00C94B61" w:rsidRDefault="009C147E" w:rsidP="001E1717">
      <w:pPr>
        <w:spacing w:line="360" w:lineRule="auto"/>
        <w:jc w:val="center"/>
        <w:rPr>
          <w:rFonts w:ascii="Arial" w:hAnsi="Arial" w:cs="Arial"/>
        </w:rPr>
      </w:pPr>
    </w:p>
    <w:p w14:paraId="5C308867" w14:textId="77777777" w:rsidR="009C147E" w:rsidRPr="00C94B61" w:rsidRDefault="009C147E" w:rsidP="001E1717">
      <w:pPr>
        <w:spacing w:line="360" w:lineRule="auto"/>
        <w:jc w:val="center"/>
        <w:rPr>
          <w:rFonts w:ascii="Arial" w:hAnsi="Arial" w:cs="Arial"/>
        </w:rPr>
      </w:pPr>
    </w:p>
    <w:p w14:paraId="4CEDB0E2" w14:textId="77777777" w:rsidR="00C46268" w:rsidRPr="00C94B61" w:rsidRDefault="00C46268" w:rsidP="001D7815">
      <w:pPr>
        <w:spacing w:line="360" w:lineRule="auto"/>
        <w:jc w:val="center"/>
        <w:rPr>
          <w:rFonts w:ascii="Arial" w:hAnsi="Arial" w:cs="Arial"/>
        </w:rPr>
      </w:pPr>
    </w:p>
    <w:p w14:paraId="55A7A34B" w14:textId="77777777" w:rsidR="00876044" w:rsidRDefault="00876044" w:rsidP="001D7815">
      <w:pPr>
        <w:spacing w:line="360" w:lineRule="auto"/>
        <w:jc w:val="center"/>
        <w:rPr>
          <w:rFonts w:ascii="Arial" w:hAnsi="Arial" w:cs="Arial"/>
          <w:b/>
          <w:bCs/>
          <w:sz w:val="28"/>
          <w:szCs w:val="28"/>
        </w:rPr>
      </w:pPr>
    </w:p>
    <w:p w14:paraId="1B30623E" w14:textId="77777777" w:rsidR="001D7815" w:rsidRPr="00C94B61" w:rsidRDefault="009C147E" w:rsidP="001D7815">
      <w:pPr>
        <w:spacing w:line="360" w:lineRule="auto"/>
        <w:jc w:val="center"/>
        <w:rPr>
          <w:rFonts w:ascii="Arial" w:hAnsi="Arial" w:cs="Arial"/>
          <w:b/>
          <w:bCs/>
          <w:sz w:val="28"/>
          <w:szCs w:val="28"/>
        </w:rPr>
      </w:pPr>
      <w:r w:rsidRPr="00C94B61">
        <w:rPr>
          <w:rFonts w:ascii="Arial" w:hAnsi="Arial" w:cs="Arial"/>
          <w:b/>
          <w:bCs/>
          <w:sz w:val="28"/>
          <w:szCs w:val="28"/>
        </w:rPr>
        <w:t>Plan Równości Płci</w:t>
      </w:r>
    </w:p>
    <w:p w14:paraId="2A35B0E1" w14:textId="77777777" w:rsidR="009C147E" w:rsidRPr="00C94B61" w:rsidRDefault="009C147E" w:rsidP="00C53F6C">
      <w:pPr>
        <w:spacing w:line="360" w:lineRule="auto"/>
        <w:jc w:val="center"/>
        <w:rPr>
          <w:rFonts w:ascii="Arial" w:hAnsi="Arial" w:cs="Arial"/>
        </w:rPr>
      </w:pPr>
      <w:r w:rsidRPr="00C94B61">
        <w:rPr>
          <w:rFonts w:ascii="Arial" w:hAnsi="Arial" w:cs="Arial"/>
        </w:rPr>
        <w:t>dla</w:t>
      </w:r>
    </w:p>
    <w:p w14:paraId="68CF5EBC" w14:textId="77777777" w:rsidR="00C53F6C" w:rsidRPr="00C94B61" w:rsidRDefault="002E4995" w:rsidP="00C53F6C">
      <w:pPr>
        <w:spacing w:line="360" w:lineRule="auto"/>
        <w:jc w:val="center"/>
        <w:rPr>
          <w:rFonts w:ascii="Arial" w:hAnsi="Arial" w:cs="Arial"/>
        </w:rPr>
      </w:pPr>
      <w:r w:rsidRPr="00C94B61">
        <w:rPr>
          <w:rFonts w:ascii="Arial" w:hAnsi="Arial" w:cs="Arial"/>
        </w:rPr>
        <w:t xml:space="preserve"> U</w:t>
      </w:r>
      <w:r w:rsidR="00C46268" w:rsidRPr="00C94B61">
        <w:rPr>
          <w:rFonts w:ascii="Arial" w:hAnsi="Arial" w:cs="Arial"/>
        </w:rPr>
        <w:t xml:space="preserve">niwersytetu </w:t>
      </w:r>
      <w:r w:rsidRPr="00C94B61">
        <w:rPr>
          <w:rFonts w:ascii="Arial" w:hAnsi="Arial" w:cs="Arial"/>
        </w:rPr>
        <w:t>B</w:t>
      </w:r>
      <w:r w:rsidR="00C46268" w:rsidRPr="00C94B61">
        <w:rPr>
          <w:rFonts w:ascii="Arial" w:hAnsi="Arial" w:cs="Arial"/>
        </w:rPr>
        <w:t>ielsko-</w:t>
      </w:r>
      <w:r w:rsidRPr="00C94B61">
        <w:rPr>
          <w:rFonts w:ascii="Arial" w:hAnsi="Arial" w:cs="Arial"/>
        </w:rPr>
        <w:t>B</w:t>
      </w:r>
      <w:r w:rsidR="00C46268" w:rsidRPr="00C94B61">
        <w:rPr>
          <w:rFonts w:ascii="Arial" w:hAnsi="Arial" w:cs="Arial"/>
        </w:rPr>
        <w:t>ialskiego</w:t>
      </w:r>
      <w:r w:rsidRPr="00C94B61">
        <w:rPr>
          <w:rFonts w:ascii="Arial" w:hAnsi="Arial" w:cs="Arial"/>
        </w:rPr>
        <w:t xml:space="preserve"> </w:t>
      </w:r>
    </w:p>
    <w:p w14:paraId="76723892" w14:textId="77777777" w:rsidR="00476431" w:rsidRPr="00C94B61" w:rsidRDefault="009C147E" w:rsidP="001D7815">
      <w:pPr>
        <w:spacing w:line="360" w:lineRule="auto"/>
        <w:jc w:val="center"/>
        <w:rPr>
          <w:rFonts w:ascii="Arial" w:hAnsi="Arial" w:cs="Arial"/>
        </w:rPr>
      </w:pPr>
      <w:r w:rsidRPr="00C94B61">
        <w:rPr>
          <w:rFonts w:ascii="Arial" w:hAnsi="Arial" w:cs="Arial"/>
        </w:rPr>
        <w:t>na</w:t>
      </w:r>
      <w:r w:rsidR="00C46268" w:rsidRPr="00C94B61">
        <w:rPr>
          <w:rFonts w:ascii="Arial" w:hAnsi="Arial" w:cs="Arial"/>
        </w:rPr>
        <w:t xml:space="preserve"> lata 20</w:t>
      </w:r>
      <w:r w:rsidR="00CF609A" w:rsidRPr="00C94B61">
        <w:rPr>
          <w:rFonts w:ascii="Arial" w:hAnsi="Arial" w:cs="Arial"/>
        </w:rPr>
        <w:t>2</w:t>
      </w:r>
      <w:r w:rsidRPr="00C94B61">
        <w:rPr>
          <w:rFonts w:ascii="Arial" w:hAnsi="Arial" w:cs="Arial"/>
        </w:rPr>
        <w:t>5</w:t>
      </w:r>
      <w:r w:rsidR="00C46268" w:rsidRPr="00C94B61">
        <w:rPr>
          <w:rFonts w:ascii="Arial" w:hAnsi="Arial" w:cs="Arial"/>
        </w:rPr>
        <w:t>-20</w:t>
      </w:r>
      <w:r w:rsidR="00CF609A" w:rsidRPr="00C94B61">
        <w:rPr>
          <w:rFonts w:ascii="Arial" w:hAnsi="Arial" w:cs="Arial"/>
        </w:rPr>
        <w:t>2</w:t>
      </w:r>
      <w:r w:rsidRPr="00C94B61">
        <w:rPr>
          <w:rFonts w:ascii="Arial" w:hAnsi="Arial" w:cs="Arial"/>
        </w:rPr>
        <w:t>9</w:t>
      </w:r>
    </w:p>
    <w:p w14:paraId="16F136EC" w14:textId="77777777" w:rsidR="00C46268" w:rsidRPr="00C94B61" w:rsidRDefault="00C46268" w:rsidP="001D7815">
      <w:pPr>
        <w:spacing w:line="360" w:lineRule="auto"/>
        <w:jc w:val="center"/>
        <w:rPr>
          <w:rFonts w:ascii="Arial" w:hAnsi="Arial" w:cs="Arial"/>
        </w:rPr>
      </w:pPr>
    </w:p>
    <w:p w14:paraId="3ED4B534" w14:textId="77777777" w:rsidR="001D7815" w:rsidRPr="00C94B61" w:rsidRDefault="001D7815" w:rsidP="001D7815">
      <w:pPr>
        <w:spacing w:line="360" w:lineRule="auto"/>
        <w:jc w:val="center"/>
        <w:rPr>
          <w:rFonts w:ascii="Arial" w:hAnsi="Arial" w:cs="Arial"/>
        </w:rPr>
      </w:pPr>
    </w:p>
    <w:p w14:paraId="013871F2" w14:textId="77777777" w:rsidR="001D7815" w:rsidRPr="00C94B61" w:rsidRDefault="001D7815" w:rsidP="001D7815">
      <w:pPr>
        <w:spacing w:line="360" w:lineRule="auto"/>
        <w:jc w:val="center"/>
        <w:rPr>
          <w:rFonts w:ascii="Arial" w:hAnsi="Arial" w:cs="Arial"/>
        </w:rPr>
      </w:pPr>
    </w:p>
    <w:p w14:paraId="6D781386" w14:textId="77777777" w:rsidR="001D7815" w:rsidRPr="00C94B61" w:rsidRDefault="001D7815" w:rsidP="001D7815">
      <w:pPr>
        <w:spacing w:line="360" w:lineRule="auto"/>
        <w:jc w:val="center"/>
        <w:rPr>
          <w:rFonts w:ascii="Arial" w:hAnsi="Arial" w:cs="Arial"/>
        </w:rPr>
      </w:pPr>
    </w:p>
    <w:p w14:paraId="3291E7E1" w14:textId="77777777" w:rsidR="001D7815" w:rsidRPr="00C94B61" w:rsidRDefault="001D7815" w:rsidP="001D7815">
      <w:pPr>
        <w:spacing w:line="360" w:lineRule="auto"/>
        <w:jc w:val="center"/>
        <w:rPr>
          <w:rFonts w:ascii="Arial" w:hAnsi="Arial" w:cs="Arial"/>
        </w:rPr>
      </w:pPr>
    </w:p>
    <w:p w14:paraId="22796CD8" w14:textId="77777777" w:rsidR="00476431" w:rsidRPr="00C94B61" w:rsidRDefault="00476431" w:rsidP="001D7815">
      <w:pPr>
        <w:spacing w:line="360" w:lineRule="auto"/>
        <w:jc w:val="center"/>
        <w:rPr>
          <w:rFonts w:ascii="Arial" w:hAnsi="Arial" w:cs="Arial"/>
        </w:rPr>
      </w:pPr>
    </w:p>
    <w:p w14:paraId="27516699" w14:textId="77777777" w:rsidR="008E2BA3" w:rsidRPr="00C94B61" w:rsidRDefault="008E2BA3" w:rsidP="00476431">
      <w:pPr>
        <w:spacing w:line="360" w:lineRule="auto"/>
        <w:jc w:val="center"/>
        <w:rPr>
          <w:rFonts w:ascii="Arial" w:hAnsi="Arial" w:cs="Arial"/>
          <w:b/>
          <w:sz w:val="44"/>
          <w:szCs w:val="44"/>
        </w:rPr>
      </w:pPr>
    </w:p>
    <w:p w14:paraId="78D9C409" w14:textId="77777777" w:rsidR="008E2BA3" w:rsidRPr="00C94B61" w:rsidRDefault="008E2BA3" w:rsidP="00476431">
      <w:pPr>
        <w:spacing w:line="360" w:lineRule="auto"/>
        <w:jc w:val="center"/>
        <w:rPr>
          <w:rFonts w:ascii="Arial" w:hAnsi="Arial" w:cs="Arial"/>
          <w:b/>
          <w:color w:val="0F6FC6" w:themeColor="accent1"/>
          <w:sz w:val="44"/>
          <w:szCs w:val="44"/>
        </w:rPr>
      </w:pPr>
    </w:p>
    <w:p w14:paraId="55427FE9" w14:textId="77777777" w:rsidR="00CB6EE1" w:rsidRPr="00C94B61" w:rsidRDefault="00CB6EE1" w:rsidP="00476431">
      <w:pPr>
        <w:jc w:val="center"/>
        <w:rPr>
          <w:rFonts w:ascii="Arial" w:hAnsi="Arial" w:cs="Arial"/>
          <w:b/>
          <w:color w:val="0F6FC6" w:themeColor="accent1"/>
          <w:sz w:val="44"/>
          <w:szCs w:val="44"/>
        </w:rPr>
      </w:pPr>
    </w:p>
    <w:p w14:paraId="7331E42F" w14:textId="77777777" w:rsidR="00476431" w:rsidRPr="00C94B61" w:rsidRDefault="00476431" w:rsidP="00476431">
      <w:pPr>
        <w:jc w:val="center"/>
        <w:rPr>
          <w:rFonts w:ascii="Arial" w:hAnsi="Arial" w:cs="Arial"/>
          <w:b/>
          <w:sz w:val="44"/>
          <w:szCs w:val="44"/>
        </w:rPr>
      </w:pPr>
    </w:p>
    <w:p w14:paraId="5C0BD768" w14:textId="77777777" w:rsidR="00476431" w:rsidRPr="00C94B61" w:rsidRDefault="00476431" w:rsidP="00476431">
      <w:pPr>
        <w:jc w:val="center"/>
        <w:rPr>
          <w:rFonts w:ascii="Arial" w:hAnsi="Arial" w:cs="Arial"/>
          <w:b/>
          <w:sz w:val="44"/>
          <w:szCs w:val="44"/>
        </w:rPr>
      </w:pPr>
    </w:p>
    <w:p w14:paraId="4D53A632" w14:textId="77777777" w:rsidR="009C147E" w:rsidRPr="00C94B61" w:rsidRDefault="009C147E" w:rsidP="001D7815">
      <w:pPr>
        <w:jc w:val="center"/>
        <w:rPr>
          <w:rFonts w:ascii="Arial" w:hAnsi="Arial" w:cs="Arial"/>
          <w:bCs/>
          <w:sz w:val="22"/>
          <w:szCs w:val="22"/>
        </w:rPr>
      </w:pPr>
    </w:p>
    <w:p w14:paraId="1D1B97D8" w14:textId="77777777" w:rsidR="009C147E" w:rsidRPr="00C94B61" w:rsidRDefault="009C147E" w:rsidP="001D7815">
      <w:pPr>
        <w:jc w:val="center"/>
        <w:rPr>
          <w:rFonts w:ascii="Arial" w:hAnsi="Arial" w:cs="Arial"/>
          <w:bCs/>
          <w:sz w:val="22"/>
          <w:szCs w:val="22"/>
        </w:rPr>
      </w:pPr>
    </w:p>
    <w:p w14:paraId="469CFE7A" w14:textId="77777777" w:rsidR="009C147E" w:rsidRPr="00C94B61" w:rsidRDefault="009C147E" w:rsidP="001D7815">
      <w:pPr>
        <w:jc w:val="center"/>
        <w:rPr>
          <w:rFonts w:ascii="Arial" w:hAnsi="Arial" w:cs="Arial"/>
          <w:bCs/>
          <w:sz w:val="22"/>
          <w:szCs w:val="22"/>
        </w:rPr>
      </w:pPr>
    </w:p>
    <w:p w14:paraId="0FDB7354" w14:textId="7F20F1FD" w:rsidR="003819C8" w:rsidRPr="00C94B61" w:rsidRDefault="00A03FAA" w:rsidP="009C147E">
      <w:pPr>
        <w:jc w:val="center"/>
        <w:rPr>
          <w:rFonts w:ascii="Arial" w:hAnsi="Arial" w:cs="Arial"/>
          <w:bCs/>
          <w:sz w:val="22"/>
          <w:szCs w:val="22"/>
        </w:rPr>
      </w:pPr>
      <w:r>
        <w:rPr>
          <w:rFonts w:ascii="Arial" w:hAnsi="Arial" w:cs="Arial"/>
          <w:bCs/>
          <w:sz w:val="22"/>
          <w:szCs w:val="22"/>
        </w:rPr>
        <w:t>Maj</w:t>
      </w:r>
      <w:r w:rsidR="00C53F6C" w:rsidRPr="00C94B61">
        <w:rPr>
          <w:rFonts w:ascii="Arial" w:hAnsi="Arial" w:cs="Arial"/>
          <w:bCs/>
          <w:sz w:val="22"/>
          <w:szCs w:val="22"/>
        </w:rPr>
        <w:t xml:space="preserve"> </w:t>
      </w:r>
      <w:r w:rsidR="00C46268" w:rsidRPr="00C94B61">
        <w:rPr>
          <w:rFonts w:ascii="Arial" w:hAnsi="Arial" w:cs="Arial"/>
          <w:bCs/>
          <w:sz w:val="22"/>
          <w:szCs w:val="22"/>
        </w:rPr>
        <w:t>202</w:t>
      </w:r>
      <w:r w:rsidR="00C53F6C" w:rsidRPr="00C94B61">
        <w:rPr>
          <w:rFonts w:ascii="Arial" w:hAnsi="Arial" w:cs="Arial"/>
          <w:bCs/>
          <w:sz w:val="22"/>
          <w:szCs w:val="22"/>
        </w:rPr>
        <w:t>5</w:t>
      </w:r>
    </w:p>
    <w:p w14:paraId="70E40B4B" w14:textId="77777777" w:rsidR="00741144" w:rsidRPr="00C94B61" w:rsidRDefault="00741144" w:rsidP="009C147E">
      <w:pPr>
        <w:jc w:val="center"/>
        <w:rPr>
          <w:rFonts w:ascii="Arial" w:hAnsi="Arial" w:cs="Arial"/>
          <w:bCs/>
          <w:sz w:val="22"/>
          <w:szCs w:val="22"/>
        </w:rPr>
      </w:pPr>
    </w:p>
    <w:p w14:paraId="77923BC5" w14:textId="77777777" w:rsidR="00741144" w:rsidRPr="00C94B61" w:rsidRDefault="00741144" w:rsidP="009C147E">
      <w:pPr>
        <w:jc w:val="center"/>
        <w:rPr>
          <w:rFonts w:ascii="Arial" w:hAnsi="Arial" w:cs="Arial"/>
          <w:bCs/>
          <w:sz w:val="22"/>
          <w:szCs w:val="22"/>
        </w:rPr>
      </w:pPr>
    </w:p>
    <w:sdt>
      <w:sdtPr>
        <w:rPr>
          <w:rFonts w:ascii="Arial" w:eastAsiaTheme="minorHAnsi" w:hAnsi="Arial" w:cs="Arial"/>
          <w:sz w:val="24"/>
          <w:szCs w:val="24"/>
          <w:lang w:eastAsia="en-US"/>
        </w:rPr>
        <w:id w:val="-360597266"/>
        <w:docPartObj>
          <w:docPartGallery w:val="Table of Contents"/>
          <w:docPartUnique/>
        </w:docPartObj>
      </w:sdtPr>
      <w:sdtEndPr>
        <w:rPr>
          <w:b/>
          <w:bCs/>
          <w:noProof/>
        </w:rPr>
      </w:sdtEndPr>
      <w:sdtContent>
        <w:p w14:paraId="400BFAC3" w14:textId="77777777" w:rsidR="004F6151" w:rsidRPr="00C94B61" w:rsidRDefault="004F6151">
          <w:pPr>
            <w:pStyle w:val="Nagwekspisutreci"/>
            <w:rPr>
              <w:rFonts w:ascii="Arial" w:hAnsi="Arial" w:cs="Arial"/>
            </w:rPr>
          </w:pPr>
          <w:r w:rsidRPr="00C94B61">
            <w:rPr>
              <w:rFonts w:ascii="Arial" w:hAnsi="Arial" w:cs="Arial"/>
            </w:rPr>
            <w:t>Spis treści</w:t>
          </w:r>
        </w:p>
        <w:p w14:paraId="1D99E51A" w14:textId="36112EEE" w:rsidR="009B7B98" w:rsidRDefault="004F6151">
          <w:pPr>
            <w:pStyle w:val="Spistreci1"/>
            <w:tabs>
              <w:tab w:val="right" w:leader="dot" w:pos="8545"/>
            </w:tabs>
            <w:rPr>
              <w:rFonts w:eastAsiaTheme="minorEastAsia" w:cstheme="minorBidi"/>
              <w:b w:val="0"/>
              <w:bCs w:val="0"/>
              <w:caps w:val="0"/>
              <w:noProof/>
              <w:sz w:val="22"/>
              <w:szCs w:val="22"/>
              <w:lang w:eastAsia="pl-PL"/>
            </w:rPr>
          </w:pPr>
          <w:r w:rsidRPr="00C94B61">
            <w:rPr>
              <w:rFonts w:ascii="Arial" w:hAnsi="Arial" w:cs="Arial"/>
              <w:b w:val="0"/>
              <w:bCs w:val="0"/>
            </w:rPr>
            <w:fldChar w:fldCharType="begin"/>
          </w:r>
          <w:r w:rsidRPr="00C94B61">
            <w:rPr>
              <w:rFonts w:ascii="Arial" w:hAnsi="Arial" w:cs="Arial"/>
            </w:rPr>
            <w:instrText>TOC \o "1-3" \h \z \u</w:instrText>
          </w:r>
          <w:r w:rsidRPr="00C94B61">
            <w:rPr>
              <w:rFonts w:ascii="Arial" w:hAnsi="Arial" w:cs="Arial"/>
              <w:b w:val="0"/>
              <w:bCs w:val="0"/>
            </w:rPr>
            <w:fldChar w:fldCharType="separate"/>
          </w:r>
          <w:hyperlink w:anchor="_Toc195257411" w:history="1">
            <w:r w:rsidR="009B7B98" w:rsidRPr="00D06D40">
              <w:rPr>
                <w:rStyle w:val="Hipercze"/>
                <w:rFonts w:ascii="Arial" w:hAnsi="Arial" w:cs="Arial"/>
                <w:noProof/>
              </w:rPr>
              <w:t>1. Słowem wstępu</w:t>
            </w:r>
            <w:r w:rsidR="009B7B98">
              <w:rPr>
                <w:noProof/>
                <w:webHidden/>
              </w:rPr>
              <w:tab/>
            </w:r>
            <w:r w:rsidR="009B7B98">
              <w:rPr>
                <w:noProof/>
                <w:webHidden/>
              </w:rPr>
              <w:fldChar w:fldCharType="begin"/>
            </w:r>
            <w:r w:rsidR="009B7B98">
              <w:rPr>
                <w:noProof/>
                <w:webHidden/>
              </w:rPr>
              <w:instrText xml:space="preserve"> PAGEREF _Toc195257411 \h </w:instrText>
            </w:r>
            <w:r w:rsidR="009B7B98">
              <w:rPr>
                <w:noProof/>
                <w:webHidden/>
              </w:rPr>
            </w:r>
            <w:r w:rsidR="009B7B98">
              <w:rPr>
                <w:noProof/>
                <w:webHidden/>
              </w:rPr>
              <w:fldChar w:fldCharType="separate"/>
            </w:r>
            <w:r w:rsidR="00B46C72">
              <w:rPr>
                <w:noProof/>
                <w:webHidden/>
              </w:rPr>
              <w:t>3</w:t>
            </w:r>
            <w:r w:rsidR="009B7B98">
              <w:rPr>
                <w:noProof/>
                <w:webHidden/>
              </w:rPr>
              <w:fldChar w:fldCharType="end"/>
            </w:r>
          </w:hyperlink>
        </w:p>
        <w:p w14:paraId="33F6E280" w14:textId="1B8CFA04"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2" w:history="1">
            <w:r w:rsidR="009B7B98" w:rsidRPr="00D06D40">
              <w:rPr>
                <w:rStyle w:val="Hipercze"/>
                <w:rFonts w:ascii="Arial" w:hAnsi="Arial" w:cs="Arial"/>
                <w:noProof/>
              </w:rPr>
              <w:t>2. Diagnoza strukturalna</w:t>
            </w:r>
            <w:r w:rsidR="009B7B98">
              <w:rPr>
                <w:noProof/>
                <w:webHidden/>
              </w:rPr>
              <w:tab/>
            </w:r>
            <w:r w:rsidR="009B7B98">
              <w:rPr>
                <w:noProof/>
                <w:webHidden/>
              </w:rPr>
              <w:fldChar w:fldCharType="begin"/>
            </w:r>
            <w:r w:rsidR="009B7B98">
              <w:rPr>
                <w:noProof/>
                <w:webHidden/>
              </w:rPr>
              <w:instrText xml:space="preserve"> PAGEREF _Toc195257412 \h </w:instrText>
            </w:r>
            <w:r w:rsidR="009B7B98">
              <w:rPr>
                <w:noProof/>
                <w:webHidden/>
              </w:rPr>
            </w:r>
            <w:r w:rsidR="009B7B98">
              <w:rPr>
                <w:noProof/>
                <w:webHidden/>
              </w:rPr>
              <w:fldChar w:fldCharType="separate"/>
            </w:r>
            <w:r w:rsidR="00B46C72">
              <w:rPr>
                <w:noProof/>
                <w:webHidden/>
              </w:rPr>
              <w:t>7</w:t>
            </w:r>
            <w:r w:rsidR="009B7B98">
              <w:rPr>
                <w:noProof/>
                <w:webHidden/>
              </w:rPr>
              <w:fldChar w:fldCharType="end"/>
            </w:r>
          </w:hyperlink>
        </w:p>
        <w:p w14:paraId="215C09FD" w14:textId="29384C77"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3" w:history="1">
            <w:r w:rsidR="009B7B98" w:rsidRPr="00D06D40">
              <w:rPr>
                <w:rStyle w:val="Hipercze"/>
                <w:rFonts w:ascii="Arial" w:hAnsi="Arial" w:cs="Arial"/>
                <w:noProof/>
              </w:rPr>
              <w:t>2.1. Grupa Nauczycieli Akademickich (NA)</w:t>
            </w:r>
            <w:r w:rsidR="009B7B98">
              <w:rPr>
                <w:noProof/>
                <w:webHidden/>
              </w:rPr>
              <w:tab/>
            </w:r>
            <w:r w:rsidR="009B7B98">
              <w:rPr>
                <w:noProof/>
                <w:webHidden/>
              </w:rPr>
              <w:fldChar w:fldCharType="begin"/>
            </w:r>
            <w:r w:rsidR="009B7B98">
              <w:rPr>
                <w:noProof/>
                <w:webHidden/>
              </w:rPr>
              <w:instrText xml:space="preserve"> PAGEREF _Toc195257413 \h </w:instrText>
            </w:r>
            <w:r w:rsidR="009B7B98">
              <w:rPr>
                <w:noProof/>
                <w:webHidden/>
              </w:rPr>
            </w:r>
            <w:r w:rsidR="009B7B98">
              <w:rPr>
                <w:noProof/>
                <w:webHidden/>
              </w:rPr>
              <w:fldChar w:fldCharType="separate"/>
            </w:r>
            <w:r w:rsidR="00B46C72">
              <w:rPr>
                <w:noProof/>
                <w:webHidden/>
              </w:rPr>
              <w:t>8</w:t>
            </w:r>
            <w:r w:rsidR="009B7B98">
              <w:rPr>
                <w:noProof/>
                <w:webHidden/>
              </w:rPr>
              <w:fldChar w:fldCharType="end"/>
            </w:r>
          </w:hyperlink>
        </w:p>
        <w:p w14:paraId="62F7FF4E" w14:textId="2117CA66"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4" w:history="1">
            <w:r w:rsidR="009B7B98" w:rsidRPr="00D06D40">
              <w:rPr>
                <w:rStyle w:val="Hipercze"/>
                <w:rFonts w:ascii="Arial" w:hAnsi="Arial" w:cs="Arial"/>
                <w:noProof/>
              </w:rPr>
              <w:t>2.2. Grupa Wsparcia (GW)</w:t>
            </w:r>
            <w:r w:rsidR="009B7B98">
              <w:rPr>
                <w:noProof/>
                <w:webHidden/>
              </w:rPr>
              <w:tab/>
            </w:r>
            <w:r w:rsidR="009B7B98">
              <w:rPr>
                <w:noProof/>
                <w:webHidden/>
              </w:rPr>
              <w:fldChar w:fldCharType="begin"/>
            </w:r>
            <w:r w:rsidR="009B7B98">
              <w:rPr>
                <w:noProof/>
                <w:webHidden/>
              </w:rPr>
              <w:instrText xml:space="preserve"> PAGEREF _Toc195257414 \h </w:instrText>
            </w:r>
            <w:r w:rsidR="009B7B98">
              <w:rPr>
                <w:noProof/>
                <w:webHidden/>
              </w:rPr>
            </w:r>
            <w:r w:rsidR="009B7B98">
              <w:rPr>
                <w:noProof/>
                <w:webHidden/>
              </w:rPr>
              <w:fldChar w:fldCharType="separate"/>
            </w:r>
            <w:r w:rsidR="00B46C72">
              <w:rPr>
                <w:noProof/>
                <w:webHidden/>
              </w:rPr>
              <w:t>11</w:t>
            </w:r>
            <w:r w:rsidR="009B7B98">
              <w:rPr>
                <w:noProof/>
                <w:webHidden/>
              </w:rPr>
              <w:fldChar w:fldCharType="end"/>
            </w:r>
          </w:hyperlink>
        </w:p>
        <w:p w14:paraId="5F0A4FB7" w14:textId="609CB562"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5" w:history="1">
            <w:r w:rsidR="009B7B98" w:rsidRPr="00D06D40">
              <w:rPr>
                <w:rStyle w:val="Hipercze"/>
                <w:rFonts w:ascii="Arial" w:hAnsi="Arial" w:cs="Arial"/>
                <w:noProof/>
              </w:rPr>
              <w:t>2.3. Stanowiska kierownicze oraz wybrane gremia</w:t>
            </w:r>
            <w:r w:rsidR="009B7B98">
              <w:rPr>
                <w:noProof/>
                <w:webHidden/>
              </w:rPr>
              <w:tab/>
            </w:r>
            <w:r w:rsidR="009B7B98">
              <w:rPr>
                <w:noProof/>
                <w:webHidden/>
              </w:rPr>
              <w:fldChar w:fldCharType="begin"/>
            </w:r>
            <w:r w:rsidR="009B7B98">
              <w:rPr>
                <w:noProof/>
                <w:webHidden/>
              </w:rPr>
              <w:instrText xml:space="preserve"> PAGEREF _Toc195257415 \h </w:instrText>
            </w:r>
            <w:r w:rsidR="009B7B98">
              <w:rPr>
                <w:noProof/>
                <w:webHidden/>
              </w:rPr>
            </w:r>
            <w:r w:rsidR="009B7B98">
              <w:rPr>
                <w:noProof/>
                <w:webHidden/>
              </w:rPr>
              <w:fldChar w:fldCharType="separate"/>
            </w:r>
            <w:r w:rsidR="00B46C72">
              <w:rPr>
                <w:noProof/>
                <w:webHidden/>
              </w:rPr>
              <w:t>11</w:t>
            </w:r>
            <w:r w:rsidR="009B7B98">
              <w:rPr>
                <w:noProof/>
                <w:webHidden/>
              </w:rPr>
              <w:fldChar w:fldCharType="end"/>
            </w:r>
          </w:hyperlink>
        </w:p>
        <w:p w14:paraId="29A10D67" w14:textId="2413CC39"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6" w:history="1">
            <w:r w:rsidR="009B7B98" w:rsidRPr="00D06D40">
              <w:rPr>
                <w:rStyle w:val="Hipercze"/>
                <w:rFonts w:ascii="Arial" w:hAnsi="Arial" w:cs="Arial"/>
                <w:noProof/>
              </w:rPr>
              <w:t>2.4. Osoby studiujące w UBB</w:t>
            </w:r>
            <w:r w:rsidR="009B7B98">
              <w:rPr>
                <w:noProof/>
                <w:webHidden/>
              </w:rPr>
              <w:tab/>
            </w:r>
            <w:r w:rsidR="009B7B98">
              <w:rPr>
                <w:noProof/>
                <w:webHidden/>
              </w:rPr>
              <w:fldChar w:fldCharType="begin"/>
            </w:r>
            <w:r w:rsidR="009B7B98">
              <w:rPr>
                <w:noProof/>
                <w:webHidden/>
              </w:rPr>
              <w:instrText xml:space="preserve"> PAGEREF _Toc195257416 \h </w:instrText>
            </w:r>
            <w:r w:rsidR="009B7B98">
              <w:rPr>
                <w:noProof/>
                <w:webHidden/>
              </w:rPr>
            </w:r>
            <w:r w:rsidR="009B7B98">
              <w:rPr>
                <w:noProof/>
                <w:webHidden/>
              </w:rPr>
              <w:fldChar w:fldCharType="separate"/>
            </w:r>
            <w:r w:rsidR="00B46C72">
              <w:rPr>
                <w:noProof/>
                <w:webHidden/>
              </w:rPr>
              <w:t>12</w:t>
            </w:r>
            <w:r w:rsidR="009B7B98">
              <w:rPr>
                <w:noProof/>
                <w:webHidden/>
              </w:rPr>
              <w:fldChar w:fldCharType="end"/>
            </w:r>
          </w:hyperlink>
        </w:p>
        <w:p w14:paraId="228BEDCE" w14:textId="3FDB7B17"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7" w:history="1">
            <w:r w:rsidR="009B7B98" w:rsidRPr="00D06D40">
              <w:rPr>
                <w:rStyle w:val="Hipercze"/>
                <w:rFonts w:ascii="Arial" w:hAnsi="Arial" w:cs="Arial"/>
                <w:noProof/>
              </w:rPr>
              <w:t>2.5. Dostęp do informacji na temat polityki równości płci w UBB</w:t>
            </w:r>
            <w:r w:rsidR="009B7B98">
              <w:rPr>
                <w:noProof/>
                <w:webHidden/>
              </w:rPr>
              <w:tab/>
            </w:r>
            <w:r w:rsidR="009B7B98">
              <w:rPr>
                <w:noProof/>
                <w:webHidden/>
              </w:rPr>
              <w:fldChar w:fldCharType="begin"/>
            </w:r>
            <w:r w:rsidR="009B7B98">
              <w:rPr>
                <w:noProof/>
                <w:webHidden/>
              </w:rPr>
              <w:instrText xml:space="preserve"> PAGEREF _Toc195257417 \h </w:instrText>
            </w:r>
            <w:r w:rsidR="009B7B98">
              <w:rPr>
                <w:noProof/>
                <w:webHidden/>
              </w:rPr>
            </w:r>
            <w:r w:rsidR="009B7B98">
              <w:rPr>
                <w:noProof/>
                <w:webHidden/>
              </w:rPr>
              <w:fldChar w:fldCharType="separate"/>
            </w:r>
            <w:r w:rsidR="00B46C72">
              <w:rPr>
                <w:noProof/>
                <w:webHidden/>
              </w:rPr>
              <w:t>14</w:t>
            </w:r>
            <w:r w:rsidR="009B7B98">
              <w:rPr>
                <w:noProof/>
                <w:webHidden/>
              </w:rPr>
              <w:fldChar w:fldCharType="end"/>
            </w:r>
          </w:hyperlink>
        </w:p>
        <w:p w14:paraId="6D2EB2F4" w14:textId="4B765557"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8" w:history="1">
            <w:r w:rsidR="009B7B98" w:rsidRPr="00D06D40">
              <w:rPr>
                <w:rStyle w:val="Hipercze"/>
                <w:rFonts w:ascii="Arial" w:hAnsi="Arial" w:cs="Arial"/>
                <w:noProof/>
              </w:rPr>
              <w:t>3. Badanie ankietowe osób zatrudnionych i studiujących oraz uczestniczących w szkole doktorskiej UBB</w:t>
            </w:r>
            <w:r w:rsidR="009B7B98">
              <w:rPr>
                <w:noProof/>
                <w:webHidden/>
              </w:rPr>
              <w:tab/>
            </w:r>
            <w:r w:rsidR="009B7B98">
              <w:rPr>
                <w:noProof/>
                <w:webHidden/>
              </w:rPr>
              <w:fldChar w:fldCharType="begin"/>
            </w:r>
            <w:r w:rsidR="009B7B98">
              <w:rPr>
                <w:noProof/>
                <w:webHidden/>
              </w:rPr>
              <w:instrText xml:space="preserve"> PAGEREF _Toc195257418 \h </w:instrText>
            </w:r>
            <w:r w:rsidR="009B7B98">
              <w:rPr>
                <w:noProof/>
                <w:webHidden/>
              </w:rPr>
            </w:r>
            <w:r w:rsidR="009B7B98">
              <w:rPr>
                <w:noProof/>
                <w:webHidden/>
              </w:rPr>
              <w:fldChar w:fldCharType="separate"/>
            </w:r>
            <w:r w:rsidR="00B46C72">
              <w:rPr>
                <w:noProof/>
                <w:webHidden/>
              </w:rPr>
              <w:t>15</w:t>
            </w:r>
            <w:r w:rsidR="009B7B98">
              <w:rPr>
                <w:noProof/>
                <w:webHidden/>
              </w:rPr>
              <w:fldChar w:fldCharType="end"/>
            </w:r>
          </w:hyperlink>
        </w:p>
        <w:p w14:paraId="3394208B" w14:textId="5109B04B"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19" w:history="1">
            <w:r w:rsidR="009B7B98" w:rsidRPr="00D06D40">
              <w:rPr>
                <w:rStyle w:val="Hipercze"/>
                <w:rFonts w:ascii="Arial" w:hAnsi="Arial" w:cs="Arial"/>
                <w:noProof/>
              </w:rPr>
              <w:t>3.1. Wyniki analizy opinii i doświadczeń osób zatrudnonych</w:t>
            </w:r>
            <w:r w:rsidR="009B7B98">
              <w:rPr>
                <w:noProof/>
                <w:webHidden/>
              </w:rPr>
              <w:tab/>
            </w:r>
            <w:r w:rsidR="009B7B98">
              <w:rPr>
                <w:noProof/>
                <w:webHidden/>
              </w:rPr>
              <w:fldChar w:fldCharType="begin"/>
            </w:r>
            <w:r w:rsidR="009B7B98">
              <w:rPr>
                <w:noProof/>
                <w:webHidden/>
              </w:rPr>
              <w:instrText xml:space="preserve"> PAGEREF _Toc195257419 \h </w:instrText>
            </w:r>
            <w:r w:rsidR="009B7B98">
              <w:rPr>
                <w:noProof/>
                <w:webHidden/>
              </w:rPr>
            </w:r>
            <w:r w:rsidR="009B7B98">
              <w:rPr>
                <w:noProof/>
                <w:webHidden/>
              </w:rPr>
              <w:fldChar w:fldCharType="separate"/>
            </w:r>
            <w:r w:rsidR="00B46C72">
              <w:rPr>
                <w:noProof/>
                <w:webHidden/>
              </w:rPr>
              <w:t>15</w:t>
            </w:r>
            <w:r w:rsidR="009B7B98">
              <w:rPr>
                <w:noProof/>
                <w:webHidden/>
              </w:rPr>
              <w:fldChar w:fldCharType="end"/>
            </w:r>
          </w:hyperlink>
        </w:p>
        <w:p w14:paraId="54B14F88" w14:textId="2140C093"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0" w:history="1">
            <w:r w:rsidR="009B7B98" w:rsidRPr="00D06D40">
              <w:rPr>
                <w:rStyle w:val="Hipercze"/>
                <w:rFonts w:ascii="Arial" w:hAnsi="Arial" w:cs="Arial"/>
                <w:noProof/>
              </w:rPr>
              <w:t>I  Charakterystyka próby</w:t>
            </w:r>
            <w:r w:rsidR="009B7B98">
              <w:rPr>
                <w:noProof/>
                <w:webHidden/>
              </w:rPr>
              <w:tab/>
            </w:r>
            <w:r w:rsidR="009B7B98">
              <w:rPr>
                <w:noProof/>
                <w:webHidden/>
              </w:rPr>
              <w:fldChar w:fldCharType="begin"/>
            </w:r>
            <w:r w:rsidR="009B7B98">
              <w:rPr>
                <w:noProof/>
                <w:webHidden/>
              </w:rPr>
              <w:instrText xml:space="preserve"> PAGEREF _Toc195257420 \h </w:instrText>
            </w:r>
            <w:r w:rsidR="009B7B98">
              <w:rPr>
                <w:noProof/>
                <w:webHidden/>
              </w:rPr>
            </w:r>
            <w:r w:rsidR="009B7B98">
              <w:rPr>
                <w:noProof/>
                <w:webHidden/>
              </w:rPr>
              <w:fldChar w:fldCharType="separate"/>
            </w:r>
            <w:r w:rsidR="00B46C72">
              <w:rPr>
                <w:noProof/>
                <w:webHidden/>
              </w:rPr>
              <w:t>15</w:t>
            </w:r>
            <w:r w:rsidR="009B7B98">
              <w:rPr>
                <w:noProof/>
                <w:webHidden/>
              </w:rPr>
              <w:fldChar w:fldCharType="end"/>
            </w:r>
          </w:hyperlink>
        </w:p>
        <w:p w14:paraId="314508D9" w14:textId="4BF2ADE3"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1" w:history="1">
            <w:r w:rsidR="009B7B98" w:rsidRPr="00D06D40">
              <w:rPr>
                <w:rStyle w:val="Hipercze"/>
                <w:rFonts w:ascii="Arial" w:hAnsi="Arial" w:cs="Arial"/>
                <w:noProof/>
              </w:rPr>
              <w:t>II Relacje pomiędzy życiem rodzinnym a pracą zawodową</w:t>
            </w:r>
            <w:r w:rsidR="009B7B98">
              <w:rPr>
                <w:noProof/>
                <w:webHidden/>
              </w:rPr>
              <w:tab/>
            </w:r>
            <w:r w:rsidR="009B7B98">
              <w:rPr>
                <w:noProof/>
                <w:webHidden/>
              </w:rPr>
              <w:fldChar w:fldCharType="begin"/>
            </w:r>
            <w:r w:rsidR="009B7B98">
              <w:rPr>
                <w:noProof/>
                <w:webHidden/>
              </w:rPr>
              <w:instrText xml:space="preserve"> PAGEREF _Toc195257421 \h </w:instrText>
            </w:r>
            <w:r w:rsidR="009B7B98">
              <w:rPr>
                <w:noProof/>
                <w:webHidden/>
              </w:rPr>
            </w:r>
            <w:r w:rsidR="009B7B98">
              <w:rPr>
                <w:noProof/>
                <w:webHidden/>
              </w:rPr>
              <w:fldChar w:fldCharType="separate"/>
            </w:r>
            <w:r w:rsidR="00B46C72">
              <w:rPr>
                <w:noProof/>
                <w:webHidden/>
              </w:rPr>
              <w:t>17</w:t>
            </w:r>
            <w:r w:rsidR="009B7B98">
              <w:rPr>
                <w:noProof/>
                <w:webHidden/>
              </w:rPr>
              <w:fldChar w:fldCharType="end"/>
            </w:r>
          </w:hyperlink>
        </w:p>
        <w:p w14:paraId="40712AA6" w14:textId="4F58B15E"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2" w:history="1">
            <w:r w:rsidR="009B7B98" w:rsidRPr="00D06D40">
              <w:rPr>
                <w:rStyle w:val="Hipercze"/>
                <w:rFonts w:ascii="Arial" w:hAnsi="Arial" w:cs="Arial"/>
                <w:noProof/>
              </w:rPr>
              <w:t>III Płeć a praca w Uniwersytecie</w:t>
            </w:r>
            <w:r w:rsidR="009B7B98">
              <w:rPr>
                <w:noProof/>
                <w:webHidden/>
              </w:rPr>
              <w:tab/>
            </w:r>
            <w:r w:rsidR="009B7B98">
              <w:rPr>
                <w:noProof/>
                <w:webHidden/>
              </w:rPr>
              <w:fldChar w:fldCharType="begin"/>
            </w:r>
            <w:r w:rsidR="009B7B98">
              <w:rPr>
                <w:noProof/>
                <w:webHidden/>
              </w:rPr>
              <w:instrText xml:space="preserve"> PAGEREF _Toc195257422 \h </w:instrText>
            </w:r>
            <w:r w:rsidR="009B7B98">
              <w:rPr>
                <w:noProof/>
                <w:webHidden/>
              </w:rPr>
            </w:r>
            <w:r w:rsidR="009B7B98">
              <w:rPr>
                <w:noProof/>
                <w:webHidden/>
              </w:rPr>
              <w:fldChar w:fldCharType="separate"/>
            </w:r>
            <w:r w:rsidR="00B46C72">
              <w:rPr>
                <w:noProof/>
                <w:webHidden/>
              </w:rPr>
              <w:t>20</w:t>
            </w:r>
            <w:r w:rsidR="009B7B98">
              <w:rPr>
                <w:noProof/>
                <w:webHidden/>
              </w:rPr>
              <w:fldChar w:fldCharType="end"/>
            </w:r>
          </w:hyperlink>
        </w:p>
        <w:p w14:paraId="507DF686" w14:textId="4B9CF25F"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3" w:history="1">
            <w:r w:rsidR="009B7B98" w:rsidRPr="00D06D40">
              <w:rPr>
                <w:rStyle w:val="Hipercze"/>
                <w:rFonts w:ascii="Arial" w:hAnsi="Arial" w:cs="Arial"/>
                <w:noProof/>
              </w:rPr>
              <w:t xml:space="preserve">IV Stereotypy i wyobrażenia respondentów na temat ról płciowych  </w:t>
            </w:r>
            <w:r w:rsidR="009B7B98">
              <w:rPr>
                <w:rStyle w:val="Hipercze"/>
                <w:rFonts w:ascii="Arial" w:hAnsi="Arial" w:cs="Arial"/>
                <w:noProof/>
              </w:rPr>
              <w:br/>
            </w:r>
            <w:r w:rsidR="009B7B98" w:rsidRPr="00D06D40">
              <w:rPr>
                <w:rStyle w:val="Hipercze"/>
                <w:rFonts w:ascii="Arial" w:hAnsi="Arial" w:cs="Arial"/>
                <w:noProof/>
              </w:rPr>
              <w:t>w środowisku pracy</w:t>
            </w:r>
            <w:r w:rsidR="009B7B98">
              <w:rPr>
                <w:noProof/>
                <w:webHidden/>
              </w:rPr>
              <w:tab/>
            </w:r>
            <w:r w:rsidR="009B7B98">
              <w:rPr>
                <w:noProof/>
                <w:webHidden/>
              </w:rPr>
              <w:fldChar w:fldCharType="begin"/>
            </w:r>
            <w:r w:rsidR="009B7B98">
              <w:rPr>
                <w:noProof/>
                <w:webHidden/>
              </w:rPr>
              <w:instrText xml:space="preserve"> PAGEREF _Toc195257423 \h </w:instrText>
            </w:r>
            <w:r w:rsidR="009B7B98">
              <w:rPr>
                <w:noProof/>
                <w:webHidden/>
              </w:rPr>
            </w:r>
            <w:r w:rsidR="009B7B98">
              <w:rPr>
                <w:noProof/>
                <w:webHidden/>
              </w:rPr>
              <w:fldChar w:fldCharType="separate"/>
            </w:r>
            <w:r w:rsidR="00B46C72">
              <w:rPr>
                <w:noProof/>
                <w:webHidden/>
              </w:rPr>
              <w:t>24</w:t>
            </w:r>
            <w:r w:rsidR="009B7B98">
              <w:rPr>
                <w:noProof/>
                <w:webHidden/>
              </w:rPr>
              <w:fldChar w:fldCharType="end"/>
            </w:r>
          </w:hyperlink>
        </w:p>
        <w:p w14:paraId="0B6752D1" w14:textId="463B75CC"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4" w:history="1">
            <w:r w:rsidR="009B7B98" w:rsidRPr="00D06D40">
              <w:rPr>
                <w:rStyle w:val="Hipercze"/>
                <w:rFonts w:ascii="Arial" w:hAnsi="Arial" w:cs="Arial"/>
                <w:noProof/>
              </w:rPr>
              <w:t xml:space="preserve">3.2. Wyniki analizy opinii oraz doświadczeń osób studiujących  </w:t>
            </w:r>
            <w:r w:rsidR="009B7B98">
              <w:rPr>
                <w:rStyle w:val="Hipercze"/>
                <w:rFonts w:ascii="Arial" w:hAnsi="Arial" w:cs="Arial"/>
                <w:noProof/>
              </w:rPr>
              <w:br/>
            </w:r>
            <w:r w:rsidR="009B7B98" w:rsidRPr="00D06D40">
              <w:rPr>
                <w:rStyle w:val="Hipercze"/>
                <w:rFonts w:ascii="Arial" w:hAnsi="Arial" w:cs="Arial"/>
                <w:noProof/>
              </w:rPr>
              <w:t>i uczestniczących w szkole doktorskiej UBB</w:t>
            </w:r>
            <w:r w:rsidR="009B7B98">
              <w:rPr>
                <w:noProof/>
                <w:webHidden/>
              </w:rPr>
              <w:tab/>
            </w:r>
            <w:r w:rsidR="009B7B98">
              <w:rPr>
                <w:noProof/>
                <w:webHidden/>
              </w:rPr>
              <w:fldChar w:fldCharType="begin"/>
            </w:r>
            <w:r w:rsidR="009B7B98">
              <w:rPr>
                <w:noProof/>
                <w:webHidden/>
              </w:rPr>
              <w:instrText xml:space="preserve"> PAGEREF _Toc195257424 \h </w:instrText>
            </w:r>
            <w:r w:rsidR="009B7B98">
              <w:rPr>
                <w:noProof/>
                <w:webHidden/>
              </w:rPr>
            </w:r>
            <w:r w:rsidR="009B7B98">
              <w:rPr>
                <w:noProof/>
                <w:webHidden/>
              </w:rPr>
              <w:fldChar w:fldCharType="separate"/>
            </w:r>
            <w:r w:rsidR="00B46C72">
              <w:rPr>
                <w:noProof/>
                <w:webHidden/>
              </w:rPr>
              <w:t>27</w:t>
            </w:r>
            <w:r w:rsidR="009B7B98">
              <w:rPr>
                <w:noProof/>
                <w:webHidden/>
              </w:rPr>
              <w:fldChar w:fldCharType="end"/>
            </w:r>
          </w:hyperlink>
        </w:p>
        <w:p w14:paraId="15E0D121" w14:textId="3E7C13E2"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5" w:history="1">
            <w:r w:rsidR="009B7B98" w:rsidRPr="00D06D40">
              <w:rPr>
                <w:rStyle w:val="Hipercze"/>
                <w:rFonts w:ascii="Arial" w:hAnsi="Arial" w:cs="Arial"/>
                <w:noProof/>
              </w:rPr>
              <w:t>I  Charakterystyka próby</w:t>
            </w:r>
            <w:r w:rsidR="009B7B98">
              <w:rPr>
                <w:noProof/>
                <w:webHidden/>
              </w:rPr>
              <w:tab/>
            </w:r>
            <w:r w:rsidR="009B7B98">
              <w:rPr>
                <w:noProof/>
                <w:webHidden/>
              </w:rPr>
              <w:fldChar w:fldCharType="begin"/>
            </w:r>
            <w:r w:rsidR="009B7B98">
              <w:rPr>
                <w:noProof/>
                <w:webHidden/>
              </w:rPr>
              <w:instrText xml:space="preserve"> PAGEREF _Toc195257425 \h </w:instrText>
            </w:r>
            <w:r w:rsidR="009B7B98">
              <w:rPr>
                <w:noProof/>
                <w:webHidden/>
              </w:rPr>
            </w:r>
            <w:r w:rsidR="009B7B98">
              <w:rPr>
                <w:noProof/>
                <w:webHidden/>
              </w:rPr>
              <w:fldChar w:fldCharType="separate"/>
            </w:r>
            <w:r w:rsidR="00B46C72">
              <w:rPr>
                <w:noProof/>
                <w:webHidden/>
              </w:rPr>
              <w:t>27</w:t>
            </w:r>
            <w:r w:rsidR="009B7B98">
              <w:rPr>
                <w:noProof/>
                <w:webHidden/>
              </w:rPr>
              <w:fldChar w:fldCharType="end"/>
            </w:r>
          </w:hyperlink>
        </w:p>
        <w:p w14:paraId="6CC3911D" w14:textId="41E4C84A"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6" w:history="1">
            <w:r w:rsidR="009B7B98" w:rsidRPr="00D06D40">
              <w:rPr>
                <w:rStyle w:val="Hipercze"/>
                <w:rFonts w:ascii="Arial" w:hAnsi="Arial" w:cs="Arial"/>
                <w:noProof/>
              </w:rPr>
              <w:t>II Równość płci w UBB opiniach osób studiujących</w:t>
            </w:r>
            <w:r w:rsidR="009B7B98">
              <w:rPr>
                <w:noProof/>
                <w:webHidden/>
              </w:rPr>
              <w:tab/>
            </w:r>
            <w:r w:rsidR="009B7B98">
              <w:rPr>
                <w:noProof/>
                <w:webHidden/>
              </w:rPr>
              <w:fldChar w:fldCharType="begin"/>
            </w:r>
            <w:r w:rsidR="009B7B98">
              <w:rPr>
                <w:noProof/>
                <w:webHidden/>
              </w:rPr>
              <w:instrText xml:space="preserve"> PAGEREF _Toc195257426 \h </w:instrText>
            </w:r>
            <w:r w:rsidR="009B7B98">
              <w:rPr>
                <w:noProof/>
                <w:webHidden/>
              </w:rPr>
            </w:r>
            <w:r w:rsidR="009B7B98">
              <w:rPr>
                <w:noProof/>
                <w:webHidden/>
              </w:rPr>
              <w:fldChar w:fldCharType="separate"/>
            </w:r>
            <w:r w:rsidR="00B46C72">
              <w:rPr>
                <w:noProof/>
                <w:webHidden/>
              </w:rPr>
              <w:t>28</w:t>
            </w:r>
            <w:r w:rsidR="009B7B98">
              <w:rPr>
                <w:noProof/>
                <w:webHidden/>
              </w:rPr>
              <w:fldChar w:fldCharType="end"/>
            </w:r>
          </w:hyperlink>
        </w:p>
        <w:p w14:paraId="25A2F33B" w14:textId="5E2DF295"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7" w:history="1">
            <w:r w:rsidR="009B7B98" w:rsidRPr="00D06D40">
              <w:rPr>
                <w:rStyle w:val="Hipercze"/>
                <w:rFonts w:ascii="Arial" w:hAnsi="Arial" w:cs="Arial"/>
                <w:noProof/>
              </w:rPr>
              <w:t xml:space="preserve">4. Cele i działania w ramach Planu Równości Płci dla UBB w okresie  </w:t>
            </w:r>
            <w:r w:rsidR="009B7B98">
              <w:rPr>
                <w:rStyle w:val="Hipercze"/>
                <w:rFonts w:ascii="Arial" w:hAnsi="Arial" w:cs="Arial"/>
                <w:noProof/>
              </w:rPr>
              <w:br/>
            </w:r>
            <w:r w:rsidR="009B7B98" w:rsidRPr="00D06D40">
              <w:rPr>
                <w:rStyle w:val="Hipercze"/>
                <w:rFonts w:ascii="Arial" w:hAnsi="Arial" w:cs="Arial"/>
                <w:noProof/>
              </w:rPr>
              <w:t>2025-2029</w:t>
            </w:r>
            <w:r w:rsidR="009B7B98">
              <w:rPr>
                <w:noProof/>
                <w:webHidden/>
              </w:rPr>
              <w:tab/>
            </w:r>
            <w:r w:rsidR="009B7B98">
              <w:rPr>
                <w:noProof/>
                <w:webHidden/>
              </w:rPr>
              <w:fldChar w:fldCharType="begin"/>
            </w:r>
            <w:r w:rsidR="009B7B98">
              <w:rPr>
                <w:noProof/>
                <w:webHidden/>
              </w:rPr>
              <w:instrText xml:space="preserve"> PAGEREF _Toc195257427 \h </w:instrText>
            </w:r>
            <w:r w:rsidR="009B7B98">
              <w:rPr>
                <w:noProof/>
                <w:webHidden/>
              </w:rPr>
            </w:r>
            <w:r w:rsidR="009B7B98">
              <w:rPr>
                <w:noProof/>
                <w:webHidden/>
              </w:rPr>
              <w:fldChar w:fldCharType="separate"/>
            </w:r>
            <w:r w:rsidR="00B46C72">
              <w:rPr>
                <w:noProof/>
                <w:webHidden/>
              </w:rPr>
              <w:t>34</w:t>
            </w:r>
            <w:r w:rsidR="009B7B98">
              <w:rPr>
                <w:noProof/>
                <w:webHidden/>
              </w:rPr>
              <w:fldChar w:fldCharType="end"/>
            </w:r>
          </w:hyperlink>
        </w:p>
        <w:p w14:paraId="7759F546" w14:textId="1DFF443A" w:rsidR="009B7B98" w:rsidRDefault="005E4A38">
          <w:pPr>
            <w:pStyle w:val="Spistreci1"/>
            <w:tabs>
              <w:tab w:val="right" w:leader="dot" w:pos="8545"/>
            </w:tabs>
            <w:rPr>
              <w:rFonts w:eastAsiaTheme="minorEastAsia" w:cstheme="minorBidi"/>
              <w:b w:val="0"/>
              <w:bCs w:val="0"/>
              <w:caps w:val="0"/>
              <w:noProof/>
              <w:sz w:val="22"/>
              <w:szCs w:val="22"/>
              <w:lang w:eastAsia="pl-PL"/>
            </w:rPr>
          </w:pPr>
          <w:hyperlink w:anchor="_Toc195257428" w:history="1">
            <w:r w:rsidR="009B7B98" w:rsidRPr="00D06D40">
              <w:rPr>
                <w:rStyle w:val="Hipercze"/>
                <w:rFonts w:ascii="Arial" w:hAnsi="Arial" w:cs="Arial"/>
                <w:noProof/>
              </w:rPr>
              <w:t>5. Harmonogram działań</w:t>
            </w:r>
            <w:r w:rsidR="009B7B98">
              <w:rPr>
                <w:noProof/>
                <w:webHidden/>
              </w:rPr>
              <w:tab/>
            </w:r>
            <w:r w:rsidR="009B7B98">
              <w:rPr>
                <w:noProof/>
                <w:webHidden/>
              </w:rPr>
              <w:fldChar w:fldCharType="begin"/>
            </w:r>
            <w:r w:rsidR="009B7B98">
              <w:rPr>
                <w:noProof/>
                <w:webHidden/>
              </w:rPr>
              <w:instrText xml:space="preserve"> PAGEREF _Toc195257428 \h </w:instrText>
            </w:r>
            <w:r w:rsidR="009B7B98">
              <w:rPr>
                <w:noProof/>
                <w:webHidden/>
              </w:rPr>
            </w:r>
            <w:r w:rsidR="009B7B98">
              <w:rPr>
                <w:noProof/>
                <w:webHidden/>
              </w:rPr>
              <w:fldChar w:fldCharType="separate"/>
            </w:r>
            <w:r w:rsidR="00B46C72">
              <w:rPr>
                <w:noProof/>
                <w:webHidden/>
              </w:rPr>
              <w:t>53</w:t>
            </w:r>
            <w:r w:rsidR="009B7B98">
              <w:rPr>
                <w:noProof/>
                <w:webHidden/>
              </w:rPr>
              <w:fldChar w:fldCharType="end"/>
            </w:r>
          </w:hyperlink>
        </w:p>
        <w:p w14:paraId="25EE5316" w14:textId="054E081D" w:rsidR="004F6151" w:rsidRPr="00C94B61" w:rsidRDefault="004F6151">
          <w:pPr>
            <w:rPr>
              <w:rFonts w:ascii="Arial" w:hAnsi="Arial" w:cs="Arial"/>
            </w:rPr>
          </w:pPr>
          <w:r w:rsidRPr="00C94B61">
            <w:rPr>
              <w:rFonts w:ascii="Arial" w:hAnsi="Arial" w:cs="Arial"/>
              <w:b/>
              <w:bCs/>
              <w:noProof/>
            </w:rPr>
            <w:fldChar w:fldCharType="end"/>
          </w:r>
        </w:p>
      </w:sdtContent>
    </w:sdt>
    <w:p w14:paraId="42F63827" w14:textId="77777777" w:rsidR="00741144" w:rsidRPr="00C94B61" w:rsidRDefault="00741144" w:rsidP="00B535E1">
      <w:pPr>
        <w:pStyle w:val="Nagwek1"/>
        <w:rPr>
          <w:rFonts w:ascii="Arial" w:hAnsi="Arial" w:cs="Arial"/>
        </w:rPr>
      </w:pPr>
    </w:p>
    <w:p w14:paraId="7AD4FCBE" w14:textId="77777777" w:rsidR="00741144" w:rsidRPr="00C94B61" w:rsidRDefault="00741144" w:rsidP="009C147E">
      <w:pPr>
        <w:jc w:val="center"/>
        <w:rPr>
          <w:rFonts w:ascii="Arial" w:hAnsi="Arial" w:cs="Arial"/>
          <w:bCs/>
          <w:sz w:val="22"/>
          <w:szCs w:val="22"/>
        </w:rPr>
      </w:pPr>
    </w:p>
    <w:p w14:paraId="57F0F74A" w14:textId="77777777" w:rsidR="00741144" w:rsidRPr="00C94B61" w:rsidRDefault="00741144" w:rsidP="009C147E">
      <w:pPr>
        <w:jc w:val="center"/>
        <w:rPr>
          <w:rFonts w:ascii="Arial" w:hAnsi="Arial" w:cs="Arial"/>
          <w:bCs/>
          <w:sz w:val="22"/>
          <w:szCs w:val="22"/>
        </w:rPr>
      </w:pPr>
    </w:p>
    <w:p w14:paraId="524BABDF" w14:textId="77777777" w:rsidR="00741144" w:rsidRPr="00C94B61" w:rsidRDefault="00741144" w:rsidP="009C147E">
      <w:pPr>
        <w:jc w:val="center"/>
        <w:rPr>
          <w:rFonts w:ascii="Arial" w:hAnsi="Arial" w:cs="Arial"/>
          <w:bCs/>
          <w:sz w:val="22"/>
          <w:szCs w:val="22"/>
        </w:rPr>
      </w:pPr>
    </w:p>
    <w:p w14:paraId="3C0D699F" w14:textId="77777777" w:rsidR="00741144" w:rsidRPr="00C94B61" w:rsidRDefault="00741144" w:rsidP="009C147E">
      <w:pPr>
        <w:jc w:val="center"/>
        <w:rPr>
          <w:rFonts w:ascii="Arial" w:hAnsi="Arial" w:cs="Arial"/>
          <w:bCs/>
          <w:sz w:val="22"/>
          <w:szCs w:val="22"/>
        </w:rPr>
      </w:pPr>
    </w:p>
    <w:p w14:paraId="6999C9E8" w14:textId="77777777" w:rsidR="00741144" w:rsidRPr="00C94B61" w:rsidRDefault="00741144" w:rsidP="009C147E">
      <w:pPr>
        <w:jc w:val="center"/>
        <w:rPr>
          <w:rFonts w:ascii="Arial" w:hAnsi="Arial" w:cs="Arial"/>
          <w:bCs/>
          <w:sz w:val="22"/>
          <w:szCs w:val="22"/>
        </w:rPr>
      </w:pPr>
    </w:p>
    <w:p w14:paraId="4BE3BE9E" w14:textId="77777777" w:rsidR="00741144" w:rsidRPr="00C94B61" w:rsidRDefault="00741144" w:rsidP="009C147E">
      <w:pPr>
        <w:jc w:val="center"/>
        <w:rPr>
          <w:rFonts w:ascii="Arial" w:hAnsi="Arial" w:cs="Arial"/>
          <w:bCs/>
          <w:sz w:val="22"/>
          <w:szCs w:val="22"/>
        </w:rPr>
      </w:pPr>
    </w:p>
    <w:p w14:paraId="7B149E78" w14:textId="77777777" w:rsidR="00741144" w:rsidRPr="00C94B61" w:rsidRDefault="00741144" w:rsidP="009C147E">
      <w:pPr>
        <w:jc w:val="center"/>
        <w:rPr>
          <w:rFonts w:ascii="Arial" w:hAnsi="Arial" w:cs="Arial"/>
          <w:bCs/>
          <w:sz w:val="22"/>
          <w:szCs w:val="22"/>
        </w:rPr>
      </w:pPr>
    </w:p>
    <w:p w14:paraId="61105116" w14:textId="77777777" w:rsidR="00741144" w:rsidRPr="00C94B61" w:rsidRDefault="00741144" w:rsidP="009C147E">
      <w:pPr>
        <w:jc w:val="center"/>
        <w:rPr>
          <w:rFonts w:ascii="Arial" w:hAnsi="Arial" w:cs="Arial"/>
          <w:bCs/>
          <w:sz w:val="22"/>
          <w:szCs w:val="22"/>
        </w:rPr>
      </w:pPr>
    </w:p>
    <w:p w14:paraId="4A039D9F" w14:textId="77777777" w:rsidR="00741144" w:rsidRPr="00C94B61" w:rsidRDefault="00741144" w:rsidP="009C147E">
      <w:pPr>
        <w:jc w:val="center"/>
        <w:rPr>
          <w:rFonts w:ascii="Arial" w:hAnsi="Arial" w:cs="Arial"/>
          <w:bCs/>
          <w:sz w:val="22"/>
          <w:szCs w:val="22"/>
        </w:rPr>
      </w:pPr>
    </w:p>
    <w:p w14:paraId="07C2B46E" w14:textId="77777777" w:rsidR="00741144" w:rsidRPr="00C94B61" w:rsidRDefault="00741144" w:rsidP="009C147E">
      <w:pPr>
        <w:jc w:val="center"/>
        <w:rPr>
          <w:rFonts w:ascii="Arial" w:hAnsi="Arial" w:cs="Arial"/>
          <w:bCs/>
          <w:sz w:val="22"/>
          <w:szCs w:val="22"/>
        </w:rPr>
      </w:pPr>
    </w:p>
    <w:p w14:paraId="5390A75E" w14:textId="77777777" w:rsidR="00741144" w:rsidRPr="00C94B61" w:rsidRDefault="00741144" w:rsidP="004F6151">
      <w:pPr>
        <w:rPr>
          <w:rFonts w:ascii="Arial" w:hAnsi="Arial" w:cs="Arial"/>
          <w:bCs/>
          <w:sz w:val="22"/>
          <w:szCs w:val="22"/>
        </w:rPr>
      </w:pPr>
    </w:p>
    <w:p w14:paraId="6F719EF5" w14:textId="77777777" w:rsidR="00C94B61" w:rsidRDefault="00C94B61">
      <w:pPr>
        <w:rPr>
          <w:rFonts w:ascii="Arial" w:eastAsia="Times New Roman" w:hAnsi="Arial" w:cs="Arial"/>
          <w:b/>
          <w:bCs/>
          <w:lang w:eastAsia="pl-PL"/>
        </w:rPr>
      </w:pPr>
      <w:r>
        <w:rPr>
          <w:rFonts w:ascii="Arial" w:hAnsi="Arial" w:cs="Arial"/>
        </w:rPr>
        <w:br w:type="page"/>
      </w:r>
    </w:p>
    <w:p w14:paraId="74EC06BA" w14:textId="77777777" w:rsidR="00741144" w:rsidRPr="00C94B61" w:rsidRDefault="00B535E1" w:rsidP="00B535E1">
      <w:pPr>
        <w:pStyle w:val="Nagwek1"/>
        <w:rPr>
          <w:rFonts w:ascii="Arial" w:hAnsi="Arial" w:cs="Arial"/>
        </w:rPr>
      </w:pPr>
      <w:bookmarkStart w:id="1" w:name="_Toc195257411"/>
      <w:r w:rsidRPr="00C94B61">
        <w:rPr>
          <w:rFonts w:ascii="Arial" w:hAnsi="Arial" w:cs="Arial"/>
        </w:rPr>
        <w:lastRenderedPageBreak/>
        <w:t>1</w:t>
      </w:r>
      <w:r w:rsidR="00E01E12" w:rsidRPr="00C94B61">
        <w:rPr>
          <w:rFonts w:ascii="Arial" w:hAnsi="Arial" w:cs="Arial"/>
        </w:rPr>
        <w:t>.</w:t>
      </w:r>
      <w:r w:rsidR="00CF609A" w:rsidRPr="00C94B61">
        <w:rPr>
          <w:rFonts w:ascii="Arial" w:hAnsi="Arial" w:cs="Arial"/>
        </w:rPr>
        <w:t xml:space="preserve"> </w:t>
      </w:r>
      <w:r w:rsidR="00741144" w:rsidRPr="00C94B61">
        <w:rPr>
          <w:rFonts w:ascii="Arial" w:hAnsi="Arial" w:cs="Arial"/>
        </w:rPr>
        <w:t>Słowem wstępu</w:t>
      </w:r>
      <w:bookmarkEnd w:id="1"/>
    </w:p>
    <w:p w14:paraId="1DCAF2CD" w14:textId="77777777" w:rsidR="00C228E8" w:rsidRPr="00C94B61" w:rsidRDefault="00C228E8" w:rsidP="00C228E8">
      <w:pPr>
        <w:spacing w:before="100" w:beforeAutospacing="1" w:after="100" w:afterAutospacing="1"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Szanown</w:t>
      </w:r>
      <w:r w:rsidR="00B72AA3" w:rsidRPr="00C94B61">
        <w:rPr>
          <w:rFonts w:ascii="Arial" w:eastAsia="Times New Roman" w:hAnsi="Arial" w:cs="Arial"/>
          <w:color w:val="000000"/>
          <w:sz w:val="22"/>
          <w:szCs w:val="22"/>
          <w:lang w:eastAsia="pl-PL"/>
        </w:rPr>
        <w:t>a Wspólnoto Uniwersytetu</w:t>
      </w:r>
      <w:r w:rsidRPr="00C94B61">
        <w:rPr>
          <w:rFonts w:ascii="Arial" w:eastAsia="Times New Roman" w:hAnsi="Arial" w:cs="Arial"/>
          <w:color w:val="000000"/>
          <w:sz w:val="22"/>
          <w:szCs w:val="22"/>
          <w:lang w:eastAsia="pl-PL"/>
        </w:rPr>
        <w:t>,</w:t>
      </w:r>
    </w:p>
    <w:p w14:paraId="0DD1653D" w14:textId="77777777" w:rsidR="00C228E8" w:rsidRPr="00C94B61" w:rsidRDefault="00CF609A" w:rsidP="00B72AA3">
      <w:pPr>
        <w:spacing w:line="360" w:lineRule="auto"/>
        <w:jc w:val="both"/>
        <w:rPr>
          <w:rFonts w:ascii="Arial" w:eastAsia="Times New Roman" w:hAnsi="Arial" w:cs="Arial"/>
          <w:strike/>
          <w:color w:val="000000"/>
          <w:sz w:val="22"/>
          <w:szCs w:val="22"/>
          <w:lang w:eastAsia="pl-PL"/>
        </w:rPr>
      </w:pPr>
      <w:r w:rsidRPr="00C94B61">
        <w:rPr>
          <w:rFonts w:ascii="Arial" w:eastAsia="Times New Roman" w:hAnsi="Arial" w:cs="Arial"/>
          <w:color w:val="000000"/>
          <w:sz w:val="22"/>
          <w:szCs w:val="22"/>
          <w:lang w:eastAsia="pl-PL"/>
        </w:rPr>
        <w:t>d</w:t>
      </w:r>
      <w:r w:rsidR="00C228E8" w:rsidRPr="00C94B61">
        <w:rPr>
          <w:rFonts w:ascii="Arial" w:eastAsia="Times New Roman" w:hAnsi="Arial" w:cs="Arial"/>
          <w:color w:val="000000"/>
          <w:sz w:val="22"/>
          <w:szCs w:val="22"/>
          <w:lang w:eastAsia="pl-PL"/>
        </w:rPr>
        <w:t xml:space="preserve">ruga edycja Planu Równości Płci </w:t>
      </w:r>
      <w:r w:rsidR="00B72AA3" w:rsidRPr="00C94B61">
        <w:rPr>
          <w:rFonts w:ascii="Arial" w:eastAsia="Times New Roman" w:hAnsi="Arial" w:cs="Arial"/>
          <w:color w:val="000000"/>
          <w:sz w:val="22"/>
          <w:szCs w:val="22"/>
          <w:lang w:eastAsia="pl-PL"/>
        </w:rPr>
        <w:t xml:space="preserve">(GEP) </w:t>
      </w:r>
      <w:r w:rsidR="00C228E8" w:rsidRPr="00C94B61">
        <w:rPr>
          <w:rFonts w:ascii="Arial" w:eastAsia="Times New Roman" w:hAnsi="Arial" w:cs="Arial"/>
          <w:color w:val="000000"/>
          <w:sz w:val="22"/>
          <w:szCs w:val="22"/>
          <w:lang w:eastAsia="pl-PL"/>
        </w:rPr>
        <w:t>dla Uniwersytetu Bielsko-Bialskiego powstał</w:t>
      </w:r>
      <w:r w:rsidR="00CC12B4" w:rsidRPr="00C94B61">
        <w:rPr>
          <w:rFonts w:ascii="Arial" w:eastAsia="Times New Roman" w:hAnsi="Arial" w:cs="Arial"/>
          <w:color w:val="000000"/>
          <w:sz w:val="22"/>
          <w:szCs w:val="22"/>
          <w:lang w:eastAsia="pl-PL"/>
        </w:rPr>
        <w:t>a</w:t>
      </w:r>
      <w:r w:rsidR="00C228E8" w:rsidRPr="00C94B61">
        <w:rPr>
          <w:rFonts w:ascii="Arial" w:eastAsia="Times New Roman" w:hAnsi="Arial" w:cs="Arial"/>
          <w:color w:val="000000"/>
          <w:sz w:val="22"/>
          <w:szCs w:val="22"/>
          <w:lang w:eastAsia="pl-PL"/>
        </w:rPr>
        <w:t xml:space="preserve"> na bazie dotychczasowych doświadczeń, wniosków oraz wiedzy i działań osób zaangażowanych w realizację </w:t>
      </w:r>
      <w:proofErr w:type="spellStart"/>
      <w:r w:rsidR="00C228E8" w:rsidRPr="00C94B61">
        <w:rPr>
          <w:rFonts w:ascii="Arial" w:eastAsia="Times New Roman" w:hAnsi="Arial" w:cs="Arial"/>
          <w:color w:val="000000"/>
          <w:sz w:val="22"/>
          <w:szCs w:val="22"/>
          <w:lang w:eastAsia="pl-PL"/>
        </w:rPr>
        <w:t>dotyczasowego</w:t>
      </w:r>
      <w:proofErr w:type="spellEnd"/>
      <w:r w:rsidR="00C228E8" w:rsidRPr="00C94B61">
        <w:rPr>
          <w:rFonts w:ascii="Arial" w:eastAsia="Times New Roman" w:hAnsi="Arial" w:cs="Arial"/>
          <w:color w:val="000000"/>
          <w:sz w:val="22"/>
          <w:szCs w:val="22"/>
          <w:lang w:eastAsia="pl-PL"/>
        </w:rPr>
        <w:t xml:space="preserve"> Planu na lata 2023-2024</w:t>
      </w:r>
      <w:r w:rsidR="00BC60C2" w:rsidRPr="00C94B61">
        <w:rPr>
          <w:rFonts w:ascii="Arial" w:eastAsia="Times New Roman" w:hAnsi="Arial" w:cs="Arial"/>
          <w:color w:val="000000"/>
          <w:sz w:val="22"/>
          <w:szCs w:val="22"/>
          <w:lang w:eastAsia="pl-PL"/>
        </w:rPr>
        <w:t xml:space="preserve">. </w:t>
      </w:r>
    </w:p>
    <w:p w14:paraId="35258291" w14:textId="77777777" w:rsidR="00D269A3" w:rsidRPr="00C94B61" w:rsidRDefault="00D269A3" w:rsidP="00B72AA3">
      <w:pPr>
        <w:spacing w:line="360" w:lineRule="auto"/>
        <w:jc w:val="both"/>
        <w:rPr>
          <w:rFonts w:ascii="Arial" w:eastAsia="Times New Roman" w:hAnsi="Arial" w:cs="Arial"/>
          <w:color w:val="000000"/>
          <w:sz w:val="22"/>
          <w:szCs w:val="22"/>
          <w:lang w:eastAsia="pl-PL"/>
        </w:rPr>
      </w:pPr>
    </w:p>
    <w:p w14:paraId="7B0ED15C" w14:textId="77777777" w:rsidR="00B72AA3" w:rsidRPr="00C94B61" w:rsidRDefault="00B72AA3" w:rsidP="00B72AA3">
      <w:pPr>
        <w:spacing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C</w:t>
      </w:r>
      <w:r w:rsidR="00C228E8" w:rsidRPr="00C94B61">
        <w:rPr>
          <w:rFonts w:ascii="Arial" w:eastAsia="Times New Roman" w:hAnsi="Arial" w:cs="Arial"/>
          <w:color w:val="000000"/>
          <w:sz w:val="22"/>
          <w:szCs w:val="22"/>
          <w:lang w:eastAsia="pl-PL"/>
        </w:rPr>
        <w:t xml:space="preserve">elem Planu Równości Płci na lata 2025-2029 jest stworzenie przestrzeni zawodowej, </w:t>
      </w:r>
      <w:r w:rsidR="00B44B11" w:rsidRPr="00C94B61">
        <w:rPr>
          <w:rFonts w:ascii="Arial" w:eastAsia="Times New Roman" w:hAnsi="Arial" w:cs="Arial"/>
          <w:color w:val="000000"/>
          <w:sz w:val="22"/>
          <w:szCs w:val="22"/>
          <w:lang w:eastAsia="pl-PL"/>
        </w:rPr>
        <w:br/>
      </w:r>
      <w:r w:rsidR="00C228E8" w:rsidRPr="00C94B61">
        <w:rPr>
          <w:rFonts w:ascii="Arial" w:eastAsia="Times New Roman" w:hAnsi="Arial" w:cs="Arial"/>
          <w:color w:val="000000"/>
          <w:sz w:val="22"/>
          <w:szCs w:val="22"/>
          <w:lang w:eastAsia="pl-PL"/>
        </w:rPr>
        <w:t xml:space="preserve">w której każdy pracownik czuje się </w:t>
      </w:r>
      <w:r w:rsidR="001F4358" w:rsidRPr="00C94B61">
        <w:rPr>
          <w:rFonts w:ascii="Arial" w:eastAsia="Times New Roman" w:hAnsi="Arial" w:cs="Arial"/>
          <w:color w:val="000000"/>
          <w:sz w:val="22"/>
          <w:szCs w:val="22"/>
          <w:lang w:eastAsia="pl-PL"/>
        </w:rPr>
        <w:t>komfortowo</w:t>
      </w:r>
      <w:r w:rsidR="00C228E8" w:rsidRPr="00C94B61">
        <w:rPr>
          <w:rFonts w:ascii="Arial" w:eastAsia="Times New Roman" w:hAnsi="Arial" w:cs="Arial"/>
          <w:color w:val="000000"/>
          <w:sz w:val="22"/>
          <w:szCs w:val="22"/>
          <w:lang w:eastAsia="pl-PL"/>
        </w:rPr>
        <w:t>, wszelkie przejawy przemocy są eliminowane</w:t>
      </w:r>
      <w:r w:rsidR="001F4358" w:rsidRPr="00C94B61">
        <w:rPr>
          <w:rFonts w:ascii="Arial" w:eastAsia="Times New Roman" w:hAnsi="Arial" w:cs="Arial"/>
          <w:color w:val="000000"/>
          <w:sz w:val="22"/>
          <w:szCs w:val="22"/>
          <w:lang w:eastAsia="pl-PL"/>
        </w:rPr>
        <w:t xml:space="preserve">, ceniona jest różnorodność jako źródło kreatywności i innowacji, a równe </w:t>
      </w:r>
      <w:r w:rsidR="00C94B61">
        <w:rPr>
          <w:rFonts w:ascii="Arial" w:eastAsia="Times New Roman" w:hAnsi="Arial" w:cs="Arial"/>
          <w:color w:val="000000"/>
          <w:sz w:val="22"/>
          <w:szCs w:val="22"/>
          <w:lang w:eastAsia="pl-PL"/>
        </w:rPr>
        <w:br/>
      </w:r>
      <w:r w:rsidR="001F4358" w:rsidRPr="00C94B61">
        <w:rPr>
          <w:rFonts w:ascii="Arial" w:eastAsia="Times New Roman" w:hAnsi="Arial" w:cs="Arial"/>
          <w:color w:val="000000"/>
          <w:sz w:val="22"/>
          <w:szCs w:val="22"/>
          <w:lang w:eastAsia="pl-PL"/>
        </w:rPr>
        <w:t>i sprawiedliwe traktowanie jest wartością nadrzędną</w:t>
      </w:r>
      <w:r w:rsidR="00C228E8" w:rsidRPr="00C94B61">
        <w:rPr>
          <w:rFonts w:ascii="Arial" w:eastAsia="Times New Roman" w:hAnsi="Arial" w:cs="Arial"/>
          <w:color w:val="000000"/>
          <w:sz w:val="22"/>
          <w:szCs w:val="22"/>
          <w:lang w:eastAsia="pl-PL"/>
        </w:rPr>
        <w:t xml:space="preserve">. Takie warunki pracy stwarzają możliwość rozwoju zawodowego i osobistego dla </w:t>
      </w:r>
      <w:r w:rsidR="003F343D" w:rsidRPr="00C94B61">
        <w:rPr>
          <w:rFonts w:ascii="Arial" w:eastAsia="Times New Roman" w:hAnsi="Arial" w:cs="Arial"/>
          <w:color w:val="000000"/>
          <w:sz w:val="22"/>
          <w:szCs w:val="22"/>
          <w:lang w:eastAsia="pl-PL"/>
        </w:rPr>
        <w:t>wszystkich członków i członkiń Wspólnoty</w:t>
      </w:r>
      <w:r w:rsidRPr="00C94B61">
        <w:rPr>
          <w:rFonts w:ascii="Arial" w:hAnsi="Arial" w:cs="Arial"/>
          <w:sz w:val="22"/>
          <w:szCs w:val="22"/>
        </w:rPr>
        <w:t xml:space="preserve"> będąc</w:t>
      </w:r>
      <w:r w:rsidR="008F24FC" w:rsidRPr="00C94B61">
        <w:rPr>
          <w:rFonts w:ascii="Arial" w:hAnsi="Arial" w:cs="Arial"/>
          <w:sz w:val="22"/>
          <w:szCs w:val="22"/>
        </w:rPr>
        <w:t>ej</w:t>
      </w:r>
      <w:r w:rsidRPr="00C94B61">
        <w:rPr>
          <w:rFonts w:ascii="Arial" w:hAnsi="Arial" w:cs="Arial"/>
          <w:sz w:val="22"/>
          <w:szCs w:val="22"/>
        </w:rPr>
        <w:t xml:space="preserve"> bezpiecznym miejscem pracy, obszarem rozwoju wysokiej </w:t>
      </w:r>
      <w:proofErr w:type="spellStart"/>
      <w:r w:rsidRPr="00C94B61">
        <w:rPr>
          <w:rFonts w:ascii="Arial" w:hAnsi="Arial" w:cs="Arial"/>
          <w:sz w:val="22"/>
          <w:szCs w:val="22"/>
        </w:rPr>
        <w:t>jakości</w:t>
      </w:r>
      <w:proofErr w:type="spellEnd"/>
      <w:r w:rsidRPr="00C94B61">
        <w:rPr>
          <w:rFonts w:ascii="Arial" w:hAnsi="Arial" w:cs="Arial"/>
          <w:sz w:val="22"/>
          <w:szCs w:val="22"/>
        </w:rPr>
        <w:t xml:space="preserve"> badań naukowych, przekazywania wiedzy i inspiracji, </w:t>
      </w:r>
      <w:proofErr w:type="spellStart"/>
      <w:r w:rsidRPr="00C94B61">
        <w:rPr>
          <w:rFonts w:ascii="Arial" w:hAnsi="Arial" w:cs="Arial"/>
          <w:sz w:val="22"/>
          <w:szCs w:val="22"/>
        </w:rPr>
        <w:t>który</w:t>
      </w:r>
      <w:proofErr w:type="spellEnd"/>
      <w:r w:rsidRPr="00C94B61">
        <w:rPr>
          <w:rFonts w:ascii="Arial" w:hAnsi="Arial" w:cs="Arial"/>
          <w:sz w:val="22"/>
          <w:szCs w:val="22"/>
        </w:rPr>
        <w:t xml:space="preserve">: </w:t>
      </w:r>
    </w:p>
    <w:p w14:paraId="0282AAB7" w14:textId="77777777" w:rsidR="00B72AA3" w:rsidRPr="00C94B61" w:rsidRDefault="00B72AA3" w:rsidP="00CF609A">
      <w:pPr>
        <w:pStyle w:val="NormalnyWeb"/>
        <w:numPr>
          <w:ilvl w:val="0"/>
          <w:numId w:val="8"/>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jest wolny od wszelkiej dyskryminacji</w:t>
      </w:r>
      <w:r w:rsidR="00B44B11" w:rsidRPr="00C94B61">
        <w:rPr>
          <w:rFonts w:ascii="Arial" w:hAnsi="Arial" w:cs="Arial"/>
          <w:sz w:val="22"/>
          <w:szCs w:val="22"/>
        </w:rPr>
        <w:t>,</w:t>
      </w:r>
    </w:p>
    <w:p w14:paraId="69DBDE5C" w14:textId="77777777" w:rsidR="00CF609A" w:rsidRPr="00C94B61" w:rsidRDefault="00B72AA3" w:rsidP="00CF609A">
      <w:pPr>
        <w:pStyle w:val="NormalnyWeb"/>
        <w:numPr>
          <w:ilvl w:val="0"/>
          <w:numId w:val="8"/>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gwarantuje dialog oparty na poszan</w:t>
      </w:r>
      <w:r w:rsidR="00CF609A" w:rsidRPr="00C94B61">
        <w:rPr>
          <w:rFonts w:ascii="Arial" w:hAnsi="Arial" w:cs="Arial"/>
          <w:sz w:val="22"/>
          <w:szCs w:val="22"/>
        </w:rPr>
        <w:t xml:space="preserve">owaniu odmiennych </w:t>
      </w:r>
      <w:proofErr w:type="spellStart"/>
      <w:r w:rsidR="00CF609A" w:rsidRPr="00C94B61">
        <w:rPr>
          <w:rFonts w:ascii="Arial" w:hAnsi="Arial" w:cs="Arial"/>
          <w:sz w:val="22"/>
          <w:szCs w:val="22"/>
        </w:rPr>
        <w:t>poglądów</w:t>
      </w:r>
      <w:proofErr w:type="spellEnd"/>
      <w:r w:rsidR="00B44B11" w:rsidRPr="00C94B61">
        <w:rPr>
          <w:rFonts w:ascii="Arial" w:hAnsi="Arial" w:cs="Arial"/>
          <w:sz w:val="22"/>
          <w:szCs w:val="22"/>
        </w:rPr>
        <w:t>,</w:t>
      </w:r>
    </w:p>
    <w:p w14:paraId="32EE4BE3" w14:textId="77777777" w:rsidR="00B72AA3" w:rsidRPr="00C94B61" w:rsidRDefault="00B72AA3" w:rsidP="00CF609A">
      <w:pPr>
        <w:pStyle w:val="NormalnyWeb"/>
        <w:numPr>
          <w:ilvl w:val="0"/>
          <w:numId w:val="8"/>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zapewnia </w:t>
      </w:r>
      <w:proofErr w:type="spellStart"/>
      <w:r w:rsidRPr="00C94B61">
        <w:rPr>
          <w:rFonts w:ascii="Arial" w:hAnsi="Arial" w:cs="Arial"/>
          <w:sz w:val="22"/>
          <w:szCs w:val="22"/>
        </w:rPr>
        <w:t>równy</w:t>
      </w:r>
      <w:proofErr w:type="spellEnd"/>
      <w:r w:rsidRPr="00C94B61">
        <w:rPr>
          <w:rFonts w:ascii="Arial" w:hAnsi="Arial" w:cs="Arial"/>
          <w:sz w:val="22"/>
          <w:szCs w:val="22"/>
        </w:rPr>
        <w:t xml:space="preserve"> </w:t>
      </w:r>
      <w:proofErr w:type="spellStart"/>
      <w:r w:rsidRPr="00C94B61">
        <w:rPr>
          <w:rFonts w:ascii="Arial" w:hAnsi="Arial" w:cs="Arial"/>
          <w:sz w:val="22"/>
          <w:szCs w:val="22"/>
        </w:rPr>
        <w:t>dostęp</w:t>
      </w:r>
      <w:proofErr w:type="spellEnd"/>
      <w:r w:rsidRPr="00C94B61">
        <w:rPr>
          <w:rFonts w:ascii="Arial" w:hAnsi="Arial" w:cs="Arial"/>
          <w:sz w:val="22"/>
          <w:szCs w:val="22"/>
        </w:rPr>
        <w:t xml:space="preserve"> do stanowisk, </w:t>
      </w:r>
      <w:proofErr w:type="spellStart"/>
      <w:r w:rsidRPr="00C94B61">
        <w:rPr>
          <w:rFonts w:ascii="Arial" w:hAnsi="Arial" w:cs="Arial"/>
          <w:sz w:val="22"/>
          <w:szCs w:val="22"/>
        </w:rPr>
        <w:t>wynagrodzen</w:t>
      </w:r>
      <w:proofErr w:type="spellEnd"/>
      <w:r w:rsidRPr="00C94B61">
        <w:rPr>
          <w:rFonts w:ascii="Arial" w:hAnsi="Arial" w:cs="Arial"/>
          <w:sz w:val="22"/>
          <w:szCs w:val="22"/>
        </w:rPr>
        <w:t>́, i finansowania badań naukowych</w:t>
      </w:r>
      <w:r w:rsidR="00B44B11" w:rsidRPr="00C94B61">
        <w:rPr>
          <w:rFonts w:ascii="Arial" w:hAnsi="Arial" w:cs="Arial"/>
          <w:sz w:val="22"/>
          <w:szCs w:val="22"/>
        </w:rPr>
        <w:t>,</w:t>
      </w:r>
    </w:p>
    <w:p w14:paraId="7AE2137C" w14:textId="77777777" w:rsidR="00B72AA3" w:rsidRPr="00C94B61" w:rsidRDefault="00B72AA3" w:rsidP="00CF609A">
      <w:pPr>
        <w:pStyle w:val="NormalnyWeb"/>
        <w:numPr>
          <w:ilvl w:val="0"/>
          <w:numId w:val="8"/>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wspiera </w:t>
      </w:r>
      <w:proofErr w:type="spellStart"/>
      <w:r w:rsidRPr="00C94B61">
        <w:rPr>
          <w:rFonts w:ascii="Arial" w:hAnsi="Arial" w:cs="Arial"/>
          <w:sz w:val="22"/>
          <w:szCs w:val="22"/>
        </w:rPr>
        <w:t>pracowników</w:t>
      </w:r>
      <w:proofErr w:type="spellEnd"/>
      <w:r w:rsidRPr="00C94B61">
        <w:rPr>
          <w:rFonts w:ascii="Arial" w:hAnsi="Arial" w:cs="Arial"/>
          <w:sz w:val="22"/>
          <w:szCs w:val="22"/>
        </w:rPr>
        <w:t xml:space="preserve"> i </w:t>
      </w:r>
      <w:proofErr w:type="spellStart"/>
      <w:r w:rsidRPr="00C94B61">
        <w:rPr>
          <w:rFonts w:ascii="Arial" w:hAnsi="Arial" w:cs="Arial"/>
          <w:sz w:val="22"/>
          <w:szCs w:val="22"/>
        </w:rPr>
        <w:t>studentów</w:t>
      </w:r>
      <w:proofErr w:type="spellEnd"/>
      <w:r w:rsidRPr="00C94B61">
        <w:rPr>
          <w:rFonts w:ascii="Arial" w:hAnsi="Arial" w:cs="Arial"/>
          <w:sz w:val="22"/>
          <w:szCs w:val="22"/>
        </w:rPr>
        <w:t xml:space="preserve"> w działaniach na rzecz zapewnienia </w:t>
      </w:r>
      <w:proofErr w:type="spellStart"/>
      <w:r w:rsidRPr="00C94B61">
        <w:rPr>
          <w:rFonts w:ascii="Arial" w:hAnsi="Arial" w:cs="Arial"/>
          <w:sz w:val="22"/>
          <w:szCs w:val="22"/>
        </w:rPr>
        <w:t>równowagi</w:t>
      </w:r>
      <w:proofErr w:type="spellEnd"/>
      <w:r w:rsidRPr="00C94B61">
        <w:rPr>
          <w:rFonts w:ascii="Arial" w:hAnsi="Arial" w:cs="Arial"/>
          <w:sz w:val="22"/>
          <w:szCs w:val="22"/>
        </w:rPr>
        <w:t xml:space="preserve"> </w:t>
      </w:r>
      <w:proofErr w:type="spellStart"/>
      <w:r w:rsidRPr="00C94B61">
        <w:rPr>
          <w:rFonts w:ascii="Arial" w:hAnsi="Arial" w:cs="Arial"/>
          <w:sz w:val="22"/>
          <w:szCs w:val="22"/>
        </w:rPr>
        <w:t>pomiędzy</w:t>
      </w:r>
      <w:proofErr w:type="spellEnd"/>
      <w:r w:rsidRPr="00C94B61">
        <w:rPr>
          <w:rFonts w:ascii="Arial" w:hAnsi="Arial" w:cs="Arial"/>
          <w:sz w:val="22"/>
          <w:szCs w:val="22"/>
        </w:rPr>
        <w:t xml:space="preserve"> </w:t>
      </w:r>
      <w:proofErr w:type="spellStart"/>
      <w:r w:rsidRPr="00C94B61">
        <w:rPr>
          <w:rFonts w:ascii="Arial" w:hAnsi="Arial" w:cs="Arial"/>
          <w:sz w:val="22"/>
          <w:szCs w:val="22"/>
        </w:rPr>
        <w:t>życiem</w:t>
      </w:r>
      <w:proofErr w:type="spellEnd"/>
      <w:r w:rsidRPr="00C94B61">
        <w:rPr>
          <w:rFonts w:ascii="Arial" w:hAnsi="Arial" w:cs="Arial"/>
          <w:sz w:val="22"/>
          <w:szCs w:val="22"/>
        </w:rPr>
        <w:t xml:space="preserve"> zawodowym i osobistym</w:t>
      </w:r>
      <w:r w:rsidR="00B44B11" w:rsidRPr="00C94B61">
        <w:rPr>
          <w:rFonts w:ascii="Arial" w:hAnsi="Arial" w:cs="Arial"/>
          <w:sz w:val="22"/>
          <w:szCs w:val="22"/>
        </w:rPr>
        <w:t>,</w:t>
      </w:r>
    </w:p>
    <w:p w14:paraId="4E127BF3" w14:textId="77777777" w:rsidR="00B72AA3" w:rsidRPr="00C94B61" w:rsidRDefault="00B72AA3" w:rsidP="00CF609A">
      <w:pPr>
        <w:pStyle w:val="NormalnyWeb"/>
        <w:numPr>
          <w:ilvl w:val="0"/>
          <w:numId w:val="8"/>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promuje działania i wiedzę na temat </w:t>
      </w:r>
      <w:proofErr w:type="spellStart"/>
      <w:r w:rsidRPr="00C94B61">
        <w:rPr>
          <w:rFonts w:ascii="Arial" w:hAnsi="Arial" w:cs="Arial"/>
          <w:sz w:val="22"/>
          <w:szCs w:val="22"/>
        </w:rPr>
        <w:t>równości</w:t>
      </w:r>
      <w:proofErr w:type="spellEnd"/>
      <w:r w:rsidRPr="00C94B61">
        <w:rPr>
          <w:rFonts w:ascii="Arial" w:hAnsi="Arial" w:cs="Arial"/>
          <w:sz w:val="22"/>
          <w:szCs w:val="22"/>
        </w:rPr>
        <w:t xml:space="preserve"> tak, aby były </w:t>
      </w:r>
      <w:proofErr w:type="spellStart"/>
      <w:r w:rsidRPr="00C94B61">
        <w:rPr>
          <w:rFonts w:ascii="Arial" w:hAnsi="Arial" w:cs="Arial"/>
          <w:sz w:val="22"/>
          <w:szCs w:val="22"/>
        </w:rPr>
        <w:t>dostępne</w:t>
      </w:r>
      <w:proofErr w:type="spellEnd"/>
      <w:r w:rsidRPr="00C94B61">
        <w:rPr>
          <w:rFonts w:ascii="Arial" w:hAnsi="Arial" w:cs="Arial"/>
          <w:sz w:val="22"/>
          <w:szCs w:val="22"/>
        </w:rPr>
        <w:t xml:space="preserve"> dla wszystkich zainteresowanych, zmieniały ich postawy i kształtowały relacje </w:t>
      </w:r>
      <w:proofErr w:type="spellStart"/>
      <w:r w:rsidRPr="00C94B61">
        <w:rPr>
          <w:rFonts w:ascii="Arial" w:hAnsi="Arial" w:cs="Arial"/>
          <w:sz w:val="22"/>
          <w:szCs w:val="22"/>
        </w:rPr>
        <w:t>międzyludzkie</w:t>
      </w:r>
      <w:proofErr w:type="spellEnd"/>
      <w:r w:rsidR="00B44B11" w:rsidRPr="00C94B61">
        <w:rPr>
          <w:rFonts w:ascii="Arial" w:hAnsi="Arial" w:cs="Arial"/>
          <w:sz w:val="22"/>
          <w:szCs w:val="22"/>
        </w:rPr>
        <w:t>,</w:t>
      </w:r>
      <w:r w:rsidRPr="00C94B61">
        <w:rPr>
          <w:rFonts w:ascii="Arial" w:hAnsi="Arial" w:cs="Arial"/>
          <w:sz w:val="22"/>
          <w:szCs w:val="22"/>
        </w:rPr>
        <w:t xml:space="preserve"> </w:t>
      </w:r>
    </w:p>
    <w:p w14:paraId="3629F584" w14:textId="77777777" w:rsidR="00B72AA3" w:rsidRPr="00C94B61" w:rsidRDefault="00B72AA3" w:rsidP="00CF609A">
      <w:pPr>
        <w:pStyle w:val="NormalnyWeb"/>
        <w:numPr>
          <w:ilvl w:val="0"/>
          <w:numId w:val="8"/>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monitoruje i na </w:t>
      </w:r>
      <w:proofErr w:type="spellStart"/>
      <w:r w:rsidRPr="00C94B61">
        <w:rPr>
          <w:rFonts w:ascii="Arial" w:hAnsi="Arial" w:cs="Arial"/>
          <w:sz w:val="22"/>
          <w:szCs w:val="22"/>
        </w:rPr>
        <w:t>bieżąco</w:t>
      </w:r>
      <w:proofErr w:type="spellEnd"/>
      <w:r w:rsidRPr="00C94B61">
        <w:rPr>
          <w:rFonts w:ascii="Arial" w:hAnsi="Arial" w:cs="Arial"/>
          <w:sz w:val="22"/>
          <w:szCs w:val="22"/>
        </w:rPr>
        <w:t xml:space="preserve"> reaguje na wszelkie przejawy braku </w:t>
      </w:r>
      <w:proofErr w:type="spellStart"/>
      <w:r w:rsidRPr="00C94B61">
        <w:rPr>
          <w:rFonts w:ascii="Arial" w:hAnsi="Arial" w:cs="Arial"/>
          <w:sz w:val="22"/>
          <w:szCs w:val="22"/>
        </w:rPr>
        <w:t>równości</w:t>
      </w:r>
      <w:proofErr w:type="spellEnd"/>
      <w:r w:rsidRPr="00C94B61">
        <w:rPr>
          <w:rFonts w:ascii="Arial" w:hAnsi="Arial" w:cs="Arial"/>
          <w:sz w:val="22"/>
          <w:szCs w:val="22"/>
        </w:rPr>
        <w:t>.</w:t>
      </w:r>
    </w:p>
    <w:p w14:paraId="02BC9370" w14:textId="77777777" w:rsidR="003F343D" w:rsidRPr="00C94B61" w:rsidRDefault="003F343D" w:rsidP="00B72AA3">
      <w:pPr>
        <w:pStyle w:val="NormalnyWeb"/>
        <w:spacing w:before="0" w:beforeAutospacing="0" w:after="0" w:afterAutospacing="0" w:line="360" w:lineRule="auto"/>
        <w:jc w:val="both"/>
        <w:rPr>
          <w:rFonts w:ascii="Arial" w:hAnsi="Arial" w:cs="Arial"/>
          <w:sz w:val="22"/>
          <w:szCs w:val="22"/>
        </w:rPr>
      </w:pPr>
      <w:proofErr w:type="spellStart"/>
      <w:r w:rsidRPr="00C94B61">
        <w:rPr>
          <w:rFonts w:ascii="Arial" w:hAnsi="Arial" w:cs="Arial"/>
          <w:sz w:val="22"/>
          <w:szCs w:val="22"/>
        </w:rPr>
        <w:t>Równośc</w:t>
      </w:r>
      <w:proofErr w:type="spellEnd"/>
      <w:r w:rsidRPr="00C94B61">
        <w:rPr>
          <w:rFonts w:ascii="Arial" w:hAnsi="Arial" w:cs="Arial"/>
          <w:sz w:val="22"/>
          <w:szCs w:val="22"/>
        </w:rPr>
        <w:t xml:space="preserve">́, obok </w:t>
      </w:r>
      <w:proofErr w:type="spellStart"/>
      <w:r w:rsidRPr="00C94B61">
        <w:rPr>
          <w:rFonts w:ascii="Arial" w:hAnsi="Arial" w:cs="Arial"/>
          <w:sz w:val="22"/>
          <w:szCs w:val="22"/>
        </w:rPr>
        <w:t>wolności</w:t>
      </w:r>
      <w:proofErr w:type="spellEnd"/>
      <w:r w:rsidRPr="00C94B61">
        <w:rPr>
          <w:rFonts w:ascii="Arial" w:hAnsi="Arial" w:cs="Arial"/>
          <w:sz w:val="22"/>
          <w:szCs w:val="22"/>
        </w:rPr>
        <w:t xml:space="preserve">, to fundamentalne prawo </w:t>
      </w:r>
      <w:proofErr w:type="spellStart"/>
      <w:r w:rsidRPr="00C94B61">
        <w:rPr>
          <w:rFonts w:ascii="Arial" w:hAnsi="Arial" w:cs="Arial"/>
          <w:sz w:val="22"/>
          <w:szCs w:val="22"/>
        </w:rPr>
        <w:t>każdego</w:t>
      </w:r>
      <w:proofErr w:type="spellEnd"/>
      <w:r w:rsidRPr="00C94B61">
        <w:rPr>
          <w:rFonts w:ascii="Arial" w:hAnsi="Arial" w:cs="Arial"/>
          <w:sz w:val="22"/>
          <w:szCs w:val="22"/>
        </w:rPr>
        <w:t xml:space="preserve"> człowieka i konieczny warunek korzystania w pełni z innych praw przez wszystkie jednostki, </w:t>
      </w:r>
      <w:proofErr w:type="spellStart"/>
      <w:r w:rsidRPr="00C94B61">
        <w:rPr>
          <w:rFonts w:ascii="Arial" w:hAnsi="Arial" w:cs="Arial"/>
          <w:sz w:val="22"/>
          <w:szCs w:val="22"/>
        </w:rPr>
        <w:t>niezależnie</w:t>
      </w:r>
      <w:proofErr w:type="spellEnd"/>
      <w:r w:rsidRPr="00C94B61">
        <w:rPr>
          <w:rFonts w:ascii="Arial" w:hAnsi="Arial" w:cs="Arial"/>
          <w:sz w:val="22"/>
          <w:szCs w:val="22"/>
        </w:rPr>
        <w:t xml:space="preserve"> od cech je </w:t>
      </w:r>
      <w:proofErr w:type="spellStart"/>
      <w:r w:rsidRPr="00C94B61">
        <w:rPr>
          <w:rFonts w:ascii="Arial" w:hAnsi="Arial" w:cs="Arial"/>
          <w:sz w:val="22"/>
          <w:szCs w:val="22"/>
        </w:rPr>
        <w:t>różnicujących</w:t>
      </w:r>
      <w:proofErr w:type="spellEnd"/>
      <w:r w:rsidRPr="00C94B61">
        <w:rPr>
          <w:rFonts w:ascii="Arial" w:hAnsi="Arial" w:cs="Arial"/>
          <w:sz w:val="22"/>
          <w:szCs w:val="22"/>
        </w:rPr>
        <w:t xml:space="preserve"> (Powszechna Deklaracja Praw Człowieka, art. 1, 2). Dlatego U</w:t>
      </w:r>
      <w:r w:rsidR="001F4358" w:rsidRPr="00C94B61">
        <w:rPr>
          <w:rFonts w:ascii="Arial" w:hAnsi="Arial" w:cs="Arial"/>
          <w:sz w:val="22"/>
          <w:szCs w:val="22"/>
        </w:rPr>
        <w:t xml:space="preserve">niwersytet </w:t>
      </w:r>
      <w:r w:rsidRPr="00C94B61">
        <w:rPr>
          <w:rFonts w:ascii="Arial" w:hAnsi="Arial" w:cs="Arial"/>
          <w:sz w:val="22"/>
          <w:szCs w:val="22"/>
        </w:rPr>
        <w:t>B</w:t>
      </w:r>
      <w:r w:rsidR="001F4358" w:rsidRPr="00C94B61">
        <w:rPr>
          <w:rFonts w:ascii="Arial" w:hAnsi="Arial" w:cs="Arial"/>
          <w:sz w:val="22"/>
          <w:szCs w:val="22"/>
        </w:rPr>
        <w:t>ielsko-</w:t>
      </w:r>
      <w:r w:rsidRPr="00C94B61">
        <w:rPr>
          <w:rFonts w:ascii="Arial" w:hAnsi="Arial" w:cs="Arial"/>
          <w:sz w:val="22"/>
          <w:szCs w:val="22"/>
        </w:rPr>
        <w:t>B</w:t>
      </w:r>
      <w:r w:rsidR="001F4358" w:rsidRPr="00C94B61">
        <w:rPr>
          <w:rFonts w:ascii="Arial" w:hAnsi="Arial" w:cs="Arial"/>
          <w:sz w:val="22"/>
          <w:szCs w:val="22"/>
        </w:rPr>
        <w:t>ialski</w:t>
      </w:r>
      <w:r w:rsidRPr="00C94B61">
        <w:rPr>
          <w:rFonts w:ascii="Arial" w:hAnsi="Arial" w:cs="Arial"/>
          <w:sz w:val="22"/>
          <w:szCs w:val="22"/>
        </w:rPr>
        <w:t xml:space="preserve"> </w:t>
      </w:r>
      <w:proofErr w:type="spellStart"/>
      <w:r w:rsidRPr="00C94B61">
        <w:rPr>
          <w:rFonts w:ascii="Arial" w:hAnsi="Arial" w:cs="Arial"/>
          <w:sz w:val="22"/>
          <w:szCs w:val="22"/>
        </w:rPr>
        <w:t>dąży</w:t>
      </w:r>
      <w:proofErr w:type="spellEnd"/>
      <w:r w:rsidRPr="00C94B61">
        <w:rPr>
          <w:rFonts w:ascii="Arial" w:hAnsi="Arial" w:cs="Arial"/>
          <w:sz w:val="22"/>
          <w:szCs w:val="22"/>
        </w:rPr>
        <w:t xml:space="preserve"> do kształtowania postaw opartych na </w:t>
      </w:r>
      <w:proofErr w:type="spellStart"/>
      <w:r w:rsidRPr="00C94B61">
        <w:rPr>
          <w:rFonts w:ascii="Arial" w:hAnsi="Arial" w:cs="Arial"/>
          <w:sz w:val="22"/>
          <w:szCs w:val="22"/>
        </w:rPr>
        <w:t>wartościach</w:t>
      </w:r>
      <w:proofErr w:type="spellEnd"/>
      <w:r w:rsidRPr="00C94B61">
        <w:rPr>
          <w:rFonts w:ascii="Arial" w:hAnsi="Arial" w:cs="Arial"/>
          <w:sz w:val="22"/>
          <w:szCs w:val="22"/>
        </w:rPr>
        <w:t xml:space="preserve">, </w:t>
      </w:r>
      <w:r w:rsidR="00C94B61">
        <w:rPr>
          <w:rFonts w:ascii="Arial" w:hAnsi="Arial" w:cs="Arial"/>
          <w:sz w:val="22"/>
          <w:szCs w:val="22"/>
        </w:rPr>
        <w:br/>
      </w:r>
      <w:r w:rsidR="00BC60C2" w:rsidRPr="00C94B61">
        <w:rPr>
          <w:rFonts w:ascii="Arial" w:hAnsi="Arial" w:cs="Arial"/>
          <w:sz w:val="22"/>
          <w:szCs w:val="22"/>
        </w:rPr>
        <w:t xml:space="preserve">z których </w:t>
      </w:r>
      <w:r w:rsidRPr="00C94B61">
        <w:rPr>
          <w:rFonts w:ascii="Arial" w:hAnsi="Arial" w:cs="Arial"/>
          <w:sz w:val="22"/>
          <w:szCs w:val="22"/>
        </w:rPr>
        <w:t xml:space="preserve"> </w:t>
      </w:r>
      <w:proofErr w:type="spellStart"/>
      <w:r w:rsidRPr="00C94B61">
        <w:rPr>
          <w:rFonts w:ascii="Arial" w:hAnsi="Arial" w:cs="Arial"/>
          <w:sz w:val="22"/>
          <w:szCs w:val="22"/>
        </w:rPr>
        <w:t>najważniejsze</w:t>
      </w:r>
      <w:proofErr w:type="spellEnd"/>
      <w:r w:rsidRPr="00C94B61">
        <w:rPr>
          <w:rFonts w:ascii="Arial" w:hAnsi="Arial" w:cs="Arial"/>
          <w:sz w:val="22"/>
          <w:szCs w:val="22"/>
        </w:rPr>
        <w:t xml:space="preserve"> to wzajemny szacunek, tolerancja, </w:t>
      </w:r>
      <w:proofErr w:type="spellStart"/>
      <w:r w:rsidRPr="00C94B61">
        <w:rPr>
          <w:rFonts w:ascii="Arial" w:hAnsi="Arial" w:cs="Arial"/>
          <w:sz w:val="22"/>
          <w:szCs w:val="22"/>
        </w:rPr>
        <w:t>zaangażowanie</w:t>
      </w:r>
      <w:proofErr w:type="spellEnd"/>
      <w:r w:rsidRPr="00C94B61">
        <w:rPr>
          <w:rFonts w:ascii="Arial" w:hAnsi="Arial" w:cs="Arial"/>
          <w:sz w:val="22"/>
          <w:szCs w:val="22"/>
        </w:rPr>
        <w:t xml:space="preserve"> społeczne, </w:t>
      </w:r>
      <w:proofErr w:type="spellStart"/>
      <w:r w:rsidRPr="00C94B61">
        <w:rPr>
          <w:rFonts w:ascii="Arial" w:hAnsi="Arial" w:cs="Arial"/>
          <w:sz w:val="22"/>
          <w:szCs w:val="22"/>
        </w:rPr>
        <w:t>uczciwośc</w:t>
      </w:r>
      <w:proofErr w:type="spellEnd"/>
      <w:r w:rsidRPr="00C94B61">
        <w:rPr>
          <w:rFonts w:ascii="Arial" w:hAnsi="Arial" w:cs="Arial"/>
          <w:sz w:val="22"/>
          <w:szCs w:val="22"/>
        </w:rPr>
        <w:t xml:space="preserve">́ i </w:t>
      </w:r>
      <w:proofErr w:type="spellStart"/>
      <w:r w:rsidRPr="00C94B61">
        <w:rPr>
          <w:rFonts w:ascii="Arial" w:hAnsi="Arial" w:cs="Arial"/>
          <w:sz w:val="22"/>
          <w:szCs w:val="22"/>
        </w:rPr>
        <w:t>sprawiedliwośc</w:t>
      </w:r>
      <w:proofErr w:type="spellEnd"/>
      <w:r w:rsidRPr="00C94B61">
        <w:rPr>
          <w:rFonts w:ascii="Arial" w:hAnsi="Arial" w:cs="Arial"/>
          <w:sz w:val="22"/>
          <w:szCs w:val="22"/>
        </w:rPr>
        <w:t>́</w:t>
      </w:r>
      <w:r w:rsidR="00BC60C2" w:rsidRPr="00C94B61">
        <w:rPr>
          <w:rFonts w:ascii="Arial" w:hAnsi="Arial" w:cs="Arial"/>
          <w:sz w:val="22"/>
          <w:szCs w:val="22"/>
        </w:rPr>
        <w:t xml:space="preserve"> i </w:t>
      </w:r>
      <w:r w:rsidRPr="00C94B61">
        <w:rPr>
          <w:rFonts w:ascii="Arial" w:hAnsi="Arial" w:cs="Arial"/>
          <w:sz w:val="22"/>
          <w:szCs w:val="22"/>
        </w:rPr>
        <w:t xml:space="preserve"> dobre obyczaje w nauce</w:t>
      </w:r>
      <w:r w:rsidR="00BC571D" w:rsidRPr="00C94B61">
        <w:rPr>
          <w:rFonts w:ascii="Arial" w:hAnsi="Arial" w:cs="Arial"/>
          <w:sz w:val="22"/>
          <w:szCs w:val="22"/>
        </w:rPr>
        <w:t>.</w:t>
      </w:r>
    </w:p>
    <w:p w14:paraId="1770D1EF" w14:textId="77777777" w:rsidR="00B72AA3" w:rsidRPr="00C94B61" w:rsidRDefault="00B72AA3" w:rsidP="003F343D">
      <w:pPr>
        <w:pStyle w:val="NormalnyWeb"/>
        <w:spacing w:line="360" w:lineRule="auto"/>
        <w:jc w:val="both"/>
        <w:rPr>
          <w:rFonts w:ascii="Arial" w:hAnsi="Arial" w:cs="Arial"/>
        </w:rPr>
      </w:pPr>
    </w:p>
    <w:p w14:paraId="5E3271AD" w14:textId="77777777" w:rsidR="003F343D" w:rsidRPr="00C94B61" w:rsidRDefault="003F343D" w:rsidP="00C228E8">
      <w:pPr>
        <w:spacing w:before="100" w:beforeAutospacing="1" w:after="100" w:afterAutospacing="1" w:line="360" w:lineRule="auto"/>
        <w:jc w:val="both"/>
        <w:rPr>
          <w:rFonts w:ascii="Arial" w:eastAsia="Times New Roman" w:hAnsi="Arial" w:cs="Arial"/>
          <w:color w:val="000000"/>
          <w:sz w:val="22"/>
          <w:szCs w:val="22"/>
          <w:lang w:eastAsia="pl-PL"/>
        </w:rPr>
      </w:pPr>
    </w:p>
    <w:p w14:paraId="503FDF00" w14:textId="77777777" w:rsidR="00C228E8" w:rsidRPr="00C94B61" w:rsidRDefault="00C228E8" w:rsidP="00740DC7">
      <w:pPr>
        <w:spacing w:before="100" w:beforeAutospacing="1" w:after="100" w:afterAutospacing="1"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lastRenderedPageBreak/>
        <w:t xml:space="preserve">Plan Równości Płci opiera się na wytycznych zawartych w krajowych oraz </w:t>
      </w:r>
      <w:r w:rsidR="00E6658A" w:rsidRPr="00C94B61">
        <w:rPr>
          <w:rFonts w:ascii="Arial" w:eastAsia="Times New Roman" w:hAnsi="Arial" w:cs="Arial"/>
          <w:color w:val="000000"/>
          <w:sz w:val="22"/>
          <w:szCs w:val="22"/>
          <w:lang w:eastAsia="pl-PL"/>
        </w:rPr>
        <w:t>międzynarodowych</w:t>
      </w:r>
      <w:r w:rsidRPr="00C94B61">
        <w:rPr>
          <w:rFonts w:ascii="Arial" w:eastAsia="Times New Roman" w:hAnsi="Arial" w:cs="Arial"/>
          <w:color w:val="000000"/>
          <w:sz w:val="22"/>
          <w:szCs w:val="22"/>
          <w:lang w:eastAsia="pl-PL"/>
        </w:rPr>
        <w:t xml:space="preserve"> dokumentach, </w:t>
      </w:r>
      <w:r w:rsidR="00B72AA3" w:rsidRPr="00C94B61">
        <w:rPr>
          <w:rFonts w:ascii="Arial" w:eastAsia="Times New Roman" w:hAnsi="Arial" w:cs="Arial"/>
          <w:color w:val="000000"/>
          <w:sz w:val="22"/>
          <w:szCs w:val="22"/>
          <w:lang w:eastAsia="pl-PL"/>
        </w:rPr>
        <w:t xml:space="preserve">a </w:t>
      </w:r>
      <w:proofErr w:type="spellStart"/>
      <w:r w:rsidR="00B72AA3" w:rsidRPr="00C94B61">
        <w:rPr>
          <w:rFonts w:ascii="Arial" w:eastAsia="Times New Roman" w:hAnsi="Arial" w:cs="Arial"/>
          <w:color w:val="000000"/>
          <w:sz w:val="22"/>
          <w:szCs w:val="22"/>
          <w:lang w:eastAsia="pl-PL"/>
        </w:rPr>
        <w:t>najważnejsze</w:t>
      </w:r>
      <w:proofErr w:type="spellEnd"/>
      <w:r w:rsidR="00BC60C2" w:rsidRPr="00C94B61">
        <w:rPr>
          <w:rFonts w:ascii="Arial" w:eastAsia="Times New Roman" w:hAnsi="Arial" w:cs="Arial"/>
          <w:color w:val="000000"/>
          <w:sz w:val="22"/>
          <w:szCs w:val="22"/>
          <w:lang w:eastAsia="pl-PL"/>
        </w:rPr>
        <w:t xml:space="preserve"> z nich</w:t>
      </w:r>
      <w:r w:rsidR="00B72AA3" w:rsidRPr="00C94B61">
        <w:rPr>
          <w:rFonts w:ascii="Arial" w:eastAsia="Times New Roman" w:hAnsi="Arial" w:cs="Arial"/>
          <w:color w:val="000000"/>
          <w:sz w:val="22"/>
          <w:szCs w:val="22"/>
          <w:lang w:eastAsia="pl-PL"/>
        </w:rPr>
        <w:t xml:space="preserve"> </w:t>
      </w:r>
      <w:r w:rsidR="00E6658A" w:rsidRPr="00C94B61">
        <w:rPr>
          <w:rFonts w:ascii="Arial" w:eastAsia="Times New Roman" w:hAnsi="Arial" w:cs="Arial"/>
          <w:color w:val="000000"/>
          <w:sz w:val="22"/>
          <w:szCs w:val="22"/>
          <w:lang w:eastAsia="pl-PL"/>
        </w:rPr>
        <w:t>to</w:t>
      </w:r>
      <w:r w:rsidRPr="00C94B61">
        <w:rPr>
          <w:rFonts w:ascii="Arial" w:eastAsia="Times New Roman" w:hAnsi="Arial" w:cs="Arial"/>
          <w:color w:val="000000"/>
          <w:sz w:val="22"/>
          <w:szCs w:val="22"/>
          <w:lang w:eastAsia="pl-PL"/>
        </w:rPr>
        <w:t>:</w:t>
      </w:r>
    </w:p>
    <w:p w14:paraId="3D5AE515" w14:textId="77777777" w:rsidR="00E6658A" w:rsidRPr="00C94B61" w:rsidRDefault="00740DC7" w:rsidP="00C94B61">
      <w:pPr>
        <w:pStyle w:val="NormalnyWeb"/>
        <w:numPr>
          <w:ilvl w:val="0"/>
          <w:numId w:val="1"/>
        </w:numPr>
        <w:tabs>
          <w:tab w:val="clear" w:pos="720"/>
          <w:tab w:val="num" w:pos="426"/>
        </w:tabs>
        <w:spacing w:before="0" w:beforeAutospacing="0" w:after="0" w:afterAutospacing="0" w:line="360" w:lineRule="auto"/>
        <w:ind w:left="426" w:hanging="426"/>
        <w:jc w:val="both"/>
        <w:rPr>
          <w:rFonts w:ascii="Arial" w:hAnsi="Arial" w:cs="Arial"/>
          <w:sz w:val="22"/>
          <w:szCs w:val="22"/>
        </w:rPr>
      </w:pPr>
      <w:r w:rsidRPr="00C94B61">
        <w:rPr>
          <w:rFonts w:ascii="Arial" w:hAnsi="Arial" w:cs="Arial"/>
          <w:sz w:val="22"/>
          <w:szCs w:val="22"/>
        </w:rPr>
        <w:t xml:space="preserve">Powszechna Deklaracja Praw Człowieka </w:t>
      </w:r>
      <w:r w:rsidRPr="00C94B61">
        <w:rPr>
          <w:rFonts w:ascii="Arial" w:hAnsi="Arial" w:cs="Arial"/>
          <w:sz w:val="22"/>
          <w:szCs w:val="22"/>
          <w:shd w:val="clear" w:color="auto" w:fill="FFFFFF"/>
        </w:rPr>
        <w:t xml:space="preserve">uchwalona przez Zgromadzenie </w:t>
      </w:r>
      <w:proofErr w:type="spellStart"/>
      <w:r w:rsidRPr="00C94B61">
        <w:rPr>
          <w:rFonts w:ascii="Arial" w:hAnsi="Arial" w:cs="Arial"/>
          <w:sz w:val="22"/>
          <w:szCs w:val="22"/>
          <w:shd w:val="clear" w:color="auto" w:fill="FFFFFF"/>
        </w:rPr>
        <w:t>Ogólne</w:t>
      </w:r>
      <w:proofErr w:type="spellEnd"/>
      <w:r w:rsidRPr="00C94B61">
        <w:rPr>
          <w:rFonts w:ascii="Arial" w:hAnsi="Arial" w:cs="Arial"/>
          <w:sz w:val="22"/>
          <w:szCs w:val="22"/>
          <w:shd w:val="clear" w:color="auto" w:fill="FFFFFF"/>
        </w:rPr>
        <w:t xml:space="preserve"> ONZ rezolucją 217/III A w dniu 10 grudnia 1948 roku w </w:t>
      </w:r>
      <w:proofErr w:type="spellStart"/>
      <w:r w:rsidRPr="00C94B61">
        <w:rPr>
          <w:rFonts w:ascii="Arial" w:hAnsi="Arial" w:cs="Arial"/>
          <w:sz w:val="22"/>
          <w:szCs w:val="22"/>
          <w:shd w:val="clear" w:color="auto" w:fill="FFFFFF"/>
        </w:rPr>
        <w:t>Paryżu</w:t>
      </w:r>
      <w:proofErr w:type="spellEnd"/>
      <w:r w:rsidR="00E6658A" w:rsidRPr="00C94B61">
        <w:rPr>
          <w:rFonts w:ascii="Arial" w:hAnsi="Arial" w:cs="Arial"/>
          <w:sz w:val="22"/>
          <w:szCs w:val="22"/>
          <w:shd w:val="clear" w:color="auto" w:fill="FFFFFF"/>
        </w:rPr>
        <w:t>;</w:t>
      </w:r>
    </w:p>
    <w:p w14:paraId="6313278D" w14:textId="77777777" w:rsidR="00740DC7" w:rsidRPr="00C94B61" w:rsidRDefault="00740DC7" w:rsidP="00C94B61">
      <w:pPr>
        <w:pStyle w:val="NormalnyWeb"/>
        <w:numPr>
          <w:ilvl w:val="0"/>
          <w:numId w:val="1"/>
        </w:numPr>
        <w:tabs>
          <w:tab w:val="clear" w:pos="720"/>
          <w:tab w:val="num" w:pos="426"/>
        </w:tabs>
        <w:spacing w:before="0" w:beforeAutospacing="0" w:after="0" w:afterAutospacing="0" w:line="360" w:lineRule="auto"/>
        <w:ind w:left="426" w:hanging="426"/>
        <w:jc w:val="both"/>
        <w:rPr>
          <w:rFonts w:ascii="Arial" w:hAnsi="Arial" w:cs="Arial"/>
          <w:sz w:val="22"/>
          <w:szCs w:val="22"/>
        </w:rPr>
      </w:pPr>
      <w:r w:rsidRPr="00C94B61">
        <w:rPr>
          <w:rFonts w:ascii="Arial" w:hAnsi="Arial" w:cs="Arial"/>
          <w:sz w:val="22"/>
          <w:szCs w:val="22"/>
        </w:rPr>
        <w:t xml:space="preserve">Konwencja w sprawie Likwidacji wszelkich form Dyskryminacji Kobiet </w:t>
      </w:r>
      <w:proofErr w:type="spellStart"/>
      <w:r w:rsidRPr="00C94B61">
        <w:rPr>
          <w:rFonts w:ascii="Arial" w:hAnsi="Arial" w:cs="Arial"/>
          <w:sz w:val="22"/>
          <w:szCs w:val="22"/>
        </w:rPr>
        <w:t>przyjęta</w:t>
      </w:r>
      <w:proofErr w:type="spellEnd"/>
      <w:r w:rsidRPr="00C94B61">
        <w:rPr>
          <w:rFonts w:ascii="Arial" w:hAnsi="Arial" w:cs="Arial"/>
          <w:sz w:val="22"/>
          <w:szCs w:val="22"/>
        </w:rPr>
        <w:t xml:space="preserve"> przez Zgromadzenie </w:t>
      </w:r>
      <w:proofErr w:type="spellStart"/>
      <w:r w:rsidRPr="00C94B61">
        <w:rPr>
          <w:rFonts w:ascii="Arial" w:hAnsi="Arial" w:cs="Arial"/>
          <w:sz w:val="22"/>
          <w:szCs w:val="22"/>
        </w:rPr>
        <w:t>Ogólne</w:t>
      </w:r>
      <w:proofErr w:type="spellEnd"/>
      <w:r w:rsidRPr="00C94B61">
        <w:rPr>
          <w:rFonts w:ascii="Arial" w:hAnsi="Arial" w:cs="Arial"/>
          <w:sz w:val="22"/>
          <w:szCs w:val="22"/>
        </w:rPr>
        <w:t xml:space="preserve"> </w:t>
      </w:r>
      <w:proofErr w:type="spellStart"/>
      <w:r w:rsidRPr="00C94B61">
        <w:rPr>
          <w:rFonts w:ascii="Arial" w:hAnsi="Arial" w:cs="Arial"/>
          <w:sz w:val="22"/>
          <w:szCs w:val="22"/>
        </w:rPr>
        <w:t>Narodów</w:t>
      </w:r>
      <w:proofErr w:type="spellEnd"/>
      <w:r w:rsidRPr="00C94B61">
        <w:rPr>
          <w:rFonts w:ascii="Arial" w:hAnsi="Arial" w:cs="Arial"/>
          <w:sz w:val="22"/>
          <w:szCs w:val="22"/>
        </w:rPr>
        <w:t xml:space="preserve"> Zjednoczonych dnia 18 grudnia 1979 r</w:t>
      </w:r>
      <w:r w:rsidR="001F4358" w:rsidRPr="00C94B61">
        <w:rPr>
          <w:rFonts w:ascii="Arial" w:hAnsi="Arial" w:cs="Arial"/>
          <w:sz w:val="22"/>
          <w:szCs w:val="22"/>
        </w:rPr>
        <w:t>.</w:t>
      </w:r>
      <w:r w:rsidR="00E6658A" w:rsidRPr="00C94B61">
        <w:rPr>
          <w:rFonts w:ascii="Arial" w:hAnsi="Arial" w:cs="Arial"/>
          <w:sz w:val="22"/>
          <w:szCs w:val="22"/>
        </w:rPr>
        <w:t>;</w:t>
      </w:r>
    </w:p>
    <w:p w14:paraId="70E12CA7" w14:textId="77777777" w:rsidR="00740DC7" w:rsidRPr="00C94B61" w:rsidRDefault="00740DC7" w:rsidP="00C94B61">
      <w:pPr>
        <w:pStyle w:val="NormalnyWeb"/>
        <w:numPr>
          <w:ilvl w:val="0"/>
          <w:numId w:val="1"/>
        </w:numPr>
        <w:tabs>
          <w:tab w:val="clear" w:pos="720"/>
          <w:tab w:val="num" w:pos="426"/>
        </w:tabs>
        <w:spacing w:before="0" w:beforeAutospacing="0" w:after="0" w:afterAutospacing="0" w:line="360" w:lineRule="auto"/>
        <w:ind w:left="426" w:hanging="426"/>
        <w:jc w:val="both"/>
        <w:rPr>
          <w:rFonts w:ascii="Arial" w:hAnsi="Arial" w:cs="Arial"/>
          <w:sz w:val="22"/>
          <w:szCs w:val="22"/>
        </w:rPr>
      </w:pPr>
      <w:r w:rsidRPr="00C94B61">
        <w:rPr>
          <w:rFonts w:ascii="Arial" w:hAnsi="Arial" w:cs="Arial"/>
          <w:sz w:val="22"/>
          <w:szCs w:val="22"/>
        </w:rPr>
        <w:t>Europejska Karta Naukowca</w:t>
      </w:r>
      <w:r w:rsidR="00E6658A" w:rsidRPr="00C94B61">
        <w:rPr>
          <w:rFonts w:ascii="Arial" w:hAnsi="Arial" w:cs="Arial"/>
          <w:sz w:val="22"/>
          <w:szCs w:val="22"/>
        </w:rPr>
        <w:t xml:space="preserve">, załącznik do </w:t>
      </w:r>
      <w:r w:rsidR="00E6658A" w:rsidRPr="00C94B61">
        <w:rPr>
          <w:rStyle w:val="Uwydatnienie"/>
          <w:rFonts w:ascii="Arial" w:hAnsi="Arial" w:cs="Arial"/>
          <w:i w:val="0"/>
          <w:iCs w:val="0"/>
          <w:sz w:val="22"/>
          <w:szCs w:val="22"/>
        </w:rPr>
        <w:t>zaleceń Rady UE</w:t>
      </w:r>
      <w:r w:rsidR="00C94B61" w:rsidRPr="00C94B61">
        <w:rPr>
          <w:rStyle w:val="Pogrubienie"/>
          <w:rFonts w:ascii="Arial" w:hAnsi="Arial" w:cs="Arial"/>
          <w:i/>
          <w:iCs/>
          <w:sz w:val="22"/>
          <w:szCs w:val="22"/>
        </w:rPr>
        <w:t xml:space="preserve"> </w:t>
      </w:r>
      <w:r w:rsidR="00E6658A" w:rsidRPr="00C94B61">
        <w:rPr>
          <w:rStyle w:val="Uwydatnienie"/>
          <w:rFonts w:ascii="Arial" w:hAnsi="Arial" w:cs="Arial"/>
          <w:i w:val="0"/>
          <w:iCs w:val="0"/>
          <w:sz w:val="22"/>
          <w:szCs w:val="22"/>
        </w:rPr>
        <w:t>z dnia 18 grudnia 2023 r. w sprawie europejskich ram mających na celu przyciąganie i zatrzymywanie talentów w obszarze badań naukowych, innowacji i przedsiębiorczości w Europie</w:t>
      </w:r>
      <w:r w:rsidR="005B656D" w:rsidRPr="00C94B61">
        <w:rPr>
          <w:rStyle w:val="Uwydatnienie"/>
          <w:rFonts w:ascii="Arial" w:hAnsi="Arial" w:cs="Arial"/>
          <w:i w:val="0"/>
          <w:iCs w:val="0"/>
          <w:sz w:val="22"/>
          <w:szCs w:val="22"/>
        </w:rPr>
        <w:t>;</w:t>
      </w:r>
    </w:p>
    <w:p w14:paraId="097AFA1B" w14:textId="77777777" w:rsidR="00C228E8" w:rsidRPr="00C94B61" w:rsidRDefault="00C228E8"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 xml:space="preserve">Dyrektywa </w:t>
      </w:r>
      <w:r w:rsidR="005B656D" w:rsidRPr="00C94B61">
        <w:rPr>
          <w:rFonts w:ascii="Arial" w:eastAsia="Times New Roman" w:hAnsi="Arial" w:cs="Arial"/>
          <w:color w:val="000000"/>
          <w:sz w:val="22"/>
          <w:szCs w:val="22"/>
          <w:lang w:eastAsia="pl-PL"/>
        </w:rPr>
        <w:t>2002</w:t>
      </w:r>
      <w:r w:rsidRPr="00C94B61">
        <w:rPr>
          <w:rFonts w:ascii="Arial" w:eastAsia="Times New Roman" w:hAnsi="Arial" w:cs="Arial"/>
          <w:color w:val="000000"/>
          <w:sz w:val="22"/>
          <w:szCs w:val="22"/>
          <w:lang w:eastAsia="pl-PL"/>
        </w:rPr>
        <w:t>/</w:t>
      </w:r>
      <w:r w:rsidR="005B656D" w:rsidRPr="00C94B61">
        <w:rPr>
          <w:rFonts w:ascii="Arial" w:eastAsia="Times New Roman" w:hAnsi="Arial" w:cs="Arial"/>
          <w:color w:val="000000"/>
          <w:sz w:val="22"/>
          <w:szCs w:val="22"/>
          <w:lang w:eastAsia="pl-PL"/>
        </w:rPr>
        <w:t>73</w:t>
      </w:r>
      <w:r w:rsidRPr="00C94B61">
        <w:rPr>
          <w:rFonts w:ascii="Arial" w:eastAsia="Times New Roman" w:hAnsi="Arial" w:cs="Arial"/>
          <w:color w:val="000000"/>
          <w:sz w:val="22"/>
          <w:szCs w:val="22"/>
          <w:lang w:eastAsia="pl-PL"/>
        </w:rPr>
        <w:t>/</w:t>
      </w:r>
      <w:r w:rsidR="005B656D" w:rsidRPr="00C94B61">
        <w:rPr>
          <w:rFonts w:ascii="Arial" w:eastAsia="Times New Roman" w:hAnsi="Arial" w:cs="Arial"/>
          <w:color w:val="000000"/>
          <w:sz w:val="22"/>
          <w:szCs w:val="22"/>
          <w:lang w:eastAsia="pl-PL"/>
        </w:rPr>
        <w:t>WE</w:t>
      </w:r>
      <w:r w:rsidRPr="00C94B61">
        <w:rPr>
          <w:rFonts w:ascii="Arial" w:eastAsia="Times New Roman" w:hAnsi="Arial" w:cs="Arial"/>
          <w:color w:val="000000"/>
          <w:sz w:val="22"/>
          <w:szCs w:val="22"/>
          <w:lang w:eastAsia="pl-PL"/>
        </w:rPr>
        <w:t xml:space="preserve"> </w:t>
      </w:r>
      <w:r w:rsidR="005B656D" w:rsidRPr="00C94B61">
        <w:rPr>
          <w:rFonts w:ascii="Arial" w:eastAsia="Times New Roman" w:hAnsi="Arial" w:cs="Arial"/>
          <w:color w:val="000000"/>
          <w:sz w:val="22"/>
          <w:szCs w:val="22"/>
          <w:lang w:eastAsia="pl-PL"/>
        </w:rPr>
        <w:t xml:space="preserve">Parlamentu Europejskiego i Rady z dn. 23 września 2002 roku </w:t>
      </w:r>
      <w:proofErr w:type="spellStart"/>
      <w:r w:rsidR="005B656D" w:rsidRPr="00C94B61">
        <w:rPr>
          <w:rFonts w:ascii="Arial" w:eastAsia="Times New Roman" w:hAnsi="Arial" w:cs="Arial"/>
          <w:color w:val="000000"/>
          <w:sz w:val="22"/>
          <w:szCs w:val="22"/>
          <w:lang w:eastAsia="pl-PL"/>
        </w:rPr>
        <w:t>zmienijaca</w:t>
      </w:r>
      <w:proofErr w:type="spellEnd"/>
      <w:r w:rsidR="005B656D" w:rsidRPr="00C94B61">
        <w:rPr>
          <w:rFonts w:ascii="Arial" w:eastAsia="Times New Roman" w:hAnsi="Arial" w:cs="Arial"/>
          <w:color w:val="000000"/>
          <w:sz w:val="22"/>
          <w:szCs w:val="22"/>
          <w:lang w:eastAsia="pl-PL"/>
        </w:rPr>
        <w:t xml:space="preserve"> Dyrektywę Rady 76/207 EWG w sprawie wprowadzenia w życie zasady</w:t>
      </w:r>
      <w:r w:rsidRPr="00C94B61">
        <w:rPr>
          <w:rFonts w:ascii="Arial" w:eastAsia="Times New Roman" w:hAnsi="Arial" w:cs="Arial"/>
          <w:color w:val="000000"/>
          <w:sz w:val="22"/>
          <w:szCs w:val="22"/>
          <w:lang w:eastAsia="pl-PL"/>
        </w:rPr>
        <w:t xml:space="preserve"> równego traktowania mężczyzn i kobiet w zakresie dostępu do zatrudnienia, kształcenia</w:t>
      </w:r>
      <w:r w:rsidR="00625D15" w:rsidRPr="00C94B61">
        <w:rPr>
          <w:rFonts w:ascii="Arial" w:eastAsia="Times New Roman" w:hAnsi="Arial" w:cs="Arial"/>
          <w:color w:val="000000"/>
          <w:sz w:val="22"/>
          <w:szCs w:val="22"/>
          <w:lang w:eastAsia="pl-PL"/>
        </w:rPr>
        <w:t xml:space="preserve"> i</w:t>
      </w:r>
      <w:r w:rsidR="001F4358" w:rsidRPr="00C94B61">
        <w:rPr>
          <w:rFonts w:ascii="Arial" w:eastAsia="Times New Roman" w:hAnsi="Arial" w:cs="Arial"/>
          <w:color w:val="000000"/>
          <w:sz w:val="22"/>
          <w:szCs w:val="22"/>
          <w:lang w:eastAsia="pl-PL"/>
        </w:rPr>
        <w:t xml:space="preserve"> </w:t>
      </w:r>
      <w:r w:rsidRPr="00C94B61">
        <w:rPr>
          <w:rFonts w:ascii="Arial" w:eastAsia="Times New Roman" w:hAnsi="Arial" w:cs="Arial"/>
          <w:color w:val="000000"/>
          <w:sz w:val="22"/>
          <w:szCs w:val="22"/>
          <w:lang w:eastAsia="pl-PL"/>
        </w:rPr>
        <w:t>awansu zawodowego oraz warunków pracy;</w:t>
      </w:r>
    </w:p>
    <w:p w14:paraId="4DD9A5F7" w14:textId="77777777" w:rsidR="00C228E8" w:rsidRPr="00C94B61" w:rsidRDefault="00C228E8"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 xml:space="preserve">Dyrektywa 2006/54/WE Parlamentu Europejskiego i Rady z dnia 5 lipca 2006 r. </w:t>
      </w:r>
      <w:r w:rsidR="00C94B61">
        <w:rPr>
          <w:rFonts w:ascii="Arial" w:eastAsia="Times New Roman" w:hAnsi="Arial" w:cs="Arial"/>
          <w:color w:val="000000"/>
          <w:sz w:val="22"/>
          <w:szCs w:val="22"/>
          <w:lang w:eastAsia="pl-PL"/>
        </w:rPr>
        <w:br/>
      </w:r>
      <w:r w:rsidRPr="00C94B61">
        <w:rPr>
          <w:rFonts w:ascii="Arial" w:eastAsia="Times New Roman" w:hAnsi="Arial" w:cs="Arial"/>
          <w:color w:val="000000"/>
          <w:sz w:val="22"/>
          <w:szCs w:val="22"/>
          <w:lang w:eastAsia="pl-PL"/>
        </w:rPr>
        <w:t xml:space="preserve">w sprawie realizacji zasady równości szans oraz równego traktowania kobiet </w:t>
      </w:r>
      <w:r w:rsidR="004356D2" w:rsidRPr="00C94B61">
        <w:rPr>
          <w:rFonts w:ascii="Arial" w:eastAsia="Times New Roman" w:hAnsi="Arial" w:cs="Arial"/>
          <w:color w:val="000000"/>
          <w:sz w:val="22"/>
          <w:szCs w:val="22"/>
          <w:lang w:eastAsia="pl-PL"/>
        </w:rPr>
        <w:br/>
      </w:r>
      <w:r w:rsidRPr="00C94B61">
        <w:rPr>
          <w:rFonts w:ascii="Arial" w:eastAsia="Times New Roman" w:hAnsi="Arial" w:cs="Arial"/>
          <w:color w:val="000000"/>
          <w:sz w:val="22"/>
          <w:szCs w:val="22"/>
          <w:lang w:eastAsia="pl-PL"/>
        </w:rPr>
        <w:t>i mężczyzn w dziedzinie zatrudnienia;</w:t>
      </w:r>
    </w:p>
    <w:p w14:paraId="31C0CB80" w14:textId="77777777" w:rsidR="00C228E8" w:rsidRPr="00C94B61" w:rsidRDefault="00C228E8"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Dyrektywa 75/117/EWG o stosowaniu zasady równości wynagrodzeń dla mężczyzn i kobiet;</w:t>
      </w:r>
    </w:p>
    <w:p w14:paraId="4C4BAE03" w14:textId="77777777" w:rsidR="00C228E8" w:rsidRPr="00C94B61" w:rsidRDefault="00C228E8"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Trzeci Unijny Plan Działania na rzecz Równości Płci (GAP III) – Ambitny Program na rzecz Równouprawnienia Płci i Wzmocnienia Pozycji Kobiet w Działaniach Zewnętrznych UE;</w:t>
      </w:r>
    </w:p>
    <w:p w14:paraId="0E5F91FE" w14:textId="77777777" w:rsidR="00C228E8" w:rsidRPr="00C94B61" w:rsidRDefault="00C228E8"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Strategia UE na rzecz równouprawnienia płci na lata 2020-2025;</w:t>
      </w:r>
    </w:p>
    <w:p w14:paraId="03707C24" w14:textId="77777777" w:rsidR="00E6658A" w:rsidRPr="00C94B61" w:rsidRDefault="00E6658A"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 xml:space="preserve">Priorytety drugiego </w:t>
      </w:r>
      <w:proofErr w:type="spellStart"/>
      <w:r w:rsidRPr="00C94B61">
        <w:rPr>
          <w:rFonts w:ascii="Arial" w:eastAsia="Times New Roman" w:hAnsi="Arial" w:cs="Arial"/>
          <w:color w:val="000000"/>
          <w:sz w:val="22"/>
          <w:szCs w:val="22"/>
          <w:lang w:eastAsia="pl-PL"/>
        </w:rPr>
        <w:t>programiu</w:t>
      </w:r>
      <w:proofErr w:type="spellEnd"/>
      <w:r w:rsidRPr="00C94B61">
        <w:rPr>
          <w:rFonts w:ascii="Arial" w:eastAsia="Times New Roman" w:hAnsi="Arial" w:cs="Arial"/>
          <w:color w:val="000000"/>
          <w:sz w:val="22"/>
          <w:szCs w:val="22"/>
          <w:lang w:eastAsia="pl-PL"/>
        </w:rPr>
        <w:t xml:space="preserve"> </w:t>
      </w:r>
      <w:proofErr w:type="spellStart"/>
      <w:r w:rsidRPr="00C94B61">
        <w:rPr>
          <w:rFonts w:ascii="Arial" w:eastAsia="Times New Roman" w:hAnsi="Arial" w:cs="Arial"/>
          <w:color w:val="000000"/>
          <w:sz w:val="22"/>
          <w:szCs w:val="22"/>
          <w:lang w:eastAsia="pl-PL"/>
        </w:rPr>
        <w:t>strategicznyego</w:t>
      </w:r>
      <w:proofErr w:type="spellEnd"/>
      <w:r w:rsidRPr="00C94B61">
        <w:rPr>
          <w:rFonts w:ascii="Arial" w:eastAsia="Times New Roman" w:hAnsi="Arial" w:cs="Arial"/>
          <w:color w:val="000000"/>
          <w:sz w:val="22"/>
          <w:szCs w:val="22"/>
          <w:lang w:eastAsia="pl-PL"/>
        </w:rPr>
        <w:t xml:space="preserve"> Horyzont Europa na lata 2025-2027</w:t>
      </w:r>
      <w:r w:rsidR="00227420" w:rsidRPr="00C94B61">
        <w:rPr>
          <w:rFonts w:ascii="Arial" w:eastAsia="Times New Roman" w:hAnsi="Arial" w:cs="Arial"/>
          <w:color w:val="000000"/>
          <w:sz w:val="22"/>
          <w:szCs w:val="22"/>
          <w:lang w:eastAsia="pl-PL"/>
        </w:rPr>
        <w:t>;</w:t>
      </w:r>
    </w:p>
    <w:p w14:paraId="0D5733C5" w14:textId="77777777" w:rsidR="00E6658A" w:rsidRPr="00C94B61" w:rsidRDefault="00E6658A" w:rsidP="00C94B61">
      <w:pPr>
        <w:pStyle w:val="NormalnyWeb"/>
        <w:numPr>
          <w:ilvl w:val="0"/>
          <w:numId w:val="1"/>
        </w:numPr>
        <w:tabs>
          <w:tab w:val="clear" w:pos="720"/>
          <w:tab w:val="num" w:pos="426"/>
        </w:tabs>
        <w:spacing w:before="0" w:beforeAutospacing="0" w:after="0" w:afterAutospacing="0" w:line="360" w:lineRule="auto"/>
        <w:ind w:left="426" w:hanging="426"/>
        <w:jc w:val="both"/>
        <w:rPr>
          <w:rFonts w:ascii="Arial" w:hAnsi="Arial" w:cs="Arial"/>
          <w:sz w:val="22"/>
          <w:szCs w:val="22"/>
        </w:rPr>
      </w:pPr>
      <w:r w:rsidRPr="00C94B61">
        <w:rPr>
          <w:rFonts w:ascii="Arial" w:hAnsi="Arial" w:cs="Arial"/>
          <w:sz w:val="22"/>
          <w:szCs w:val="22"/>
        </w:rPr>
        <w:t>Konstytucja RP (Dz.U. 1997 nr 78 poz. 483)</w:t>
      </w:r>
      <w:r w:rsidR="00227420" w:rsidRPr="00C94B61">
        <w:rPr>
          <w:rFonts w:ascii="Arial" w:hAnsi="Arial" w:cs="Arial"/>
          <w:sz w:val="22"/>
          <w:szCs w:val="22"/>
        </w:rPr>
        <w:t>;</w:t>
      </w:r>
    </w:p>
    <w:p w14:paraId="6569B301" w14:textId="77777777" w:rsidR="00E6658A" w:rsidRPr="00C94B61" w:rsidRDefault="00E6658A"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hAnsi="Arial" w:cs="Arial"/>
          <w:sz w:val="22"/>
          <w:szCs w:val="22"/>
        </w:rPr>
        <w:t xml:space="preserve">Ustawa z dnia 3 grudnia 2010 r. o </w:t>
      </w:r>
      <w:proofErr w:type="spellStart"/>
      <w:r w:rsidRPr="00C94B61">
        <w:rPr>
          <w:rFonts w:ascii="Arial" w:hAnsi="Arial" w:cs="Arial"/>
          <w:sz w:val="22"/>
          <w:szCs w:val="22"/>
        </w:rPr>
        <w:t>wdrożeniu</w:t>
      </w:r>
      <w:proofErr w:type="spellEnd"/>
      <w:r w:rsidRPr="00C94B61">
        <w:rPr>
          <w:rFonts w:ascii="Arial" w:hAnsi="Arial" w:cs="Arial"/>
          <w:sz w:val="22"/>
          <w:szCs w:val="22"/>
        </w:rPr>
        <w:t xml:space="preserve"> </w:t>
      </w:r>
      <w:proofErr w:type="spellStart"/>
      <w:r w:rsidRPr="00C94B61">
        <w:rPr>
          <w:rFonts w:ascii="Arial" w:hAnsi="Arial" w:cs="Arial"/>
          <w:sz w:val="22"/>
          <w:szCs w:val="22"/>
        </w:rPr>
        <w:t>niektórych</w:t>
      </w:r>
      <w:proofErr w:type="spellEnd"/>
      <w:r w:rsidRPr="00C94B61">
        <w:rPr>
          <w:rFonts w:ascii="Arial" w:hAnsi="Arial" w:cs="Arial"/>
          <w:sz w:val="22"/>
          <w:szCs w:val="22"/>
        </w:rPr>
        <w:t xml:space="preserve"> </w:t>
      </w:r>
      <w:proofErr w:type="spellStart"/>
      <w:r w:rsidRPr="00C94B61">
        <w:rPr>
          <w:rFonts w:ascii="Arial" w:hAnsi="Arial" w:cs="Arial"/>
          <w:sz w:val="22"/>
          <w:szCs w:val="22"/>
        </w:rPr>
        <w:t>przepisów</w:t>
      </w:r>
      <w:proofErr w:type="spellEnd"/>
      <w:r w:rsidRPr="00C94B61">
        <w:rPr>
          <w:rFonts w:ascii="Arial" w:hAnsi="Arial" w:cs="Arial"/>
          <w:sz w:val="22"/>
          <w:szCs w:val="22"/>
        </w:rPr>
        <w:t xml:space="preserve"> Unii Europejskiej w zakresie </w:t>
      </w:r>
      <w:proofErr w:type="spellStart"/>
      <w:r w:rsidRPr="00C94B61">
        <w:rPr>
          <w:rFonts w:ascii="Arial" w:hAnsi="Arial" w:cs="Arial"/>
          <w:sz w:val="22"/>
          <w:szCs w:val="22"/>
        </w:rPr>
        <w:t>równego</w:t>
      </w:r>
      <w:proofErr w:type="spellEnd"/>
      <w:r w:rsidRPr="00C94B61">
        <w:rPr>
          <w:rFonts w:ascii="Arial" w:hAnsi="Arial" w:cs="Arial"/>
          <w:sz w:val="22"/>
          <w:szCs w:val="22"/>
        </w:rPr>
        <w:t xml:space="preserve"> traktowania (</w:t>
      </w:r>
      <w:proofErr w:type="spellStart"/>
      <w:r w:rsidRPr="00C94B61">
        <w:rPr>
          <w:rFonts w:ascii="Arial" w:hAnsi="Arial" w:cs="Arial"/>
          <w:sz w:val="22"/>
          <w:szCs w:val="22"/>
        </w:rPr>
        <w:t>t.j</w:t>
      </w:r>
      <w:proofErr w:type="spellEnd"/>
      <w:r w:rsidRPr="00C94B61">
        <w:rPr>
          <w:rFonts w:ascii="Arial" w:hAnsi="Arial" w:cs="Arial"/>
          <w:sz w:val="22"/>
          <w:szCs w:val="22"/>
        </w:rPr>
        <w:t>. Dz.U.</w:t>
      </w:r>
      <w:r w:rsidR="00227420" w:rsidRPr="00C94B61">
        <w:rPr>
          <w:rFonts w:ascii="Arial" w:hAnsi="Arial" w:cs="Arial"/>
          <w:sz w:val="22"/>
          <w:szCs w:val="22"/>
        </w:rPr>
        <w:t xml:space="preserve"> </w:t>
      </w:r>
      <w:r w:rsidRPr="00C94B61">
        <w:rPr>
          <w:rFonts w:ascii="Arial" w:hAnsi="Arial" w:cs="Arial"/>
          <w:sz w:val="22"/>
          <w:szCs w:val="22"/>
        </w:rPr>
        <w:t>20</w:t>
      </w:r>
      <w:r w:rsidR="00227420" w:rsidRPr="00C94B61">
        <w:rPr>
          <w:rFonts w:ascii="Arial" w:hAnsi="Arial" w:cs="Arial"/>
          <w:sz w:val="22"/>
          <w:szCs w:val="22"/>
        </w:rPr>
        <w:t>1</w:t>
      </w:r>
      <w:r w:rsidRPr="00C94B61">
        <w:rPr>
          <w:rFonts w:ascii="Arial" w:hAnsi="Arial" w:cs="Arial"/>
          <w:sz w:val="22"/>
          <w:szCs w:val="22"/>
        </w:rPr>
        <w:t>0 r.</w:t>
      </w:r>
      <w:r w:rsidR="00227420" w:rsidRPr="00C94B61">
        <w:rPr>
          <w:rFonts w:ascii="Arial" w:hAnsi="Arial" w:cs="Arial"/>
          <w:sz w:val="22"/>
          <w:szCs w:val="22"/>
        </w:rPr>
        <w:t xml:space="preserve"> nr 254, poz. 1700</w:t>
      </w:r>
      <w:r w:rsidRPr="00C94B61">
        <w:rPr>
          <w:rFonts w:ascii="Arial" w:hAnsi="Arial" w:cs="Arial"/>
          <w:sz w:val="22"/>
          <w:szCs w:val="22"/>
        </w:rPr>
        <w:t>,</w:t>
      </w:r>
      <w:r w:rsidR="00227420" w:rsidRPr="00C94B61">
        <w:rPr>
          <w:rFonts w:ascii="Arial" w:hAnsi="Arial" w:cs="Arial"/>
          <w:sz w:val="22"/>
          <w:szCs w:val="22"/>
        </w:rPr>
        <w:t xml:space="preserve"> ze. </w:t>
      </w:r>
      <w:proofErr w:type="spellStart"/>
      <w:r w:rsidR="00227420" w:rsidRPr="00C94B61">
        <w:rPr>
          <w:rFonts w:ascii="Arial" w:hAnsi="Arial" w:cs="Arial"/>
          <w:sz w:val="22"/>
          <w:szCs w:val="22"/>
        </w:rPr>
        <w:t>zm</w:t>
      </w:r>
      <w:proofErr w:type="spellEnd"/>
      <w:r w:rsidRPr="00C94B61">
        <w:rPr>
          <w:rFonts w:ascii="Arial" w:hAnsi="Arial" w:cs="Arial"/>
          <w:sz w:val="22"/>
          <w:szCs w:val="22"/>
        </w:rPr>
        <w:t>)</w:t>
      </w:r>
      <w:r w:rsidR="00227420" w:rsidRPr="00C94B61">
        <w:rPr>
          <w:rFonts w:ascii="Arial" w:hAnsi="Arial" w:cs="Arial"/>
          <w:sz w:val="22"/>
          <w:szCs w:val="22"/>
        </w:rPr>
        <w:t>;</w:t>
      </w:r>
    </w:p>
    <w:p w14:paraId="23050E2C" w14:textId="77777777" w:rsidR="00C228E8" w:rsidRPr="00C94B61" w:rsidRDefault="00C228E8"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Ustawa z dnia 26 czerwca 1974 roku – Kodeks Pracy (</w:t>
      </w:r>
      <w:proofErr w:type="spellStart"/>
      <w:r w:rsidRPr="00C94B61">
        <w:rPr>
          <w:rFonts w:ascii="Arial" w:eastAsia="Times New Roman" w:hAnsi="Arial" w:cs="Arial"/>
          <w:color w:val="000000"/>
          <w:sz w:val="22"/>
          <w:szCs w:val="22"/>
          <w:lang w:eastAsia="pl-PL"/>
        </w:rPr>
        <w:t>t.j</w:t>
      </w:r>
      <w:proofErr w:type="spellEnd"/>
      <w:r w:rsidRPr="00C94B61">
        <w:rPr>
          <w:rFonts w:ascii="Arial" w:eastAsia="Times New Roman" w:hAnsi="Arial" w:cs="Arial"/>
          <w:color w:val="000000"/>
          <w:sz w:val="22"/>
          <w:szCs w:val="22"/>
          <w:lang w:eastAsia="pl-PL"/>
        </w:rPr>
        <w:t xml:space="preserve">. Dz. U. </w:t>
      </w:r>
      <w:r w:rsidR="00227420" w:rsidRPr="00C94B61">
        <w:rPr>
          <w:rFonts w:ascii="Arial" w:eastAsia="Times New Roman" w:hAnsi="Arial" w:cs="Arial"/>
          <w:color w:val="000000"/>
          <w:sz w:val="22"/>
          <w:szCs w:val="22"/>
          <w:lang w:eastAsia="pl-PL"/>
        </w:rPr>
        <w:t>1974 nr 24</w:t>
      </w:r>
      <w:r w:rsidRPr="00C94B61">
        <w:rPr>
          <w:rFonts w:ascii="Arial" w:eastAsia="Times New Roman" w:hAnsi="Arial" w:cs="Arial"/>
          <w:color w:val="000000"/>
          <w:sz w:val="22"/>
          <w:szCs w:val="22"/>
          <w:lang w:eastAsia="pl-PL"/>
        </w:rPr>
        <w:t xml:space="preserve">, </w:t>
      </w:r>
      <w:r w:rsidR="00876044">
        <w:rPr>
          <w:rFonts w:ascii="Arial" w:eastAsia="Times New Roman" w:hAnsi="Arial" w:cs="Arial"/>
          <w:color w:val="000000"/>
          <w:sz w:val="22"/>
          <w:szCs w:val="22"/>
          <w:lang w:eastAsia="pl-PL"/>
        </w:rPr>
        <w:br/>
      </w:r>
      <w:r w:rsidRPr="00C94B61">
        <w:rPr>
          <w:rFonts w:ascii="Arial" w:eastAsia="Times New Roman" w:hAnsi="Arial" w:cs="Arial"/>
          <w:color w:val="000000"/>
          <w:sz w:val="22"/>
          <w:szCs w:val="22"/>
          <w:lang w:eastAsia="pl-PL"/>
        </w:rPr>
        <w:t>poz. 1</w:t>
      </w:r>
      <w:r w:rsidR="00227420" w:rsidRPr="00C94B61">
        <w:rPr>
          <w:rFonts w:ascii="Arial" w:eastAsia="Times New Roman" w:hAnsi="Arial" w:cs="Arial"/>
          <w:color w:val="000000"/>
          <w:sz w:val="22"/>
          <w:szCs w:val="22"/>
          <w:lang w:eastAsia="pl-PL"/>
        </w:rPr>
        <w:t>41 ze zm.</w:t>
      </w:r>
      <w:r w:rsidRPr="00C94B61">
        <w:rPr>
          <w:rFonts w:ascii="Arial" w:eastAsia="Times New Roman" w:hAnsi="Arial" w:cs="Arial"/>
          <w:color w:val="000000"/>
          <w:sz w:val="22"/>
          <w:szCs w:val="22"/>
          <w:lang w:eastAsia="pl-PL"/>
        </w:rPr>
        <w:t>)</w:t>
      </w:r>
      <w:r w:rsidR="00BD10B0" w:rsidRPr="00C94B61">
        <w:rPr>
          <w:rFonts w:ascii="Arial" w:eastAsia="Times New Roman" w:hAnsi="Arial" w:cs="Arial"/>
          <w:color w:val="000000"/>
          <w:sz w:val="22"/>
          <w:szCs w:val="22"/>
          <w:lang w:eastAsia="pl-PL"/>
        </w:rPr>
        <w:t>;</w:t>
      </w:r>
    </w:p>
    <w:p w14:paraId="13FD7B8A" w14:textId="77777777" w:rsidR="00E6658A" w:rsidRPr="00C94B61" w:rsidRDefault="00E6658A" w:rsidP="00C94B61">
      <w:pPr>
        <w:pStyle w:val="NormalnyWeb"/>
        <w:numPr>
          <w:ilvl w:val="0"/>
          <w:numId w:val="1"/>
        </w:numPr>
        <w:tabs>
          <w:tab w:val="clear" w:pos="720"/>
          <w:tab w:val="num" w:pos="426"/>
        </w:tabs>
        <w:spacing w:before="0" w:beforeAutospacing="0" w:after="0" w:afterAutospacing="0" w:line="360" w:lineRule="auto"/>
        <w:ind w:left="426" w:hanging="426"/>
        <w:jc w:val="both"/>
        <w:rPr>
          <w:rFonts w:ascii="Arial" w:hAnsi="Arial" w:cs="Arial"/>
          <w:sz w:val="22"/>
          <w:szCs w:val="22"/>
        </w:rPr>
      </w:pPr>
      <w:r w:rsidRPr="00C94B61">
        <w:rPr>
          <w:rFonts w:ascii="Arial" w:hAnsi="Arial" w:cs="Arial"/>
          <w:sz w:val="22"/>
          <w:szCs w:val="22"/>
        </w:rPr>
        <w:t xml:space="preserve">Ustawa z dnia 20 lipca 2018 r. Prawo o szkolnictwie </w:t>
      </w:r>
      <w:proofErr w:type="spellStart"/>
      <w:r w:rsidRPr="00C94B61">
        <w:rPr>
          <w:rFonts w:ascii="Arial" w:hAnsi="Arial" w:cs="Arial"/>
          <w:sz w:val="22"/>
          <w:szCs w:val="22"/>
        </w:rPr>
        <w:t>wyższym</w:t>
      </w:r>
      <w:proofErr w:type="spellEnd"/>
      <w:r w:rsidRPr="00C94B61">
        <w:rPr>
          <w:rFonts w:ascii="Arial" w:hAnsi="Arial" w:cs="Arial"/>
          <w:sz w:val="22"/>
          <w:szCs w:val="22"/>
        </w:rPr>
        <w:t xml:space="preserve"> i nauce (Dz. U. 2018 poz. 1668</w:t>
      </w:r>
      <w:r w:rsidR="00BD10B0" w:rsidRPr="00C94B61">
        <w:rPr>
          <w:rFonts w:ascii="Arial" w:hAnsi="Arial" w:cs="Arial"/>
          <w:sz w:val="22"/>
          <w:szCs w:val="22"/>
        </w:rPr>
        <w:t xml:space="preserve"> ze zm.</w:t>
      </w:r>
      <w:r w:rsidRPr="00C94B61">
        <w:rPr>
          <w:rFonts w:ascii="Arial" w:hAnsi="Arial" w:cs="Arial"/>
          <w:sz w:val="22"/>
          <w:szCs w:val="22"/>
        </w:rPr>
        <w:t>)</w:t>
      </w:r>
      <w:r w:rsidR="00BD10B0" w:rsidRPr="00C94B61">
        <w:rPr>
          <w:rFonts w:ascii="Arial" w:hAnsi="Arial" w:cs="Arial"/>
          <w:sz w:val="22"/>
          <w:szCs w:val="22"/>
        </w:rPr>
        <w:t>;</w:t>
      </w:r>
    </w:p>
    <w:p w14:paraId="7E791088" w14:textId="77777777" w:rsidR="00E6658A" w:rsidRPr="00C94B61" w:rsidRDefault="00BD10B0" w:rsidP="00C94B61">
      <w:pPr>
        <w:numPr>
          <w:ilvl w:val="0"/>
          <w:numId w:val="1"/>
        </w:numPr>
        <w:tabs>
          <w:tab w:val="clear" w:pos="720"/>
          <w:tab w:val="num" w:pos="426"/>
        </w:tabs>
        <w:spacing w:line="360" w:lineRule="auto"/>
        <w:ind w:left="426" w:hanging="426"/>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Uchwała 113 Rady Ministrów z dnia 24 maja 202</w:t>
      </w:r>
      <w:r w:rsidR="0087222C" w:rsidRPr="00C94B61">
        <w:rPr>
          <w:rFonts w:ascii="Arial" w:eastAsia="Times New Roman" w:hAnsi="Arial" w:cs="Arial"/>
          <w:color w:val="000000"/>
          <w:sz w:val="22"/>
          <w:szCs w:val="22"/>
          <w:lang w:eastAsia="pl-PL"/>
        </w:rPr>
        <w:t>2</w:t>
      </w:r>
      <w:r w:rsidRPr="00C94B61">
        <w:rPr>
          <w:rFonts w:ascii="Arial" w:eastAsia="Times New Roman" w:hAnsi="Arial" w:cs="Arial"/>
          <w:color w:val="000000"/>
          <w:sz w:val="22"/>
          <w:szCs w:val="22"/>
          <w:lang w:eastAsia="pl-PL"/>
        </w:rPr>
        <w:t xml:space="preserve"> roku w </w:t>
      </w:r>
      <w:r w:rsidR="0087222C" w:rsidRPr="00C94B61">
        <w:rPr>
          <w:rFonts w:ascii="Arial" w:eastAsia="Times New Roman" w:hAnsi="Arial" w:cs="Arial"/>
          <w:color w:val="000000"/>
          <w:sz w:val="22"/>
          <w:szCs w:val="22"/>
          <w:lang w:eastAsia="pl-PL"/>
        </w:rPr>
        <w:t>sprawie</w:t>
      </w:r>
      <w:r w:rsidRPr="00C94B61">
        <w:rPr>
          <w:rFonts w:ascii="Arial" w:eastAsia="Times New Roman" w:hAnsi="Arial" w:cs="Arial"/>
          <w:color w:val="000000"/>
          <w:sz w:val="22"/>
          <w:szCs w:val="22"/>
          <w:lang w:eastAsia="pl-PL"/>
        </w:rPr>
        <w:t xml:space="preserve"> </w:t>
      </w:r>
      <w:r w:rsidR="00E6658A" w:rsidRPr="00C94B61">
        <w:rPr>
          <w:rFonts w:ascii="Arial" w:eastAsia="Times New Roman" w:hAnsi="Arial" w:cs="Arial"/>
          <w:color w:val="000000"/>
          <w:sz w:val="22"/>
          <w:szCs w:val="22"/>
          <w:lang w:eastAsia="pl-PL"/>
        </w:rPr>
        <w:t>Krajow</w:t>
      </w:r>
      <w:r w:rsidRPr="00C94B61">
        <w:rPr>
          <w:rFonts w:ascii="Arial" w:eastAsia="Times New Roman" w:hAnsi="Arial" w:cs="Arial"/>
          <w:color w:val="000000"/>
          <w:sz w:val="22"/>
          <w:szCs w:val="22"/>
          <w:lang w:eastAsia="pl-PL"/>
        </w:rPr>
        <w:t>ego</w:t>
      </w:r>
      <w:r w:rsidR="00E6658A" w:rsidRPr="00C94B61">
        <w:rPr>
          <w:rFonts w:ascii="Arial" w:eastAsia="Times New Roman" w:hAnsi="Arial" w:cs="Arial"/>
          <w:color w:val="000000"/>
          <w:sz w:val="22"/>
          <w:szCs w:val="22"/>
          <w:lang w:eastAsia="pl-PL"/>
        </w:rPr>
        <w:t xml:space="preserve"> Program</w:t>
      </w:r>
      <w:r w:rsidRPr="00C94B61">
        <w:rPr>
          <w:rFonts w:ascii="Arial" w:eastAsia="Times New Roman" w:hAnsi="Arial" w:cs="Arial"/>
          <w:color w:val="000000"/>
          <w:sz w:val="22"/>
          <w:szCs w:val="22"/>
          <w:lang w:eastAsia="pl-PL"/>
        </w:rPr>
        <w:t>u</w:t>
      </w:r>
      <w:r w:rsidR="00E6658A" w:rsidRPr="00C94B61">
        <w:rPr>
          <w:rFonts w:ascii="Arial" w:eastAsia="Times New Roman" w:hAnsi="Arial" w:cs="Arial"/>
          <w:color w:val="000000"/>
          <w:sz w:val="22"/>
          <w:szCs w:val="22"/>
          <w:lang w:eastAsia="pl-PL"/>
        </w:rPr>
        <w:t xml:space="preserve"> Działań na rzecz </w:t>
      </w:r>
      <w:r w:rsidRPr="00C94B61">
        <w:rPr>
          <w:rFonts w:ascii="Arial" w:eastAsia="Times New Roman" w:hAnsi="Arial" w:cs="Arial"/>
          <w:color w:val="000000"/>
          <w:sz w:val="22"/>
          <w:szCs w:val="22"/>
          <w:lang w:eastAsia="pl-PL"/>
        </w:rPr>
        <w:t>R</w:t>
      </w:r>
      <w:r w:rsidR="00E6658A" w:rsidRPr="00C94B61">
        <w:rPr>
          <w:rFonts w:ascii="Arial" w:eastAsia="Times New Roman" w:hAnsi="Arial" w:cs="Arial"/>
          <w:color w:val="000000"/>
          <w:sz w:val="22"/>
          <w:szCs w:val="22"/>
          <w:lang w:eastAsia="pl-PL"/>
        </w:rPr>
        <w:t xml:space="preserve">ównego </w:t>
      </w:r>
      <w:r w:rsidRPr="00C94B61">
        <w:rPr>
          <w:rFonts w:ascii="Arial" w:eastAsia="Times New Roman" w:hAnsi="Arial" w:cs="Arial"/>
          <w:color w:val="000000"/>
          <w:sz w:val="22"/>
          <w:szCs w:val="22"/>
          <w:lang w:eastAsia="pl-PL"/>
        </w:rPr>
        <w:t>T</w:t>
      </w:r>
      <w:r w:rsidR="00E6658A" w:rsidRPr="00C94B61">
        <w:rPr>
          <w:rFonts w:ascii="Arial" w:eastAsia="Times New Roman" w:hAnsi="Arial" w:cs="Arial"/>
          <w:color w:val="000000"/>
          <w:sz w:val="22"/>
          <w:szCs w:val="22"/>
          <w:lang w:eastAsia="pl-PL"/>
        </w:rPr>
        <w:t>raktowania</w:t>
      </w:r>
      <w:r w:rsidRPr="00C94B61">
        <w:rPr>
          <w:rFonts w:ascii="Arial" w:eastAsia="Times New Roman" w:hAnsi="Arial" w:cs="Arial"/>
          <w:color w:val="000000"/>
          <w:sz w:val="22"/>
          <w:szCs w:val="22"/>
          <w:lang w:eastAsia="pl-PL"/>
        </w:rPr>
        <w:t xml:space="preserve"> na lata 2022-2030</w:t>
      </w:r>
      <w:r w:rsidR="001F4358" w:rsidRPr="00C94B61">
        <w:rPr>
          <w:rFonts w:ascii="Arial" w:eastAsia="Times New Roman" w:hAnsi="Arial" w:cs="Arial"/>
          <w:color w:val="000000"/>
          <w:sz w:val="22"/>
          <w:szCs w:val="22"/>
          <w:lang w:eastAsia="pl-PL"/>
        </w:rPr>
        <w:t>.</w:t>
      </w:r>
    </w:p>
    <w:p w14:paraId="057C227A" w14:textId="77777777" w:rsidR="00E6658A" w:rsidRPr="00C94B61" w:rsidRDefault="00E6658A" w:rsidP="00BD10B0">
      <w:pPr>
        <w:spacing w:line="360" w:lineRule="auto"/>
        <w:ind w:left="720"/>
        <w:jc w:val="both"/>
        <w:rPr>
          <w:rFonts w:ascii="Arial" w:eastAsia="Times New Roman" w:hAnsi="Arial" w:cs="Arial"/>
          <w:color w:val="000000"/>
          <w:sz w:val="22"/>
          <w:szCs w:val="22"/>
          <w:lang w:eastAsia="pl-PL"/>
        </w:rPr>
      </w:pPr>
    </w:p>
    <w:p w14:paraId="0643598C" w14:textId="77777777" w:rsidR="00DC5B3F" w:rsidRPr="00C94B61" w:rsidRDefault="00740DC7" w:rsidP="00E6658A">
      <w:pPr>
        <w:spacing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lastRenderedPageBreak/>
        <w:t>Obecny Plan Równości Płci to potwierdzenie przez Uniwersytet kontynuacji</w:t>
      </w:r>
      <w:r w:rsidR="00C228E8" w:rsidRPr="00C94B61">
        <w:rPr>
          <w:rFonts w:ascii="Arial" w:eastAsia="Times New Roman" w:hAnsi="Arial" w:cs="Arial"/>
          <w:color w:val="000000"/>
          <w:sz w:val="22"/>
          <w:szCs w:val="22"/>
          <w:lang w:eastAsia="pl-PL"/>
        </w:rPr>
        <w:t xml:space="preserve"> polityk</w:t>
      </w:r>
      <w:r w:rsidRPr="00C94B61">
        <w:rPr>
          <w:rFonts w:ascii="Arial" w:eastAsia="Times New Roman" w:hAnsi="Arial" w:cs="Arial"/>
          <w:color w:val="000000"/>
          <w:sz w:val="22"/>
          <w:szCs w:val="22"/>
          <w:lang w:eastAsia="pl-PL"/>
        </w:rPr>
        <w:t>i</w:t>
      </w:r>
      <w:r w:rsidR="00C228E8" w:rsidRPr="00C94B61">
        <w:rPr>
          <w:rFonts w:ascii="Arial" w:eastAsia="Times New Roman" w:hAnsi="Arial" w:cs="Arial"/>
          <w:color w:val="000000"/>
          <w:sz w:val="22"/>
          <w:szCs w:val="22"/>
          <w:lang w:eastAsia="pl-PL"/>
        </w:rPr>
        <w:t xml:space="preserve"> równych szans</w:t>
      </w:r>
      <w:r w:rsidRPr="00C94B61">
        <w:rPr>
          <w:rFonts w:ascii="Arial" w:eastAsia="Times New Roman" w:hAnsi="Arial" w:cs="Arial"/>
          <w:color w:val="000000"/>
          <w:sz w:val="22"/>
          <w:szCs w:val="22"/>
          <w:lang w:eastAsia="pl-PL"/>
        </w:rPr>
        <w:t>. Wyrazem tych dążeń są</w:t>
      </w:r>
      <w:r w:rsidR="00DC5B3F" w:rsidRPr="00C94B61">
        <w:rPr>
          <w:rFonts w:ascii="Arial" w:eastAsia="Times New Roman" w:hAnsi="Arial" w:cs="Arial"/>
          <w:color w:val="000000"/>
          <w:sz w:val="22"/>
          <w:szCs w:val="22"/>
          <w:lang w:eastAsia="pl-PL"/>
        </w:rPr>
        <w:t>:</w:t>
      </w:r>
    </w:p>
    <w:p w14:paraId="60CEFE50" w14:textId="77777777" w:rsidR="00740DC7" w:rsidRPr="00C94B61" w:rsidRDefault="00DC5B3F" w:rsidP="00CF609A">
      <w:pPr>
        <w:pStyle w:val="Akapitzlist"/>
        <w:numPr>
          <w:ilvl w:val="0"/>
          <w:numId w:val="9"/>
        </w:numPr>
        <w:spacing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wewnętrzne regulacje kształtujące</w:t>
      </w:r>
      <w:r w:rsidR="00740DC7" w:rsidRPr="00C94B61">
        <w:rPr>
          <w:rFonts w:ascii="Arial" w:eastAsia="Times New Roman" w:hAnsi="Arial" w:cs="Arial"/>
          <w:color w:val="000000"/>
          <w:sz w:val="22"/>
          <w:szCs w:val="22"/>
          <w:lang w:eastAsia="pl-PL"/>
        </w:rPr>
        <w:t xml:space="preserve"> funkcjonowanie </w:t>
      </w:r>
      <w:r w:rsidRPr="00C94B61">
        <w:rPr>
          <w:rFonts w:ascii="Arial" w:eastAsia="Times New Roman" w:hAnsi="Arial" w:cs="Arial"/>
          <w:color w:val="000000"/>
          <w:sz w:val="22"/>
          <w:szCs w:val="22"/>
          <w:lang w:eastAsia="pl-PL"/>
        </w:rPr>
        <w:t xml:space="preserve">Uniwersytetu, w tym </w:t>
      </w:r>
      <w:r w:rsidR="00E44B3B">
        <w:rPr>
          <w:rFonts w:ascii="Arial" w:eastAsia="Times New Roman" w:hAnsi="Arial" w:cs="Arial"/>
          <w:color w:val="000000"/>
          <w:sz w:val="22"/>
          <w:szCs w:val="22"/>
          <w:lang w:eastAsia="pl-PL"/>
        </w:rPr>
        <w:br/>
      </w:r>
      <w:r w:rsidRPr="00C94B61">
        <w:rPr>
          <w:rFonts w:ascii="Arial" w:eastAsia="Times New Roman" w:hAnsi="Arial" w:cs="Arial"/>
          <w:color w:val="000000"/>
          <w:sz w:val="22"/>
          <w:szCs w:val="22"/>
          <w:lang w:eastAsia="pl-PL"/>
        </w:rPr>
        <w:t>w szczególności</w:t>
      </w:r>
      <w:r w:rsidR="00C228E8" w:rsidRPr="00C94B61">
        <w:rPr>
          <w:rFonts w:ascii="Arial" w:eastAsia="Times New Roman" w:hAnsi="Arial" w:cs="Arial"/>
          <w:color w:val="000000"/>
          <w:sz w:val="22"/>
          <w:szCs w:val="22"/>
          <w:lang w:eastAsia="pl-PL"/>
        </w:rPr>
        <w:t xml:space="preserve">: </w:t>
      </w:r>
    </w:p>
    <w:p w14:paraId="7FFF3493" w14:textId="77777777" w:rsidR="00550259" w:rsidRPr="00C94B61" w:rsidRDefault="00740DC7"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Stat</w:t>
      </w:r>
      <w:r w:rsidR="00911E0D" w:rsidRPr="00C94B61">
        <w:rPr>
          <w:rFonts w:ascii="Arial" w:hAnsi="Arial" w:cs="Arial"/>
          <w:sz w:val="22"/>
          <w:szCs w:val="22"/>
        </w:rPr>
        <w:t xml:space="preserve">ut </w:t>
      </w:r>
      <w:r w:rsidR="004356D2" w:rsidRPr="00C94B61">
        <w:rPr>
          <w:rFonts w:ascii="Arial" w:hAnsi="Arial" w:cs="Arial"/>
          <w:sz w:val="22"/>
          <w:szCs w:val="22"/>
        </w:rPr>
        <w:t>UBB</w:t>
      </w:r>
    </w:p>
    <w:p w14:paraId="7C90F2B8" w14:textId="77777777" w:rsidR="00B75C21" w:rsidRPr="00C94B61" w:rsidRDefault="00B75C21"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Strategia Rozwoju UBB</w:t>
      </w:r>
    </w:p>
    <w:p w14:paraId="5FBC7ED8" w14:textId="77777777" w:rsidR="00B75C21" w:rsidRPr="00C94B61" w:rsidRDefault="00740DC7"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Regulamin Pracy</w:t>
      </w:r>
      <w:r w:rsidR="00B75C21" w:rsidRPr="00C94B61">
        <w:rPr>
          <w:rFonts w:ascii="Arial" w:hAnsi="Arial" w:cs="Arial"/>
          <w:sz w:val="22"/>
          <w:szCs w:val="22"/>
        </w:rPr>
        <w:t xml:space="preserve"> UBB</w:t>
      </w:r>
    </w:p>
    <w:p w14:paraId="5D5B0400" w14:textId="77777777" w:rsidR="001F4358" w:rsidRPr="00C94B61" w:rsidRDefault="004356D2"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Regulamin wynagradzania</w:t>
      </w:r>
    </w:p>
    <w:p w14:paraId="07B5648C" w14:textId="77777777" w:rsidR="00740DC7" w:rsidRPr="00C94B61" w:rsidRDefault="00740DC7" w:rsidP="00E00C72">
      <w:pPr>
        <w:pStyle w:val="NormalnyWeb"/>
        <w:numPr>
          <w:ilvl w:val="0"/>
          <w:numId w:val="2"/>
        </w:numPr>
        <w:spacing w:before="0" w:beforeAutospacing="0" w:after="0" w:afterAutospacing="0" w:line="360" w:lineRule="auto"/>
        <w:jc w:val="both"/>
        <w:rPr>
          <w:rFonts w:ascii="Arial" w:hAnsi="Arial" w:cs="Arial"/>
          <w:sz w:val="22"/>
          <w:szCs w:val="22"/>
        </w:rPr>
      </w:pPr>
      <w:proofErr w:type="spellStart"/>
      <w:r w:rsidRPr="00C94B61">
        <w:rPr>
          <w:rFonts w:ascii="Arial" w:hAnsi="Arial" w:cs="Arial"/>
          <w:sz w:val="22"/>
          <w:szCs w:val="22"/>
        </w:rPr>
        <w:t>Wewnętrzna</w:t>
      </w:r>
      <w:proofErr w:type="spellEnd"/>
      <w:r w:rsidRPr="00C94B61">
        <w:rPr>
          <w:rFonts w:ascii="Arial" w:hAnsi="Arial" w:cs="Arial"/>
          <w:sz w:val="22"/>
          <w:szCs w:val="22"/>
        </w:rPr>
        <w:t xml:space="preserve"> Polityka Antydyskryminacyjna</w:t>
      </w:r>
    </w:p>
    <w:p w14:paraId="54DEFB97" w14:textId="77777777" w:rsidR="00DC5B3F" w:rsidRPr="00C94B61" w:rsidRDefault="00DC5B3F"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Regulacje</w:t>
      </w:r>
      <w:r w:rsidR="00740DC7" w:rsidRPr="00C94B61">
        <w:rPr>
          <w:rFonts w:ascii="Arial" w:hAnsi="Arial" w:cs="Arial"/>
          <w:sz w:val="22"/>
          <w:szCs w:val="22"/>
        </w:rPr>
        <w:t xml:space="preserve"> Uczelniane</w:t>
      </w:r>
      <w:r w:rsidRPr="00C94B61">
        <w:rPr>
          <w:rFonts w:ascii="Arial" w:hAnsi="Arial" w:cs="Arial"/>
          <w:sz w:val="22"/>
          <w:szCs w:val="22"/>
        </w:rPr>
        <w:t>go</w:t>
      </w:r>
      <w:r w:rsidR="00740DC7" w:rsidRPr="00C94B61">
        <w:rPr>
          <w:rFonts w:ascii="Arial" w:hAnsi="Arial" w:cs="Arial"/>
          <w:sz w:val="22"/>
          <w:szCs w:val="22"/>
        </w:rPr>
        <w:t xml:space="preserve"> </w:t>
      </w:r>
      <w:r w:rsidRPr="00C94B61">
        <w:rPr>
          <w:rFonts w:ascii="Arial" w:hAnsi="Arial" w:cs="Arial"/>
          <w:sz w:val="22"/>
          <w:szCs w:val="22"/>
        </w:rPr>
        <w:t xml:space="preserve">Systemu </w:t>
      </w:r>
      <w:proofErr w:type="spellStart"/>
      <w:r w:rsidRPr="00C94B61">
        <w:rPr>
          <w:rFonts w:ascii="Arial" w:hAnsi="Arial" w:cs="Arial"/>
          <w:sz w:val="22"/>
          <w:szCs w:val="22"/>
        </w:rPr>
        <w:t>Zapewnienienia</w:t>
      </w:r>
      <w:proofErr w:type="spellEnd"/>
      <w:r w:rsidRPr="00C94B61">
        <w:rPr>
          <w:rFonts w:ascii="Arial" w:hAnsi="Arial" w:cs="Arial"/>
          <w:sz w:val="22"/>
          <w:szCs w:val="22"/>
        </w:rPr>
        <w:t xml:space="preserve"> Jakości K</w:t>
      </w:r>
      <w:r w:rsidR="004356D2" w:rsidRPr="00C94B61">
        <w:rPr>
          <w:rFonts w:ascii="Arial" w:hAnsi="Arial" w:cs="Arial"/>
          <w:sz w:val="22"/>
          <w:szCs w:val="22"/>
        </w:rPr>
        <w:t>ształcenia</w:t>
      </w:r>
    </w:p>
    <w:p w14:paraId="0966BA8F" w14:textId="77777777" w:rsidR="00DC5B3F" w:rsidRPr="00C94B61" w:rsidRDefault="00DC5B3F"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Strategia H</w:t>
      </w:r>
      <w:r w:rsidR="001F4358" w:rsidRPr="00C94B61">
        <w:rPr>
          <w:rFonts w:ascii="Arial" w:hAnsi="Arial" w:cs="Arial"/>
          <w:sz w:val="22"/>
          <w:szCs w:val="22"/>
        </w:rPr>
        <w:t>R</w:t>
      </w:r>
      <w:r w:rsidR="004356D2" w:rsidRPr="00C94B61">
        <w:rPr>
          <w:rFonts w:ascii="Arial" w:hAnsi="Arial" w:cs="Arial"/>
          <w:sz w:val="22"/>
          <w:szCs w:val="22"/>
        </w:rPr>
        <w:t xml:space="preserve"> dla naukowców</w:t>
      </w:r>
    </w:p>
    <w:p w14:paraId="450FA63D" w14:textId="77777777" w:rsidR="00DC5B3F" w:rsidRPr="00C94B61" w:rsidRDefault="00DC5B3F" w:rsidP="00E00C72">
      <w:pPr>
        <w:pStyle w:val="NormalnyWeb"/>
        <w:numPr>
          <w:ilvl w:val="0"/>
          <w:numId w:val="2"/>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Polityka OTM-R (otwartych, </w:t>
      </w:r>
      <w:proofErr w:type="spellStart"/>
      <w:r w:rsidRPr="00C94B61">
        <w:rPr>
          <w:rFonts w:ascii="Arial" w:hAnsi="Arial" w:cs="Arial"/>
          <w:sz w:val="22"/>
          <w:szCs w:val="22"/>
        </w:rPr>
        <w:t>przejrzysztych</w:t>
      </w:r>
      <w:proofErr w:type="spellEnd"/>
      <w:r w:rsidRPr="00C94B61">
        <w:rPr>
          <w:rFonts w:ascii="Arial" w:hAnsi="Arial" w:cs="Arial"/>
          <w:sz w:val="22"/>
          <w:szCs w:val="22"/>
        </w:rPr>
        <w:t xml:space="preserve"> i opartych na merytorycznych </w:t>
      </w:r>
      <w:r w:rsidR="004356D2" w:rsidRPr="00C94B61">
        <w:rPr>
          <w:rFonts w:ascii="Arial" w:hAnsi="Arial" w:cs="Arial"/>
          <w:sz w:val="22"/>
          <w:szCs w:val="22"/>
        </w:rPr>
        <w:t>kryteriach zasadach rekrutacji)</w:t>
      </w:r>
    </w:p>
    <w:p w14:paraId="04694509" w14:textId="77777777" w:rsidR="00740DC7" w:rsidRPr="00C94B61" w:rsidRDefault="00DC5B3F" w:rsidP="00CF609A">
      <w:pPr>
        <w:pStyle w:val="NormalnyWeb"/>
        <w:numPr>
          <w:ilvl w:val="0"/>
          <w:numId w:val="9"/>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o</w:t>
      </w:r>
      <w:r w:rsidR="00740DC7" w:rsidRPr="00C94B61">
        <w:rPr>
          <w:rFonts w:ascii="Arial" w:hAnsi="Arial" w:cs="Arial"/>
          <w:sz w:val="22"/>
          <w:szCs w:val="22"/>
        </w:rPr>
        <w:t xml:space="preserve">rgany </w:t>
      </w:r>
      <w:proofErr w:type="spellStart"/>
      <w:r w:rsidR="00740DC7" w:rsidRPr="00C94B61">
        <w:rPr>
          <w:rFonts w:ascii="Arial" w:hAnsi="Arial" w:cs="Arial"/>
          <w:sz w:val="22"/>
          <w:szCs w:val="22"/>
        </w:rPr>
        <w:t>wewnętrzne</w:t>
      </w:r>
      <w:proofErr w:type="spellEnd"/>
      <w:r w:rsidR="00740DC7" w:rsidRPr="00C94B61">
        <w:rPr>
          <w:rFonts w:ascii="Arial" w:hAnsi="Arial" w:cs="Arial"/>
          <w:sz w:val="22"/>
          <w:szCs w:val="22"/>
        </w:rPr>
        <w:t xml:space="preserve"> </w:t>
      </w:r>
      <w:proofErr w:type="spellStart"/>
      <w:r w:rsidR="00740DC7" w:rsidRPr="00C94B61">
        <w:rPr>
          <w:rFonts w:ascii="Arial" w:hAnsi="Arial" w:cs="Arial"/>
          <w:sz w:val="22"/>
          <w:szCs w:val="22"/>
        </w:rPr>
        <w:t>prowadzące</w:t>
      </w:r>
      <w:proofErr w:type="spellEnd"/>
      <w:r w:rsidR="00740DC7" w:rsidRPr="00C94B61">
        <w:rPr>
          <w:rFonts w:ascii="Arial" w:hAnsi="Arial" w:cs="Arial"/>
          <w:sz w:val="22"/>
          <w:szCs w:val="22"/>
        </w:rPr>
        <w:t xml:space="preserve"> działania na rzecz </w:t>
      </w:r>
      <w:proofErr w:type="spellStart"/>
      <w:r w:rsidR="00740DC7" w:rsidRPr="00C94B61">
        <w:rPr>
          <w:rFonts w:ascii="Arial" w:hAnsi="Arial" w:cs="Arial"/>
          <w:sz w:val="22"/>
          <w:szCs w:val="22"/>
        </w:rPr>
        <w:t>równości</w:t>
      </w:r>
      <w:proofErr w:type="spellEnd"/>
      <w:r w:rsidR="00740DC7" w:rsidRPr="00C94B61">
        <w:rPr>
          <w:rFonts w:ascii="Arial" w:hAnsi="Arial" w:cs="Arial"/>
          <w:sz w:val="22"/>
          <w:szCs w:val="22"/>
        </w:rPr>
        <w:t xml:space="preserve"> i przeciwdziałania przejawom dyskryminacj</w:t>
      </w:r>
      <w:r w:rsidRPr="00C94B61">
        <w:rPr>
          <w:rFonts w:ascii="Arial" w:hAnsi="Arial" w:cs="Arial"/>
          <w:sz w:val="22"/>
          <w:szCs w:val="22"/>
        </w:rPr>
        <w:t>i</w:t>
      </w:r>
      <w:r w:rsidR="00740DC7" w:rsidRPr="00C94B61">
        <w:rPr>
          <w:rFonts w:ascii="Arial" w:hAnsi="Arial" w:cs="Arial"/>
          <w:sz w:val="22"/>
          <w:szCs w:val="22"/>
        </w:rPr>
        <w:t xml:space="preserve">: </w:t>
      </w:r>
    </w:p>
    <w:p w14:paraId="558A19B3" w14:textId="77777777" w:rsidR="00740DC7" w:rsidRPr="00C94B61" w:rsidRDefault="00740DC7"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Komisja Antydyskryminacyjna</w:t>
      </w:r>
    </w:p>
    <w:p w14:paraId="2E08C10B" w14:textId="77777777" w:rsidR="00DC5B3F" w:rsidRPr="00C94B61" w:rsidRDefault="00DC5B3F"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Rzecznik Dyscyplinarny ds. </w:t>
      </w:r>
      <w:r w:rsidR="004356D2" w:rsidRPr="00C94B61">
        <w:rPr>
          <w:rFonts w:ascii="Arial" w:hAnsi="Arial" w:cs="Arial"/>
          <w:sz w:val="22"/>
          <w:szCs w:val="22"/>
        </w:rPr>
        <w:t>N</w:t>
      </w:r>
      <w:r w:rsidRPr="00C94B61">
        <w:rPr>
          <w:rFonts w:ascii="Arial" w:hAnsi="Arial" w:cs="Arial"/>
          <w:sz w:val="22"/>
          <w:szCs w:val="22"/>
        </w:rPr>
        <w:t xml:space="preserve">auczycieli </w:t>
      </w:r>
      <w:r w:rsidR="004356D2" w:rsidRPr="00C94B61">
        <w:rPr>
          <w:rFonts w:ascii="Arial" w:hAnsi="Arial" w:cs="Arial"/>
          <w:sz w:val="22"/>
          <w:szCs w:val="22"/>
        </w:rPr>
        <w:t>A</w:t>
      </w:r>
      <w:r w:rsidRPr="00C94B61">
        <w:rPr>
          <w:rFonts w:ascii="Arial" w:hAnsi="Arial" w:cs="Arial"/>
          <w:sz w:val="22"/>
          <w:szCs w:val="22"/>
        </w:rPr>
        <w:t>kademickich</w:t>
      </w:r>
    </w:p>
    <w:p w14:paraId="20E294BF" w14:textId="77777777" w:rsidR="00DC5B3F" w:rsidRPr="00C94B61" w:rsidRDefault="00DC5B3F"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Komisja </w:t>
      </w:r>
      <w:r w:rsidR="004356D2" w:rsidRPr="00C94B61">
        <w:rPr>
          <w:rFonts w:ascii="Arial" w:hAnsi="Arial" w:cs="Arial"/>
          <w:sz w:val="22"/>
          <w:szCs w:val="22"/>
        </w:rPr>
        <w:t>D</w:t>
      </w:r>
      <w:r w:rsidRPr="00C94B61">
        <w:rPr>
          <w:rFonts w:ascii="Arial" w:hAnsi="Arial" w:cs="Arial"/>
          <w:sz w:val="22"/>
          <w:szCs w:val="22"/>
        </w:rPr>
        <w:t xml:space="preserve">yscyplinarna ds. </w:t>
      </w:r>
      <w:r w:rsidR="004356D2" w:rsidRPr="00C94B61">
        <w:rPr>
          <w:rFonts w:ascii="Arial" w:hAnsi="Arial" w:cs="Arial"/>
          <w:sz w:val="22"/>
          <w:szCs w:val="22"/>
        </w:rPr>
        <w:t>N</w:t>
      </w:r>
      <w:r w:rsidRPr="00C94B61">
        <w:rPr>
          <w:rFonts w:ascii="Arial" w:hAnsi="Arial" w:cs="Arial"/>
          <w:sz w:val="22"/>
          <w:szCs w:val="22"/>
        </w:rPr>
        <w:t xml:space="preserve">auczycieli </w:t>
      </w:r>
      <w:r w:rsidR="004356D2" w:rsidRPr="00C94B61">
        <w:rPr>
          <w:rFonts w:ascii="Arial" w:hAnsi="Arial" w:cs="Arial"/>
          <w:sz w:val="22"/>
          <w:szCs w:val="22"/>
        </w:rPr>
        <w:t>A</w:t>
      </w:r>
      <w:r w:rsidRPr="00C94B61">
        <w:rPr>
          <w:rFonts w:ascii="Arial" w:hAnsi="Arial" w:cs="Arial"/>
          <w:sz w:val="22"/>
          <w:szCs w:val="22"/>
        </w:rPr>
        <w:t>kademickich</w:t>
      </w:r>
    </w:p>
    <w:p w14:paraId="2F711D62" w14:textId="77777777" w:rsidR="00DC5B3F" w:rsidRPr="00C94B61" w:rsidRDefault="00DC5B3F"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Rzecznik Dyscyplinarny ds. </w:t>
      </w:r>
      <w:proofErr w:type="spellStart"/>
      <w:r w:rsidR="004356D2" w:rsidRPr="00C94B61">
        <w:rPr>
          <w:rFonts w:ascii="Arial" w:hAnsi="Arial" w:cs="Arial"/>
          <w:sz w:val="22"/>
          <w:szCs w:val="22"/>
        </w:rPr>
        <w:t>S</w:t>
      </w:r>
      <w:r w:rsidRPr="00C94B61">
        <w:rPr>
          <w:rFonts w:ascii="Arial" w:hAnsi="Arial" w:cs="Arial"/>
          <w:sz w:val="22"/>
          <w:szCs w:val="22"/>
        </w:rPr>
        <w:t>tudentów</w:t>
      </w:r>
      <w:proofErr w:type="spellEnd"/>
      <w:r w:rsidRPr="00C94B61">
        <w:rPr>
          <w:rFonts w:ascii="Arial" w:hAnsi="Arial" w:cs="Arial"/>
          <w:sz w:val="22"/>
          <w:szCs w:val="22"/>
        </w:rPr>
        <w:t xml:space="preserve"> i </w:t>
      </w:r>
      <w:proofErr w:type="spellStart"/>
      <w:r w:rsidR="004356D2" w:rsidRPr="00C94B61">
        <w:rPr>
          <w:rFonts w:ascii="Arial" w:hAnsi="Arial" w:cs="Arial"/>
          <w:sz w:val="22"/>
          <w:szCs w:val="22"/>
        </w:rPr>
        <w:t>D</w:t>
      </w:r>
      <w:r w:rsidRPr="00C94B61">
        <w:rPr>
          <w:rFonts w:ascii="Arial" w:hAnsi="Arial" w:cs="Arial"/>
          <w:sz w:val="22"/>
          <w:szCs w:val="22"/>
        </w:rPr>
        <w:t>oktorantów</w:t>
      </w:r>
      <w:proofErr w:type="spellEnd"/>
    </w:p>
    <w:p w14:paraId="218102B5" w14:textId="77777777" w:rsidR="00DC5B3F" w:rsidRPr="00C94B61" w:rsidRDefault="00DC5B3F"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Komisja dyscyplinarna ds. </w:t>
      </w:r>
      <w:proofErr w:type="spellStart"/>
      <w:r w:rsidR="004356D2" w:rsidRPr="00C94B61">
        <w:rPr>
          <w:rFonts w:ascii="Arial" w:hAnsi="Arial" w:cs="Arial"/>
          <w:sz w:val="22"/>
          <w:szCs w:val="22"/>
        </w:rPr>
        <w:t>S</w:t>
      </w:r>
      <w:r w:rsidRPr="00C94B61">
        <w:rPr>
          <w:rFonts w:ascii="Arial" w:hAnsi="Arial" w:cs="Arial"/>
          <w:sz w:val="22"/>
          <w:szCs w:val="22"/>
        </w:rPr>
        <w:t>tudentów</w:t>
      </w:r>
      <w:proofErr w:type="spellEnd"/>
      <w:r w:rsidRPr="00C94B61">
        <w:rPr>
          <w:rFonts w:ascii="Arial" w:hAnsi="Arial" w:cs="Arial"/>
          <w:sz w:val="22"/>
          <w:szCs w:val="22"/>
        </w:rPr>
        <w:t xml:space="preserve"> i </w:t>
      </w:r>
      <w:proofErr w:type="spellStart"/>
      <w:r w:rsidR="004356D2" w:rsidRPr="00C94B61">
        <w:rPr>
          <w:rFonts w:ascii="Arial" w:hAnsi="Arial" w:cs="Arial"/>
          <w:sz w:val="22"/>
          <w:szCs w:val="22"/>
        </w:rPr>
        <w:t>D</w:t>
      </w:r>
      <w:r w:rsidRPr="00C94B61">
        <w:rPr>
          <w:rFonts w:ascii="Arial" w:hAnsi="Arial" w:cs="Arial"/>
          <w:sz w:val="22"/>
          <w:szCs w:val="22"/>
        </w:rPr>
        <w:t>oktorantów</w:t>
      </w:r>
      <w:proofErr w:type="spellEnd"/>
    </w:p>
    <w:p w14:paraId="6D51A5E1" w14:textId="77777777" w:rsidR="00DC5B3F" w:rsidRPr="00C94B61" w:rsidRDefault="00DC5B3F"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Pełnomocnik Rektora </w:t>
      </w:r>
      <w:r w:rsidR="004356D2" w:rsidRPr="00C94B61">
        <w:rPr>
          <w:rFonts w:ascii="Arial" w:hAnsi="Arial" w:cs="Arial"/>
          <w:sz w:val="22"/>
          <w:szCs w:val="22"/>
        </w:rPr>
        <w:t>ds. Równego Traktowania</w:t>
      </w:r>
    </w:p>
    <w:p w14:paraId="7055978E" w14:textId="77777777" w:rsidR="00DC5B3F" w:rsidRPr="00C94B61" w:rsidRDefault="00DC5B3F" w:rsidP="00E00C72">
      <w:pPr>
        <w:pStyle w:val="NormalnyWeb"/>
        <w:numPr>
          <w:ilvl w:val="0"/>
          <w:numId w:val="3"/>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Rzecznik Praw i War</w:t>
      </w:r>
      <w:r w:rsidR="000B24AF" w:rsidRPr="00C94B61">
        <w:rPr>
          <w:rFonts w:ascii="Arial" w:hAnsi="Arial" w:cs="Arial"/>
          <w:sz w:val="22"/>
          <w:szCs w:val="22"/>
        </w:rPr>
        <w:t>t</w:t>
      </w:r>
      <w:r w:rsidRPr="00C94B61">
        <w:rPr>
          <w:rFonts w:ascii="Arial" w:hAnsi="Arial" w:cs="Arial"/>
          <w:sz w:val="22"/>
          <w:szCs w:val="22"/>
        </w:rPr>
        <w:t>ości Akademickich.</w:t>
      </w:r>
    </w:p>
    <w:p w14:paraId="1EA4154E" w14:textId="77777777" w:rsidR="00876044" w:rsidRDefault="00876044" w:rsidP="0087222C">
      <w:pPr>
        <w:pStyle w:val="NormalnyWeb"/>
        <w:spacing w:before="0" w:beforeAutospacing="0" w:after="0" w:afterAutospacing="0" w:line="360" w:lineRule="auto"/>
        <w:jc w:val="both"/>
        <w:rPr>
          <w:rFonts w:ascii="Arial" w:hAnsi="Arial" w:cs="Arial"/>
          <w:sz w:val="22"/>
          <w:szCs w:val="22"/>
        </w:rPr>
      </w:pPr>
    </w:p>
    <w:p w14:paraId="17D20869" w14:textId="77777777" w:rsidR="0087222C" w:rsidRPr="00C94B61" w:rsidRDefault="00634BEF" w:rsidP="0087222C">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Realizacja pierwszego Planu Równości Płci (w latach 2023-2024) pozwoliła na zebranie wielu doświadczeń i ocenę skuteczności podejmowanych działań. Należy zauważyć, </w:t>
      </w:r>
      <w:r w:rsidR="00E44B3B">
        <w:rPr>
          <w:rFonts w:ascii="Arial" w:hAnsi="Arial" w:cs="Arial"/>
          <w:sz w:val="22"/>
          <w:szCs w:val="22"/>
        </w:rPr>
        <w:br/>
      </w:r>
      <w:r w:rsidRPr="00C94B61">
        <w:rPr>
          <w:rFonts w:ascii="Arial" w:hAnsi="Arial" w:cs="Arial"/>
          <w:sz w:val="22"/>
          <w:szCs w:val="22"/>
        </w:rPr>
        <w:t>iż w relatywnie krótkim czasie i przy wykorzystaniu racjonalnych zasobów udało się doprowadzić do wielu pozytywnych zmian, a najważniejsze z nich to:</w:t>
      </w:r>
    </w:p>
    <w:p w14:paraId="6F996B06" w14:textId="77777777" w:rsidR="00634BEF"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p</w:t>
      </w:r>
      <w:r w:rsidR="00634BEF" w:rsidRPr="00C94B61">
        <w:rPr>
          <w:rFonts w:ascii="Arial" w:hAnsi="Arial" w:cs="Arial"/>
          <w:sz w:val="22"/>
          <w:szCs w:val="22"/>
        </w:rPr>
        <w:t xml:space="preserve">owołanie Pełnomocnika Rektora ds. </w:t>
      </w:r>
      <w:r w:rsidR="00CF609A" w:rsidRPr="00C94B61">
        <w:rPr>
          <w:rFonts w:ascii="Arial" w:hAnsi="Arial" w:cs="Arial"/>
          <w:sz w:val="22"/>
          <w:szCs w:val="22"/>
        </w:rPr>
        <w:t>R</w:t>
      </w:r>
      <w:r w:rsidR="00634BEF" w:rsidRPr="00C94B61">
        <w:rPr>
          <w:rFonts w:ascii="Arial" w:hAnsi="Arial" w:cs="Arial"/>
          <w:sz w:val="22"/>
          <w:szCs w:val="22"/>
        </w:rPr>
        <w:t xml:space="preserve">ównego </w:t>
      </w:r>
      <w:r w:rsidR="00CF609A" w:rsidRPr="00C94B61">
        <w:rPr>
          <w:rFonts w:ascii="Arial" w:hAnsi="Arial" w:cs="Arial"/>
          <w:sz w:val="22"/>
          <w:szCs w:val="22"/>
        </w:rPr>
        <w:t>Tr</w:t>
      </w:r>
      <w:r w:rsidR="00634BEF" w:rsidRPr="00C94B61">
        <w:rPr>
          <w:rFonts w:ascii="Arial" w:hAnsi="Arial" w:cs="Arial"/>
          <w:sz w:val="22"/>
          <w:szCs w:val="22"/>
        </w:rPr>
        <w:t>aktowania</w:t>
      </w:r>
      <w:r w:rsidR="000B24AF" w:rsidRPr="00C94B61">
        <w:rPr>
          <w:rFonts w:ascii="Arial" w:hAnsi="Arial" w:cs="Arial"/>
          <w:sz w:val="22"/>
          <w:szCs w:val="22"/>
        </w:rPr>
        <w:t>;</w:t>
      </w:r>
    </w:p>
    <w:p w14:paraId="6BABBEF0" w14:textId="77777777" w:rsidR="00634BEF"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u</w:t>
      </w:r>
      <w:r w:rsidR="00634BEF" w:rsidRPr="00C94B61">
        <w:rPr>
          <w:rFonts w:ascii="Arial" w:hAnsi="Arial" w:cs="Arial"/>
          <w:sz w:val="22"/>
          <w:szCs w:val="22"/>
        </w:rPr>
        <w:t>ruchomienie zakładki na stronie internetowej Uczelni w całości poświęconej działaniom podejmowanym w ramach realizacji Planu Równości Płci</w:t>
      </w:r>
      <w:r w:rsidR="008D3782" w:rsidRPr="00C94B61">
        <w:rPr>
          <w:rFonts w:ascii="Arial" w:hAnsi="Arial" w:cs="Arial"/>
          <w:sz w:val="22"/>
          <w:szCs w:val="22"/>
        </w:rPr>
        <w:t>.</w:t>
      </w:r>
      <w:r w:rsidR="00634BEF" w:rsidRPr="00C94B61">
        <w:rPr>
          <w:rFonts w:ascii="Arial" w:hAnsi="Arial" w:cs="Arial"/>
          <w:sz w:val="22"/>
          <w:szCs w:val="22"/>
        </w:rPr>
        <w:t xml:space="preserve"> </w:t>
      </w:r>
      <w:r w:rsidR="008D3782" w:rsidRPr="00C94B61">
        <w:rPr>
          <w:rFonts w:ascii="Arial" w:hAnsi="Arial" w:cs="Arial"/>
          <w:sz w:val="22"/>
          <w:szCs w:val="22"/>
        </w:rPr>
        <w:t>P</w:t>
      </w:r>
      <w:r w:rsidR="00634BEF" w:rsidRPr="00C94B61">
        <w:rPr>
          <w:rFonts w:ascii="Arial" w:hAnsi="Arial" w:cs="Arial"/>
          <w:sz w:val="22"/>
          <w:szCs w:val="22"/>
        </w:rPr>
        <w:t xml:space="preserve">ublikowane tam informacje dotyczą: </w:t>
      </w:r>
      <w:r w:rsidR="000B24AF" w:rsidRPr="00C94B61">
        <w:rPr>
          <w:rFonts w:ascii="Arial" w:hAnsi="Arial" w:cs="Arial"/>
          <w:sz w:val="22"/>
          <w:szCs w:val="22"/>
        </w:rPr>
        <w:t xml:space="preserve">treści Planu Równości Płci, </w:t>
      </w:r>
      <w:r w:rsidR="00634BEF" w:rsidRPr="00C94B61">
        <w:rPr>
          <w:rFonts w:ascii="Arial" w:hAnsi="Arial" w:cs="Arial"/>
          <w:sz w:val="22"/>
          <w:szCs w:val="22"/>
        </w:rPr>
        <w:t>aktualnych regulacji i organów wewnętrznych zaangażowanych w realizację polityki równości, dostępności szko</w:t>
      </w:r>
      <w:r w:rsidR="001F4358" w:rsidRPr="00C94B61">
        <w:rPr>
          <w:rFonts w:ascii="Arial" w:hAnsi="Arial" w:cs="Arial"/>
          <w:sz w:val="22"/>
          <w:szCs w:val="22"/>
        </w:rPr>
        <w:t>l</w:t>
      </w:r>
      <w:r w:rsidR="00634BEF" w:rsidRPr="00C94B61">
        <w:rPr>
          <w:rFonts w:ascii="Arial" w:hAnsi="Arial" w:cs="Arial"/>
          <w:sz w:val="22"/>
          <w:szCs w:val="22"/>
        </w:rPr>
        <w:t>eń z zakresu tematyki równościowej, informacj</w:t>
      </w:r>
      <w:r w:rsidR="000B24AF" w:rsidRPr="00C94B61">
        <w:rPr>
          <w:rFonts w:ascii="Arial" w:hAnsi="Arial" w:cs="Arial"/>
          <w:sz w:val="22"/>
          <w:szCs w:val="22"/>
        </w:rPr>
        <w:t>i</w:t>
      </w:r>
      <w:r w:rsidR="00634BEF" w:rsidRPr="00C94B61">
        <w:rPr>
          <w:rFonts w:ascii="Arial" w:hAnsi="Arial" w:cs="Arial"/>
          <w:sz w:val="22"/>
          <w:szCs w:val="22"/>
        </w:rPr>
        <w:t xml:space="preserve"> </w:t>
      </w:r>
      <w:r w:rsidR="00E44B3B">
        <w:rPr>
          <w:rFonts w:ascii="Arial" w:hAnsi="Arial" w:cs="Arial"/>
          <w:sz w:val="22"/>
          <w:szCs w:val="22"/>
        </w:rPr>
        <w:br/>
      </w:r>
      <w:r w:rsidR="00634BEF" w:rsidRPr="00C94B61">
        <w:rPr>
          <w:rFonts w:ascii="Arial" w:hAnsi="Arial" w:cs="Arial"/>
          <w:sz w:val="22"/>
          <w:szCs w:val="22"/>
        </w:rPr>
        <w:t xml:space="preserve">o dobrych praktykach popularyzujących równość płci w badaniach i innowacjach, </w:t>
      </w:r>
      <w:r w:rsidR="000B24AF" w:rsidRPr="00C94B61">
        <w:rPr>
          <w:rFonts w:ascii="Arial" w:hAnsi="Arial" w:cs="Arial"/>
          <w:sz w:val="22"/>
          <w:szCs w:val="22"/>
        </w:rPr>
        <w:lastRenderedPageBreak/>
        <w:t xml:space="preserve">dostępności wsparcia ze strony Rzecznika </w:t>
      </w:r>
      <w:r w:rsidRPr="00C94B61">
        <w:rPr>
          <w:rFonts w:ascii="Arial" w:hAnsi="Arial" w:cs="Arial"/>
          <w:sz w:val="22"/>
          <w:szCs w:val="22"/>
        </w:rPr>
        <w:t>Praw i Wartości Akademickich</w:t>
      </w:r>
      <w:r w:rsidR="000B24AF" w:rsidRPr="00C94B61">
        <w:rPr>
          <w:rFonts w:ascii="Arial" w:hAnsi="Arial" w:cs="Arial"/>
          <w:sz w:val="22"/>
          <w:szCs w:val="22"/>
        </w:rPr>
        <w:t>, bieżących sprawozdań z realizacji Planu;</w:t>
      </w:r>
    </w:p>
    <w:p w14:paraId="36C8DD79" w14:textId="77777777" w:rsidR="000B24AF"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u</w:t>
      </w:r>
      <w:r w:rsidR="000B24AF" w:rsidRPr="00C94B61">
        <w:rPr>
          <w:rFonts w:ascii="Arial" w:hAnsi="Arial" w:cs="Arial"/>
          <w:sz w:val="22"/>
          <w:szCs w:val="22"/>
        </w:rPr>
        <w:t>ruchomienie procedury ubiegania się o prawo do korzystania z prestiżowego Logo HR Excellence in Research i w konsekwencji przyjęcie Strategii HR dla naukowców oraz rozpoczęcie działań związanych z jej wdrażaniem;</w:t>
      </w:r>
    </w:p>
    <w:p w14:paraId="52E52E2B" w14:textId="77777777" w:rsidR="000B24AF"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z</w:t>
      </w:r>
      <w:r w:rsidR="000B24AF" w:rsidRPr="00C94B61">
        <w:rPr>
          <w:rFonts w:ascii="Arial" w:hAnsi="Arial" w:cs="Arial"/>
          <w:sz w:val="22"/>
          <w:szCs w:val="22"/>
        </w:rPr>
        <w:t>większenie udziału kobiet zajmujących stanowiska kierownicze w Uniwersytecie;</w:t>
      </w:r>
    </w:p>
    <w:p w14:paraId="3D28FED7" w14:textId="77777777" w:rsidR="000B24AF"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s</w:t>
      </w:r>
      <w:r w:rsidR="000B24AF" w:rsidRPr="00C94B61">
        <w:rPr>
          <w:rFonts w:ascii="Arial" w:hAnsi="Arial" w:cs="Arial"/>
          <w:sz w:val="22"/>
          <w:szCs w:val="22"/>
        </w:rPr>
        <w:t xml:space="preserve">zkolenie dla kadry </w:t>
      </w:r>
      <w:proofErr w:type="spellStart"/>
      <w:r w:rsidR="000B24AF" w:rsidRPr="00C94B61">
        <w:rPr>
          <w:rFonts w:ascii="Arial" w:hAnsi="Arial" w:cs="Arial"/>
          <w:sz w:val="22"/>
          <w:szCs w:val="22"/>
        </w:rPr>
        <w:t>kierownicznej</w:t>
      </w:r>
      <w:proofErr w:type="spellEnd"/>
      <w:r w:rsidR="000B24AF" w:rsidRPr="00C94B61">
        <w:rPr>
          <w:rFonts w:ascii="Arial" w:hAnsi="Arial" w:cs="Arial"/>
          <w:sz w:val="22"/>
          <w:szCs w:val="22"/>
        </w:rPr>
        <w:t xml:space="preserve"> z zakresu przeciwdziałania </w:t>
      </w:r>
      <w:proofErr w:type="spellStart"/>
      <w:r w:rsidR="000B24AF" w:rsidRPr="00C94B61">
        <w:rPr>
          <w:rFonts w:ascii="Arial" w:hAnsi="Arial" w:cs="Arial"/>
          <w:sz w:val="22"/>
          <w:szCs w:val="22"/>
        </w:rPr>
        <w:t>mobbingowi</w:t>
      </w:r>
      <w:proofErr w:type="spellEnd"/>
      <w:r w:rsidR="000B24AF" w:rsidRPr="00C94B61">
        <w:rPr>
          <w:rFonts w:ascii="Arial" w:hAnsi="Arial" w:cs="Arial"/>
          <w:sz w:val="22"/>
          <w:szCs w:val="22"/>
        </w:rPr>
        <w:t xml:space="preserve"> i innym zjawiskom niepożądanym;</w:t>
      </w:r>
    </w:p>
    <w:p w14:paraId="68C54210" w14:textId="77777777" w:rsidR="000B24AF"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o</w:t>
      </w:r>
      <w:r w:rsidR="000B24AF" w:rsidRPr="00C94B61">
        <w:rPr>
          <w:rFonts w:ascii="Arial" w:hAnsi="Arial" w:cs="Arial"/>
          <w:sz w:val="22"/>
          <w:szCs w:val="22"/>
        </w:rPr>
        <w:t xml:space="preserve">rganizacja warsztatów dla studentów na temat </w:t>
      </w:r>
      <w:proofErr w:type="spellStart"/>
      <w:r w:rsidR="000B24AF" w:rsidRPr="00C94B61">
        <w:rPr>
          <w:rFonts w:ascii="Arial" w:hAnsi="Arial" w:cs="Arial"/>
          <w:sz w:val="22"/>
          <w:szCs w:val="22"/>
        </w:rPr>
        <w:t>przecidziałania</w:t>
      </w:r>
      <w:proofErr w:type="spellEnd"/>
      <w:r w:rsidR="000B24AF" w:rsidRPr="00C94B61">
        <w:rPr>
          <w:rFonts w:ascii="Arial" w:hAnsi="Arial" w:cs="Arial"/>
          <w:sz w:val="22"/>
          <w:szCs w:val="22"/>
        </w:rPr>
        <w:t xml:space="preserve"> negatywnym stereotypom i </w:t>
      </w:r>
      <w:proofErr w:type="spellStart"/>
      <w:r w:rsidR="000B24AF" w:rsidRPr="00C94B61">
        <w:rPr>
          <w:rFonts w:ascii="Arial" w:hAnsi="Arial" w:cs="Arial"/>
          <w:sz w:val="22"/>
          <w:szCs w:val="22"/>
        </w:rPr>
        <w:t>uprzedzenom</w:t>
      </w:r>
      <w:proofErr w:type="spellEnd"/>
      <w:r w:rsidR="000B24AF" w:rsidRPr="00C94B61">
        <w:rPr>
          <w:rFonts w:ascii="Arial" w:hAnsi="Arial" w:cs="Arial"/>
          <w:sz w:val="22"/>
          <w:szCs w:val="22"/>
        </w:rPr>
        <w:t>;</w:t>
      </w:r>
    </w:p>
    <w:p w14:paraId="72845659" w14:textId="77777777" w:rsidR="00C24707" w:rsidRPr="00C94B61" w:rsidRDefault="004356D2" w:rsidP="00E00C72">
      <w:pPr>
        <w:pStyle w:val="NormalnyWeb"/>
        <w:numPr>
          <w:ilvl w:val="0"/>
          <w:numId w:val="7"/>
        </w:numPr>
        <w:spacing w:before="0" w:beforeAutospacing="0" w:after="0" w:afterAutospacing="0" w:line="360" w:lineRule="auto"/>
        <w:jc w:val="both"/>
        <w:rPr>
          <w:rFonts w:ascii="Arial" w:hAnsi="Arial" w:cs="Arial"/>
          <w:sz w:val="22"/>
          <w:szCs w:val="22"/>
        </w:rPr>
      </w:pPr>
      <w:r w:rsidRPr="00C94B61">
        <w:rPr>
          <w:rFonts w:ascii="Arial" w:hAnsi="Arial" w:cs="Arial"/>
          <w:sz w:val="22"/>
          <w:szCs w:val="22"/>
        </w:rPr>
        <w:t>u</w:t>
      </w:r>
      <w:r w:rsidR="00C24707" w:rsidRPr="00C94B61">
        <w:rPr>
          <w:rFonts w:ascii="Arial" w:hAnsi="Arial" w:cs="Arial"/>
          <w:sz w:val="22"/>
          <w:szCs w:val="22"/>
        </w:rPr>
        <w:t xml:space="preserve">ruchomienie zakładki na stronie internetowej Uczelni informującej o stanie </w:t>
      </w:r>
      <w:r w:rsidR="00E44B3B">
        <w:rPr>
          <w:rFonts w:ascii="Arial" w:hAnsi="Arial" w:cs="Arial"/>
          <w:sz w:val="22"/>
          <w:szCs w:val="22"/>
        </w:rPr>
        <w:br/>
      </w:r>
      <w:r w:rsidR="00C24707" w:rsidRPr="00C94B61">
        <w:rPr>
          <w:rFonts w:ascii="Arial" w:hAnsi="Arial" w:cs="Arial"/>
          <w:sz w:val="22"/>
          <w:szCs w:val="22"/>
        </w:rPr>
        <w:t>i postępach we wdrażaniu Strategii HR dla naukowców w Uniwersytecie Bielsko-Bialskim.</w:t>
      </w:r>
    </w:p>
    <w:p w14:paraId="59F17BCF" w14:textId="77777777" w:rsidR="000B24AF" w:rsidRPr="00C94B61" w:rsidRDefault="000B24AF" w:rsidP="00C24707">
      <w:pPr>
        <w:pStyle w:val="NormalnyWeb"/>
        <w:spacing w:before="0" w:beforeAutospacing="0" w:after="0" w:afterAutospacing="0" w:line="360" w:lineRule="auto"/>
        <w:ind w:left="720"/>
        <w:jc w:val="both"/>
        <w:rPr>
          <w:rFonts w:ascii="Arial" w:hAnsi="Arial" w:cs="Arial"/>
          <w:sz w:val="22"/>
          <w:szCs w:val="22"/>
        </w:rPr>
      </w:pPr>
    </w:p>
    <w:p w14:paraId="20278832"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27A0B165"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5AC23141"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66E861FA"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7C03AC14"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33ED6990"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35F77B2D"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723D3A39"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31EF847C"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4CBA528D"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22FDCC55" w14:textId="77777777" w:rsidR="0087222C" w:rsidRPr="00C94B61" w:rsidRDefault="0087222C" w:rsidP="0087222C">
      <w:pPr>
        <w:pStyle w:val="NormalnyWeb"/>
        <w:spacing w:before="0" w:beforeAutospacing="0" w:after="0" w:afterAutospacing="0" w:line="360" w:lineRule="auto"/>
        <w:jc w:val="both"/>
        <w:rPr>
          <w:rFonts w:ascii="Arial" w:hAnsi="Arial" w:cs="Arial"/>
          <w:sz w:val="22"/>
          <w:szCs w:val="22"/>
        </w:rPr>
      </w:pPr>
    </w:p>
    <w:p w14:paraId="7D949BF0" w14:textId="77777777" w:rsidR="00C24707" w:rsidRPr="00C94B61" w:rsidRDefault="00C24707" w:rsidP="0087222C">
      <w:pPr>
        <w:pStyle w:val="NormalnyWeb"/>
        <w:spacing w:before="0" w:beforeAutospacing="0" w:after="0" w:afterAutospacing="0" w:line="360" w:lineRule="auto"/>
        <w:jc w:val="both"/>
        <w:rPr>
          <w:rFonts w:ascii="Arial" w:hAnsi="Arial" w:cs="Arial"/>
          <w:sz w:val="22"/>
          <w:szCs w:val="22"/>
        </w:rPr>
      </w:pPr>
    </w:p>
    <w:p w14:paraId="492F35D5" w14:textId="77777777" w:rsidR="00C24707" w:rsidRPr="00C94B61" w:rsidRDefault="00C24707" w:rsidP="0087222C">
      <w:pPr>
        <w:pStyle w:val="NormalnyWeb"/>
        <w:spacing w:before="0" w:beforeAutospacing="0" w:after="0" w:afterAutospacing="0" w:line="360" w:lineRule="auto"/>
        <w:jc w:val="both"/>
        <w:rPr>
          <w:rFonts w:ascii="Arial" w:hAnsi="Arial" w:cs="Arial"/>
          <w:sz w:val="22"/>
          <w:szCs w:val="22"/>
        </w:rPr>
      </w:pPr>
    </w:p>
    <w:p w14:paraId="3330F8BB" w14:textId="77777777" w:rsidR="00C24707" w:rsidRPr="00C94B61" w:rsidRDefault="00C24707" w:rsidP="0087222C">
      <w:pPr>
        <w:pStyle w:val="NormalnyWeb"/>
        <w:spacing w:before="0" w:beforeAutospacing="0" w:after="0" w:afterAutospacing="0" w:line="360" w:lineRule="auto"/>
        <w:jc w:val="both"/>
        <w:rPr>
          <w:rFonts w:ascii="Arial" w:hAnsi="Arial" w:cs="Arial"/>
          <w:sz w:val="22"/>
          <w:szCs w:val="22"/>
        </w:rPr>
      </w:pPr>
    </w:p>
    <w:p w14:paraId="78C2FB4B" w14:textId="77777777" w:rsidR="00C24707" w:rsidRPr="00C94B61" w:rsidRDefault="00C24707" w:rsidP="0087222C">
      <w:pPr>
        <w:pStyle w:val="NormalnyWeb"/>
        <w:spacing w:before="0" w:beforeAutospacing="0" w:after="0" w:afterAutospacing="0" w:line="360" w:lineRule="auto"/>
        <w:jc w:val="both"/>
        <w:rPr>
          <w:rFonts w:ascii="Arial" w:hAnsi="Arial" w:cs="Arial"/>
          <w:sz w:val="22"/>
          <w:szCs w:val="22"/>
        </w:rPr>
      </w:pPr>
    </w:p>
    <w:p w14:paraId="6B2F5285" w14:textId="77777777" w:rsidR="00C24707" w:rsidRPr="00C94B61" w:rsidRDefault="00C24707" w:rsidP="0087222C">
      <w:pPr>
        <w:pStyle w:val="NormalnyWeb"/>
        <w:spacing w:before="0" w:beforeAutospacing="0" w:after="0" w:afterAutospacing="0" w:line="360" w:lineRule="auto"/>
        <w:jc w:val="both"/>
        <w:rPr>
          <w:rFonts w:ascii="Arial" w:hAnsi="Arial" w:cs="Arial"/>
          <w:sz w:val="22"/>
          <w:szCs w:val="22"/>
        </w:rPr>
      </w:pPr>
    </w:p>
    <w:p w14:paraId="117DB646" w14:textId="77777777" w:rsidR="00C24707" w:rsidRPr="00C94B61" w:rsidRDefault="00C24707" w:rsidP="0087222C">
      <w:pPr>
        <w:pStyle w:val="NormalnyWeb"/>
        <w:spacing w:before="0" w:beforeAutospacing="0" w:after="0" w:afterAutospacing="0" w:line="360" w:lineRule="auto"/>
        <w:jc w:val="both"/>
        <w:rPr>
          <w:rFonts w:ascii="Arial" w:hAnsi="Arial" w:cs="Arial"/>
          <w:sz w:val="22"/>
          <w:szCs w:val="22"/>
        </w:rPr>
      </w:pPr>
    </w:p>
    <w:p w14:paraId="1EC65BF2" w14:textId="77777777" w:rsidR="00D84278" w:rsidRPr="00C94B61" w:rsidRDefault="00D84278" w:rsidP="0087222C">
      <w:pPr>
        <w:pStyle w:val="NormalnyWeb"/>
        <w:spacing w:before="0" w:beforeAutospacing="0" w:after="0" w:afterAutospacing="0" w:line="360" w:lineRule="auto"/>
        <w:jc w:val="both"/>
        <w:rPr>
          <w:rFonts w:ascii="Arial" w:hAnsi="Arial" w:cs="Arial"/>
          <w:sz w:val="22"/>
          <w:szCs w:val="22"/>
        </w:rPr>
      </w:pPr>
    </w:p>
    <w:p w14:paraId="3AC21573" w14:textId="77777777" w:rsidR="00D84278" w:rsidRPr="00C94B61" w:rsidRDefault="00D84278" w:rsidP="0087222C">
      <w:pPr>
        <w:pStyle w:val="NormalnyWeb"/>
        <w:spacing w:before="0" w:beforeAutospacing="0" w:after="0" w:afterAutospacing="0" w:line="360" w:lineRule="auto"/>
        <w:jc w:val="both"/>
        <w:rPr>
          <w:rFonts w:ascii="Arial" w:hAnsi="Arial" w:cs="Arial"/>
          <w:sz w:val="22"/>
          <w:szCs w:val="22"/>
        </w:rPr>
      </w:pPr>
    </w:p>
    <w:p w14:paraId="42BDC201" w14:textId="77777777" w:rsidR="0087222C" w:rsidRPr="00C94B61" w:rsidRDefault="00B535E1" w:rsidP="00B535E1">
      <w:pPr>
        <w:pStyle w:val="Nagwek1"/>
        <w:rPr>
          <w:rFonts w:ascii="Arial" w:hAnsi="Arial" w:cs="Arial"/>
        </w:rPr>
      </w:pPr>
      <w:bookmarkStart w:id="2" w:name="_Toc195257412"/>
      <w:r w:rsidRPr="00C94B61">
        <w:rPr>
          <w:rFonts w:ascii="Arial" w:hAnsi="Arial" w:cs="Arial"/>
        </w:rPr>
        <w:lastRenderedPageBreak/>
        <w:t>2.</w:t>
      </w:r>
      <w:r w:rsidR="00CF609A" w:rsidRPr="00C94B61">
        <w:rPr>
          <w:rFonts w:ascii="Arial" w:hAnsi="Arial" w:cs="Arial"/>
        </w:rPr>
        <w:t xml:space="preserve"> </w:t>
      </w:r>
      <w:r w:rsidR="0087222C" w:rsidRPr="00C94B61">
        <w:rPr>
          <w:rFonts w:ascii="Arial" w:hAnsi="Arial" w:cs="Arial"/>
        </w:rPr>
        <w:t>Diagnoza strukturalna</w:t>
      </w:r>
      <w:bookmarkEnd w:id="2"/>
    </w:p>
    <w:p w14:paraId="04C8896B" w14:textId="77777777" w:rsidR="001F4358" w:rsidRPr="00C94B61" w:rsidRDefault="00386E04" w:rsidP="008468D2">
      <w:pPr>
        <w:pStyle w:val="NormalnyWeb"/>
        <w:spacing w:line="360" w:lineRule="auto"/>
        <w:jc w:val="both"/>
        <w:rPr>
          <w:rFonts w:ascii="Arial" w:hAnsi="Arial" w:cs="Arial"/>
          <w:sz w:val="22"/>
          <w:szCs w:val="22"/>
        </w:rPr>
      </w:pPr>
      <w:r w:rsidRPr="00C94B61">
        <w:rPr>
          <w:rFonts w:ascii="Arial" w:hAnsi="Arial" w:cs="Arial"/>
          <w:sz w:val="22"/>
          <w:szCs w:val="22"/>
        </w:rPr>
        <w:t xml:space="preserve">Dla uchwycenia zmian, jakie zaszły w strukturze zatrudnienia ogółem, w poszczególnych grupach oraz w zakresie pełnionych funkcji i zajmowanych stanowisk kierowniczych porównano dane z 31.12.2021 oraz 31.12.2024. </w:t>
      </w:r>
      <w:r w:rsidR="008468D2" w:rsidRPr="00C94B61">
        <w:rPr>
          <w:rFonts w:ascii="Arial" w:hAnsi="Arial" w:cs="Arial"/>
          <w:sz w:val="22"/>
          <w:szCs w:val="22"/>
        </w:rPr>
        <w:t>Uwzględniono podział na osoby zatrudnione w grupie nauczyciel</w:t>
      </w:r>
      <w:r w:rsidR="00911E0D" w:rsidRPr="00C94B61">
        <w:rPr>
          <w:rFonts w:ascii="Arial" w:hAnsi="Arial" w:cs="Arial"/>
          <w:sz w:val="22"/>
          <w:szCs w:val="22"/>
        </w:rPr>
        <w:t>i/</w:t>
      </w:r>
      <w:proofErr w:type="spellStart"/>
      <w:r w:rsidR="00911E0D" w:rsidRPr="00C94B61">
        <w:rPr>
          <w:rFonts w:ascii="Arial" w:hAnsi="Arial" w:cs="Arial"/>
          <w:sz w:val="22"/>
          <w:szCs w:val="22"/>
        </w:rPr>
        <w:t>ek</w:t>
      </w:r>
      <w:proofErr w:type="spellEnd"/>
      <w:r w:rsidR="008468D2" w:rsidRPr="00C94B61">
        <w:rPr>
          <w:rFonts w:ascii="Arial" w:hAnsi="Arial" w:cs="Arial"/>
          <w:sz w:val="22"/>
          <w:szCs w:val="22"/>
        </w:rPr>
        <w:t xml:space="preserve"> akademickich (NA) oraz w</w:t>
      </w:r>
      <w:r w:rsidR="00911E0D" w:rsidRPr="00C94B61">
        <w:rPr>
          <w:rFonts w:ascii="Arial" w:hAnsi="Arial" w:cs="Arial"/>
          <w:sz w:val="22"/>
          <w:szCs w:val="22"/>
        </w:rPr>
        <w:t xml:space="preserve"> </w:t>
      </w:r>
      <w:r w:rsidR="008468D2" w:rsidRPr="00C94B61">
        <w:rPr>
          <w:rFonts w:ascii="Arial" w:hAnsi="Arial" w:cs="Arial"/>
          <w:sz w:val="22"/>
          <w:szCs w:val="22"/>
        </w:rPr>
        <w:t xml:space="preserve">grupie wsparcia (GW). </w:t>
      </w:r>
    </w:p>
    <w:p w14:paraId="1C4C7450" w14:textId="77777777" w:rsidR="005B52B4" w:rsidRPr="00C94B61" w:rsidRDefault="008468D2" w:rsidP="008468D2">
      <w:pPr>
        <w:pStyle w:val="NormalnyWeb"/>
        <w:spacing w:line="360" w:lineRule="auto"/>
        <w:jc w:val="both"/>
        <w:rPr>
          <w:rFonts w:ascii="Arial" w:hAnsi="Arial" w:cs="Arial"/>
          <w:sz w:val="22"/>
          <w:szCs w:val="22"/>
        </w:rPr>
      </w:pPr>
      <w:r w:rsidRPr="00C94B61">
        <w:rPr>
          <w:rFonts w:ascii="Arial" w:hAnsi="Arial" w:cs="Arial"/>
          <w:sz w:val="22"/>
          <w:szCs w:val="22"/>
        </w:rPr>
        <w:t xml:space="preserve">GW jest </w:t>
      </w:r>
      <w:proofErr w:type="spellStart"/>
      <w:r w:rsidRPr="00C94B61">
        <w:rPr>
          <w:rFonts w:ascii="Arial" w:hAnsi="Arial" w:cs="Arial"/>
          <w:sz w:val="22"/>
          <w:szCs w:val="22"/>
        </w:rPr>
        <w:t>dośc</w:t>
      </w:r>
      <w:proofErr w:type="spellEnd"/>
      <w:r w:rsidRPr="00C94B61">
        <w:rPr>
          <w:rFonts w:ascii="Arial" w:hAnsi="Arial" w:cs="Arial"/>
          <w:sz w:val="22"/>
          <w:szCs w:val="22"/>
        </w:rPr>
        <w:t xml:space="preserve">́ </w:t>
      </w:r>
      <w:proofErr w:type="spellStart"/>
      <w:r w:rsidRPr="00C94B61">
        <w:rPr>
          <w:rFonts w:ascii="Arial" w:hAnsi="Arial" w:cs="Arial"/>
          <w:sz w:val="22"/>
          <w:szCs w:val="22"/>
        </w:rPr>
        <w:t>zróżnicowana</w:t>
      </w:r>
      <w:proofErr w:type="spellEnd"/>
      <w:r w:rsidR="00CF609A" w:rsidRPr="00C94B61">
        <w:rPr>
          <w:rFonts w:ascii="Arial" w:hAnsi="Arial" w:cs="Arial"/>
          <w:sz w:val="22"/>
          <w:szCs w:val="22"/>
        </w:rPr>
        <w:t>,</w:t>
      </w:r>
      <w:r w:rsidRPr="00C94B61">
        <w:rPr>
          <w:rFonts w:ascii="Arial" w:hAnsi="Arial" w:cs="Arial"/>
          <w:sz w:val="22"/>
          <w:szCs w:val="22"/>
        </w:rPr>
        <w:t xml:space="preserve"> </w:t>
      </w:r>
      <w:proofErr w:type="spellStart"/>
      <w:r w:rsidRPr="00C94B61">
        <w:rPr>
          <w:rFonts w:ascii="Arial" w:hAnsi="Arial" w:cs="Arial"/>
          <w:sz w:val="22"/>
          <w:szCs w:val="22"/>
        </w:rPr>
        <w:t>jeśli</w:t>
      </w:r>
      <w:proofErr w:type="spellEnd"/>
      <w:r w:rsidRPr="00C94B61">
        <w:rPr>
          <w:rFonts w:ascii="Arial" w:hAnsi="Arial" w:cs="Arial"/>
          <w:sz w:val="22"/>
          <w:szCs w:val="22"/>
        </w:rPr>
        <w:t xml:space="preserve"> chodzi o zajmowane stanowiska, </w:t>
      </w:r>
      <w:r w:rsidR="00CF609A" w:rsidRPr="00C94B61">
        <w:rPr>
          <w:rFonts w:ascii="Arial" w:hAnsi="Arial" w:cs="Arial"/>
          <w:sz w:val="22"/>
          <w:szCs w:val="22"/>
        </w:rPr>
        <w:t xml:space="preserve">a </w:t>
      </w:r>
      <w:r w:rsidRPr="00C94B61">
        <w:rPr>
          <w:rFonts w:ascii="Arial" w:hAnsi="Arial" w:cs="Arial"/>
          <w:sz w:val="22"/>
          <w:szCs w:val="22"/>
        </w:rPr>
        <w:t xml:space="preserve">obejmuje ona </w:t>
      </w:r>
      <w:proofErr w:type="spellStart"/>
      <w:r w:rsidRPr="00C94B61">
        <w:rPr>
          <w:rFonts w:ascii="Arial" w:hAnsi="Arial" w:cs="Arial"/>
          <w:sz w:val="22"/>
          <w:szCs w:val="22"/>
        </w:rPr>
        <w:t>zarówno</w:t>
      </w:r>
      <w:proofErr w:type="spellEnd"/>
      <w:r w:rsidRPr="00C94B61">
        <w:rPr>
          <w:rFonts w:ascii="Arial" w:hAnsi="Arial" w:cs="Arial"/>
          <w:sz w:val="22"/>
          <w:szCs w:val="22"/>
        </w:rPr>
        <w:t xml:space="preserve"> </w:t>
      </w:r>
      <w:proofErr w:type="spellStart"/>
      <w:r w:rsidRPr="00C94B61">
        <w:rPr>
          <w:rFonts w:ascii="Arial" w:hAnsi="Arial" w:cs="Arial"/>
          <w:sz w:val="22"/>
          <w:szCs w:val="22"/>
        </w:rPr>
        <w:t>pracowników</w:t>
      </w:r>
      <w:proofErr w:type="spellEnd"/>
      <w:r w:rsidRPr="00C94B61">
        <w:rPr>
          <w:rFonts w:ascii="Arial" w:hAnsi="Arial" w:cs="Arial"/>
          <w:sz w:val="22"/>
          <w:szCs w:val="22"/>
        </w:rPr>
        <w:t xml:space="preserve"> administracji (centralnej, </w:t>
      </w:r>
      <w:proofErr w:type="spellStart"/>
      <w:r w:rsidRPr="00C94B61">
        <w:rPr>
          <w:rFonts w:ascii="Arial" w:hAnsi="Arial" w:cs="Arial"/>
          <w:sz w:val="22"/>
          <w:szCs w:val="22"/>
        </w:rPr>
        <w:t>ogólnej</w:t>
      </w:r>
      <w:proofErr w:type="spellEnd"/>
      <w:r w:rsidRPr="00C94B61">
        <w:rPr>
          <w:rFonts w:ascii="Arial" w:hAnsi="Arial" w:cs="Arial"/>
          <w:sz w:val="22"/>
          <w:szCs w:val="22"/>
        </w:rPr>
        <w:t xml:space="preserve">, wydziałowej), jak </w:t>
      </w:r>
      <w:proofErr w:type="spellStart"/>
      <w:r w:rsidRPr="00C94B61">
        <w:rPr>
          <w:rFonts w:ascii="Arial" w:hAnsi="Arial" w:cs="Arial"/>
          <w:sz w:val="22"/>
          <w:szCs w:val="22"/>
        </w:rPr>
        <w:t>równiez</w:t>
      </w:r>
      <w:proofErr w:type="spellEnd"/>
      <w:r w:rsidRPr="00C94B61">
        <w:rPr>
          <w:rFonts w:ascii="Arial" w:hAnsi="Arial" w:cs="Arial"/>
          <w:sz w:val="22"/>
          <w:szCs w:val="22"/>
        </w:rPr>
        <w:t xml:space="preserve">̇ </w:t>
      </w:r>
      <w:proofErr w:type="spellStart"/>
      <w:r w:rsidRPr="00C94B61">
        <w:rPr>
          <w:rFonts w:ascii="Arial" w:hAnsi="Arial" w:cs="Arial"/>
          <w:sz w:val="22"/>
          <w:szCs w:val="22"/>
        </w:rPr>
        <w:t>pracowników</w:t>
      </w:r>
      <w:proofErr w:type="spellEnd"/>
      <w:r w:rsidRPr="00C94B61">
        <w:rPr>
          <w:rFonts w:ascii="Arial" w:hAnsi="Arial" w:cs="Arial"/>
          <w:sz w:val="22"/>
          <w:szCs w:val="22"/>
        </w:rPr>
        <w:t xml:space="preserve"> obsługi technicznej i </w:t>
      </w:r>
      <w:proofErr w:type="spellStart"/>
      <w:r w:rsidRPr="00C94B61">
        <w:rPr>
          <w:rFonts w:ascii="Arial" w:hAnsi="Arial" w:cs="Arial"/>
          <w:sz w:val="22"/>
          <w:szCs w:val="22"/>
        </w:rPr>
        <w:t>pracowników</w:t>
      </w:r>
      <w:proofErr w:type="spellEnd"/>
      <w:r w:rsidRPr="00C94B61">
        <w:rPr>
          <w:rFonts w:ascii="Arial" w:hAnsi="Arial" w:cs="Arial"/>
          <w:sz w:val="22"/>
          <w:szCs w:val="22"/>
        </w:rPr>
        <w:t xml:space="preserve"> biblioteki. </w:t>
      </w:r>
    </w:p>
    <w:p w14:paraId="3C16DB82" w14:textId="77777777" w:rsidR="00CC12B4" w:rsidRPr="00C94B61" w:rsidRDefault="00F67DFE" w:rsidP="008468D2">
      <w:pPr>
        <w:pStyle w:val="NormalnyWeb"/>
        <w:spacing w:line="360" w:lineRule="auto"/>
        <w:jc w:val="both"/>
        <w:rPr>
          <w:rFonts w:ascii="Arial" w:hAnsi="Arial" w:cs="Arial"/>
          <w:sz w:val="22"/>
          <w:szCs w:val="22"/>
        </w:rPr>
      </w:pPr>
      <w:r w:rsidRPr="00C94B61">
        <w:rPr>
          <w:rFonts w:ascii="Arial" w:hAnsi="Arial" w:cs="Arial"/>
          <w:sz w:val="22"/>
          <w:szCs w:val="22"/>
        </w:rPr>
        <w:t>W analizowanym okresie zatrudnienie ogółem nie uległo zmianie</w:t>
      </w:r>
      <w:r w:rsidR="008468D2" w:rsidRPr="00C94B61">
        <w:rPr>
          <w:rFonts w:ascii="Arial" w:hAnsi="Arial" w:cs="Arial"/>
          <w:sz w:val="22"/>
          <w:szCs w:val="22"/>
        </w:rPr>
        <w:t xml:space="preserve"> (562 osoby), przy czym nieznacznie wzrosła liczba zatrudnionych w grupie NA (+7 osób), natomiast zmalała </w:t>
      </w:r>
      <w:r w:rsidR="00C94B61">
        <w:rPr>
          <w:rFonts w:ascii="Arial" w:hAnsi="Arial" w:cs="Arial"/>
          <w:sz w:val="22"/>
          <w:szCs w:val="22"/>
        </w:rPr>
        <w:br/>
      </w:r>
      <w:r w:rsidR="008468D2" w:rsidRPr="00C94B61">
        <w:rPr>
          <w:rFonts w:ascii="Arial" w:hAnsi="Arial" w:cs="Arial"/>
          <w:sz w:val="22"/>
          <w:szCs w:val="22"/>
        </w:rPr>
        <w:t xml:space="preserve">w GW (-7 osób). Udział kobiet w ogólnej strukturze zatrudnienia pozostał niezmieniony (57%). Pracownicy NA nadal stanowią </w:t>
      </w:r>
      <w:r w:rsidR="00CF609A" w:rsidRPr="00C94B61">
        <w:rPr>
          <w:rFonts w:ascii="Arial" w:hAnsi="Arial" w:cs="Arial"/>
          <w:sz w:val="22"/>
          <w:szCs w:val="22"/>
        </w:rPr>
        <w:t xml:space="preserve">dominującą grupę zatrudnionych – </w:t>
      </w:r>
      <w:r w:rsidR="008468D2" w:rsidRPr="00C94B61">
        <w:rPr>
          <w:rFonts w:ascii="Arial" w:hAnsi="Arial" w:cs="Arial"/>
          <w:sz w:val="22"/>
          <w:szCs w:val="22"/>
        </w:rPr>
        <w:t>ich udział wzrósł do 61,6%. Udział kobiet w GW pozostał niezmieniony (72%), natomiast wśród NA</w:t>
      </w:r>
      <w:r w:rsidR="00FC4DB8" w:rsidRPr="00C94B61">
        <w:rPr>
          <w:rFonts w:ascii="Arial" w:hAnsi="Arial" w:cs="Arial"/>
          <w:sz w:val="22"/>
          <w:szCs w:val="22"/>
        </w:rPr>
        <w:t xml:space="preserve"> zmniejszył się o około</w:t>
      </w:r>
      <w:r w:rsidR="00DA5144" w:rsidRPr="00C94B61">
        <w:rPr>
          <w:rFonts w:ascii="Arial" w:hAnsi="Arial" w:cs="Arial"/>
          <w:sz w:val="22"/>
          <w:szCs w:val="22"/>
        </w:rPr>
        <w:t xml:space="preserve"> </w:t>
      </w:r>
      <w:r w:rsidR="00FC4DB8" w:rsidRPr="00C94B61">
        <w:rPr>
          <w:rFonts w:ascii="Arial" w:hAnsi="Arial" w:cs="Arial"/>
          <w:sz w:val="22"/>
          <w:szCs w:val="22"/>
        </w:rPr>
        <w:t>2</w:t>
      </w:r>
      <w:r w:rsidR="00933502" w:rsidRPr="00C94B61">
        <w:rPr>
          <w:rFonts w:ascii="Arial" w:hAnsi="Arial" w:cs="Arial"/>
          <w:sz w:val="22"/>
          <w:szCs w:val="22"/>
        </w:rPr>
        <w:t xml:space="preserve"> </w:t>
      </w:r>
      <w:proofErr w:type="spellStart"/>
      <w:r w:rsidR="00FC4DB8" w:rsidRPr="00C94B61">
        <w:rPr>
          <w:rFonts w:ascii="Arial" w:hAnsi="Arial" w:cs="Arial"/>
          <w:sz w:val="22"/>
          <w:szCs w:val="22"/>
        </w:rPr>
        <w:t>p</w:t>
      </w:r>
      <w:r w:rsidR="00911E0D" w:rsidRPr="00C94B61">
        <w:rPr>
          <w:rFonts w:ascii="Arial" w:hAnsi="Arial" w:cs="Arial"/>
          <w:sz w:val="22"/>
          <w:szCs w:val="22"/>
        </w:rPr>
        <w:t>.</w:t>
      </w:r>
      <w:r w:rsidR="00FC4DB8" w:rsidRPr="00C94B61">
        <w:rPr>
          <w:rFonts w:ascii="Arial" w:hAnsi="Arial" w:cs="Arial"/>
          <w:sz w:val="22"/>
          <w:szCs w:val="22"/>
        </w:rPr>
        <w:t>p</w:t>
      </w:r>
      <w:proofErr w:type="spellEnd"/>
      <w:r w:rsidR="00911E0D" w:rsidRPr="00C94B61">
        <w:rPr>
          <w:rFonts w:ascii="Arial" w:hAnsi="Arial" w:cs="Arial"/>
          <w:sz w:val="22"/>
          <w:szCs w:val="22"/>
        </w:rPr>
        <w:t>.</w:t>
      </w:r>
      <w:r w:rsidR="00FC4DB8" w:rsidRPr="00C94B61">
        <w:rPr>
          <w:rFonts w:ascii="Arial" w:hAnsi="Arial" w:cs="Arial"/>
          <w:sz w:val="22"/>
          <w:szCs w:val="22"/>
        </w:rPr>
        <w:t xml:space="preserve"> i wynosi 45%</w:t>
      </w:r>
      <w:r w:rsidR="001F4358" w:rsidRPr="00C94B61">
        <w:rPr>
          <w:rFonts w:ascii="Arial" w:hAnsi="Arial" w:cs="Arial"/>
          <w:sz w:val="22"/>
          <w:szCs w:val="22"/>
        </w:rPr>
        <w:t xml:space="preserve"> (Rys.</w:t>
      </w:r>
      <w:r w:rsidR="004356D2" w:rsidRPr="00C94B61">
        <w:rPr>
          <w:rFonts w:ascii="Arial" w:hAnsi="Arial" w:cs="Arial"/>
          <w:sz w:val="22"/>
          <w:szCs w:val="22"/>
        </w:rPr>
        <w:t xml:space="preserve"> </w:t>
      </w:r>
      <w:r w:rsidR="001F4358" w:rsidRPr="00C94B61">
        <w:rPr>
          <w:rFonts w:ascii="Arial" w:hAnsi="Arial" w:cs="Arial"/>
          <w:sz w:val="22"/>
          <w:szCs w:val="22"/>
        </w:rPr>
        <w:t>1).</w:t>
      </w:r>
    </w:p>
    <w:p w14:paraId="53EFD7C7" w14:textId="77777777" w:rsidR="00591F5A" w:rsidRPr="00C94B61" w:rsidRDefault="00FC4DB8" w:rsidP="00CC12B4">
      <w:pPr>
        <w:pStyle w:val="NormalnyWeb"/>
        <w:spacing w:line="360" w:lineRule="auto"/>
        <w:jc w:val="center"/>
        <w:rPr>
          <w:rFonts w:ascii="Arial" w:hAnsi="Arial" w:cs="Arial"/>
          <w:sz w:val="22"/>
          <w:szCs w:val="22"/>
        </w:rPr>
      </w:pPr>
      <w:r w:rsidRPr="00C94B61">
        <w:rPr>
          <w:rFonts w:ascii="Arial" w:hAnsi="Arial" w:cs="Arial"/>
          <w:sz w:val="22"/>
          <w:szCs w:val="22"/>
        </w:rPr>
        <w:t xml:space="preserve">. </w:t>
      </w:r>
      <w:r w:rsidR="008468D2" w:rsidRPr="00C94B61">
        <w:rPr>
          <w:rFonts w:ascii="Arial" w:hAnsi="Arial" w:cs="Arial"/>
          <w:sz w:val="22"/>
          <w:szCs w:val="22"/>
        </w:rPr>
        <w:t xml:space="preserve"> </w:t>
      </w:r>
      <w:r w:rsidR="00CC12B4" w:rsidRPr="00C94B61">
        <w:rPr>
          <w:rFonts w:ascii="Arial" w:hAnsi="Arial" w:cs="Arial"/>
          <w:noProof/>
          <w:sz w:val="22"/>
          <w:szCs w:val="22"/>
        </w:rPr>
        <w:drawing>
          <wp:inline distT="0" distB="0" distL="0" distR="0" wp14:anchorId="078F3CB1" wp14:editId="4B15CEDF">
            <wp:extent cx="3621741" cy="1470212"/>
            <wp:effectExtent l="0" t="0" r="0" b="15875"/>
            <wp:docPr id="739215459"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3335C70F" w14:textId="77777777" w:rsidR="00933502" w:rsidRPr="00C94B61" w:rsidRDefault="00933502" w:rsidP="00933502">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t xml:space="preserve">Rys. 1 </w:t>
      </w:r>
      <w:r w:rsidR="00CC12B4" w:rsidRPr="00C94B61">
        <w:rPr>
          <w:rFonts w:ascii="Arial" w:hAnsi="Arial" w:cs="Arial"/>
          <w:sz w:val="20"/>
          <w:szCs w:val="20"/>
        </w:rPr>
        <w:t>U</w:t>
      </w:r>
      <w:r w:rsidRPr="00C94B61">
        <w:rPr>
          <w:rFonts w:ascii="Arial" w:hAnsi="Arial" w:cs="Arial"/>
          <w:sz w:val="20"/>
          <w:szCs w:val="20"/>
        </w:rPr>
        <w:t>dział kobiet ogółem i w poszczególnych grupach (NA, GW)</w:t>
      </w:r>
    </w:p>
    <w:p w14:paraId="31225527" w14:textId="77777777" w:rsidR="00E77F64" w:rsidRPr="005E1F5F" w:rsidRDefault="00E77F64" w:rsidP="008468D2">
      <w:pPr>
        <w:pStyle w:val="NormalnyWeb"/>
        <w:spacing w:before="0" w:beforeAutospacing="0" w:after="0" w:afterAutospacing="0" w:line="360" w:lineRule="auto"/>
        <w:jc w:val="both"/>
        <w:rPr>
          <w:rFonts w:ascii="Arial" w:hAnsi="Arial" w:cs="Arial"/>
          <w:sz w:val="18"/>
          <w:szCs w:val="22"/>
        </w:rPr>
      </w:pPr>
    </w:p>
    <w:p w14:paraId="0D2996AF" w14:textId="77777777" w:rsidR="00911E0D" w:rsidRPr="00C94B61" w:rsidRDefault="00911E0D" w:rsidP="00911E0D">
      <w:pPr>
        <w:spacing w:before="100" w:beforeAutospacing="1" w:after="100" w:afterAutospacing="1" w:line="360" w:lineRule="auto"/>
        <w:jc w:val="both"/>
        <w:rPr>
          <w:rFonts w:ascii="Arial" w:eastAsia="Times New Roman" w:hAnsi="Arial" w:cs="Arial"/>
          <w:sz w:val="22"/>
          <w:szCs w:val="22"/>
          <w:lang w:eastAsia="pl-PL"/>
        </w:rPr>
      </w:pPr>
      <w:r w:rsidRPr="00C94B61">
        <w:rPr>
          <w:rFonts w:ascii="Arial" w:eastAsia="Times New Roman" w:hAnsi="Arial" w:cs="Arial"/>
          <w:sz w:val="22"/>
          <w:szCs w:val="22"/>
          <w:lang w:eastAsia="pl-PL"/>
        </w:rPr>
        <w:t>Nadal zdecydowanie sfeminizowaną grupą pozostają osoby zatrudnione w GW (</w:t>
      </w:r>
      <w:proofErr w:type="spellStart"/>
      <w:r w:rsidRPr="00C94B61">
        <w:rPr>
          <w:rFonts w:ascii="Arial" w:eastAsia="Times New Roman" w:hAnsi="Arial" w:cs="Arial"/>
          <w:sz w:val="22"/>
          <w:szCs w:val="22"/>
          <w:lang w:eastAsia="pl-PL"/>
        </w:rPr>
        <w:t>księgowośc</w:t>
      </w:r>
      <w:proofErr w:type="spellEnd"/>
      <w:r w:rsidRPr="00C94B61">
        <w:rPr>
          <w:rFonts w:ascii="Arial" w:eastAsia="Times New Roman" w:hAnsi="Arial" w:cs="Arial"/>
          <w:sz w:val="22"/>
          <w:szCs w:val="22"/>
          <w:lang w:eastAsia="pl-PL"/>
        </w:rPr>
        <w:t xml:space="preserve">́, obsługa administracyjna </w:t>
      </w:r>
      <w:proofErr w:type="spellStart"/>
      <w:r w:rsidR="001F4358" w:rsidRPr="00C94B61">
        <w:rPr>
          <w:rFonts w:ascii="Arial" w:eastAsia="Times New Roman" w:hAnsi="Arial" w:cs="Arial"/>
          <w:sz w:val="22"/>
          <w:szCs w:val="22"/>
          <w:lang w:eastAsia="pl-PL"/>
        </w:rPr>
        <w:t>d</w:t>
      </w:r>
      <w:r w:rsidRPr="00C94B61">
        <w:rPr>
          <w:rFonts w:ascii="Arial" w:eastAsia="Times New Roman" w:hAnsi="Arial" w:cs="Arial"/>
          <w:sz w:val="22"/>
          <w:szCs w:val="22"/>
          <w:lang w:eastAsia="pl-PL"/>
        </w:rPr>
        <w:t>ziekanatów</w:t>
      </w:r>
      <w:proofErr w:type="spellEnd"/>
      <w:r w:rsidRPr="00C94B61">
        <w:rPr>
          <w:rFonts w:ascii="Arial" w:eastAsia="Times New Roman" w:hAnsi="Arial" w:cs="Arial"/>
          <w:sz w:val="22"/>
          <w:szCs w:val="22"/>
          <w:lang w:eastAsia="pl-PL"/>
        </w:rPr>
        <w:t xml:space="preserve">, </w:t>
      </w:r>
      <w:proofErr w:type="spellStart"/>
      <w:r w:rsidRPr="00C94B61">
        <w:rPr>
          <w:rFonts w:ascii="Arial" w:eastAsia="Times New Roman" w:hAnsi="Arial" w:cs="Arial"/>
          <w:sz w:val="22"/>
          <w:szCs w:val="22"/>
          <w:lang w:eastAsia="pl-PL"/>
        </w:rPr>
        <w:t>sekretariatów</w:t>
      </w:r>
      <w:proofErr w:type="spellEnd"/>
      <w:r w:rsidRPr="00C94B61">
        <w:rPr>
          <w:rFonts w:ascii="Arial" w:eastAsia="Times New Roman" w:hAnsi="Arial" w:cs="Arial"/>
          <w:sz w:val="22"/>
          <w:szCs w:val="22"/>
          <w:lang w:eastAsia="pl-PL"/>
        </w:rPr>
        <w:t>, administracja centralna i wydziałowa)</w:t>
      </w:r>
      <w:r w:rsidR="00611929" w:rsidRPr="00C94B61">
        <w:rPr>
          <w:rFonts w:ascii="Arial" w:eastAsia="Times New Roman" w:hAnsi="Arial" w:cs="Arial"/>
          <w:sz w:val="22"/>
          <w:szCs w:val="22"/>
          <w:lang w:eastAsia="pl-PL"/>
        </w:rPr>
        <w:t xml:space="preserve"> – </w:t>
      </w:r>
      <w:r w:rsidRPr="00C94B61">
        <w:rPr>
          <w:rFonts w:ascii="Arial" w:eastAsia="Times New Roman" w:hAnsi="Arial" w:cs="Arial"/>
          <w:sz w:val="22"/>
          <w:szCs w:val="22"/>
          <w:lang w:eastAsia="pl-PL"/>
        </w:rPr>
        <w:t xml:space="preserve">tutaj </w:t>
      </w:r>
      <w:proofErr w:type="spellStart"/>
      <w:r w:rsidRPr="00C94B61">
        <w:rPr>
          <w:rFonts w:ascii="Arial" w:eastAsia="Times New Roman" w:hAnsi="Arial" w:cs="Arial"/>
          <w:sz w:val="22"/>
          <w:szCs w:val="22"/>
          <w:lang w:eastAsia="pl-PL"/>
        </w:rPr>
        <w:t>różnica</w:t>
      </w:r>
      <w:proofErr w:type="spellEnd"/>
      <w:r w:rsidRPr="00C94B61">
        <w:rPr>
          <w:rFonts w:ascii="Arial" w:eastAsia="Times New Roman" w:hAnsi="Arial" w:cs="Arial"/>
          <w:sz w:val="22"/>
          <w:szCs w:val="22"/>
          <w:lang w:eastAsia="pl-PL"/>
        </w:rPr>
        <w:t xml:space="preserve"> w zatrudnieniu ze </w:t>
      </w:r>
      <w:proofErr w:type="spellStart"/>
      <w:r w:rsidRPr="00C94B61">
        <w:rPr>
          <w:rFonts w:ascii="Arial" w:eastAsia="Times New Roman" w:hAnsi="Arial" w:cs="Arial"/>
          <w:sz w:val="22"/>
          <w:szCs w:val="22"/>
          <w:lang w:eastAsia="pl-PL"/>
        </w:rPr>
        <w:t>względu</w:t>
      </w:r>
      <w:proofErr w:type="spellEnd"/>
      <w:r w:rsidRPr="00C94B61">
        <w:rPr>
          <w:rFonts w:ascii="Arial" w:eastAsia="Times New Roman" w:hAnsi="Arial" w:cs="Arial"/>
          <w:sz w:val="22"/>
          <w:szCs w:val="22"/>
          <w:lang w:eastAsia="pl-PL"/>
        </w:rPr>
        <w:t xml:space="preserve"> na </w:t>
      </w:r>
      <w:proofErr w:type="spellStart"/>
      <w:r w:rsidRPr="00C94B61">
        <w:rPr>
          <w:rFonts w:ascii="Arial" w:eastAsia="Times New Roman" w:hAnsi="Arial" w:cs="Arial"/>
          <w:sz w:val="22"/>
          <w:szCs w:val="22"/>
          <w:lang w:eastAsia="pl-PL"/>
        </w:rPr>
        <w:t>płec</w:t>
      </w:r>
      <w:proofErr w:type="spellEnd"/>
      <w:r w:rsidRPr="00C94B61">
        <w:rPr>
          <w:rFonts w:ascii="Arial" w:eastAsia="Times New Roman" w:hAnsi="Arial" w:cs="Arial"/>
          <w:sz w:val="22"/>
          <w:szCs w:val="22"/>
          <w:lang w:eastAsia="pl-PL"/>
        </w:rPr>
        <w:t xml:space="preserve">́ to nadal aż </w:t>
      </w:r>
      <w:r w:rsidR="00E44B3B">
        <w:rPr>
          <w:rFonts w:ascii="Arial" w:eastAsia="Times New Roman" w:hAnsi="Arial" w:cs="Arial"/>
          <w:sz w:val="22"/>
          <w:szCs w:val="22"/>
          <w:lang w:eastAsia="pl-PL"/>
        </w:rPr>
        <w:br/>
      </w:r>
      <w:r w:rsidRPr="00C94B61">
        <w:rPr>
          <w:rFonts w:ascii="Arial" w:eastAsia="Times New Roman" w:hAnsi="Arial" w:cs="Arial"/>
          <w:sz w:val="22"/>
          <w:szCs w:val="22"/>
          <w:lang w:eastAsia="pl-PL"/>
        </w:rPr>
        <w:t xml:space="preserve">44 </w:t>
      </w:r>
      <w:proofErr w:type="spellStart"/>
      <w:r w:rsidRPr="00C94B61">
        <w:rPr>
          <w:rFonts w:ascii="Arial" w:eastAsia="Times New Roman" w:hAnsi="Arial" w:cs="Arial"/>
          <w:sz w:val="22"/>
          <w:szCs w:val="22"/>
          <w:lang w:eastAsia="pl-PL"/>
        </w:rPr>
        <w:t>p.p</w:t>
      </w:r>
      <w:proofErr w:type="spellEnd"/>
      <w:r w:rsidRPr="00C94B61">
        <w:rPr>
          <w:rFonts w:ascii="Arial" w:eastAsia="Times New Roman" w:hAnsi="Arial" w:cs="Arial"/>
          <w:sz w:val="22"/>
          <w:szCs w:val="22"/>
          <w:lang w:eastAsia="pl-PL"/>
        </w:rPr>
        <w:t xml:space="preserve">. </w:t>
      </w:r>
      <w:proofErr w:type="spellStart"/>
      <w:r w:rsidRPr="00C94B61">
        <w:rPr>
          <w:rFonts w:ascii="Arial" w:eastAsia="Times New Roman" w:hAnsi="Arial" w:cs="Arial"/>
          <w:sz w:val="22"/>
          <w:szCs w:val="22"/>
          <w:lang w:eastAsia="pl-PL"/>
        </w:rPr>
        <w:t>Wśród</w:t>
      </w:r>
      <w:proofErr w:type="spellEnd"/>
      <w:r w:rsidRPr="00C94B61">
        <w:rPr>
          <w:rFonts w:ascii="Arial" w:eastAsia="Times New Roman" w:hAnsi="Arial" w:cs="Arial"/>
          <w:sz w:val="22"/>
          <w:szCs w:val="22"/>
          <w:lang w:eastAsia="pl-PL"/>
        </w:rPr>
        <w:t xml:space="preserve"> nauczycieli akademickich te dysproporcje </w:t>
      </w:r>
      <w:proofErr w:type="spellStart"/>
      <w:r w:rsidRPr="00C94B61">
        <w:rPr>
          <w:rFonts w:ascii="Arial" w:eastAsia="Times New Roman" w:hAnsi="Arial" w:cs="Arial"/>
          <w:sz w:val="22"/>
          <w:szCs w:val="22"/>
          <w:lang w:eastAsia="pl-PL"/>
        </w:rPr>
        <w:t>sa</w:t>
      </w:r>
      <w:proofErr w:type="spellEnd"/>
      <w:r w:rsidRPr="00C94B61">
        <w:rPr>
          <w:rFonts w:ascii="Arial" w:eastAsia="Times New Roman" w:hAnsi="Arial" w:cs="Arial"/>
          <w:sz w:val="22"/>
          <w:szCs w:val="22"/>
          <w:lang w:eastAsia="pl-PL"/>
        </w:rPr>
        <w:t xml:space="preserve">̨ znacznie mniejsze, ale </w:t>
      </w:r>
      <w:proofErr w:type="spellStart"/>
      <w:r w:rsidRPr="00C94B61">
        <w:rPr>
          <w:rFonts w:ascii="Arial" w:eastAsia="Times New Roman" w:hAnsi="Arial" w:cs="Arial"/>
          <w:sz w:val="22"/>
          <w:szCs w:val="22"/>
          <w:lang w:eastAsia="pl-PL"/>
        </w:rPr>
        <w:t>różnica</w:t>
      </w:r>
      <w:proofErr w:type="spellEnd"/>
      <w:r w:rsidRPr="00C94B61">
        <w:rPr>
          <w:rFonts w:ascii="Arial" w:eastAsia="Times New Roman" w:hAnsi="Arial" w:cs="Arial"/>
          <w:sz w:val="22"/>
          <w:szCs w:val="22"/>
          <w:lang w:eastAsia="pl-PL"/>
        </w:rPr>
        <w:t xml:space="preserve"> </w:t>
      </w:r>
      <w:proofErr w:type="spellStart"/>
      <w:r w:rsidRPr="00C94B61">
        <w:rPr>
          <w:rFonts w:ascii="Arial" w:eastAsia="Times New Roman" w:hAnsi="Arial" w:cs="Arial"/>
          <w:sz w:val="22"/>
          <w:szCs w:val="22"/>
          <w:lang w:eastAsia="pl-PL"/>
        </w:rPr>
        <w:t>udziałów</w:t>
      </w:r>
      <w:proofErr w:type="spellEnd"/>
      <w:r w:rsidRPr="00C94B61">
        <w:rPr>
          <w:rFonts w:ascii="Arial" w:eastAsia="Times New Roman" w:hAnsi="Arial" w:cs="Arial"/>
          <w:sz w:val="22"/>
          <w:szCs w:val="22"/>
          <w:lang w:eastAsia="pl-PL"/>
        </w:rPr>
        <w:t xml:space="preserve"> w porównaniu do stanu w czasie pierwszego badania wzrosła do </w:t>
      </w:r>
      <w:r w:rsidR="00876044">
        <w:rPr>
          <w:rFonts w:ascii="Arial" w:eastAsia="Times New Roman" w:hAnsi="Arial" w:cs="Arial"/>
          <w:sz w:val="22"/>
          <w:szCs w:val="22"/>
          <w:lang w:eastAsia="pl-PL"/>
        </w:rPr>
        <w:br/>
      </w:r>
      <w:r w:rsidRPr="00C94B61">
        <w:rPr>
          <w:rFonts w:ascii="Arial" w:eastAsia="Times New Roman" w:hAnsi="Arial" w:cs="Arial"/>
          <w:sz w:val="22"/>
          <w:szCs w:val="22"/>
          <w:lang w:eastAsia="pl-PL"/>
        </w:rPr>
        <w:t xml:space="preserve">10 </w:t>
      </w:r>
      <w:proofErr w:type="spellStart"/>
      <w:r w:rsidRPr="00C94B61">
        <w:rPr>
          <w:rFonts w:ascii="Arial" w:eastAsia="Times New Roman" w:hAnsi="Arial" w:cs="Arial"/>
          <w:sz w:val="22"/>
          <w:szCs w:val="22"/>
          <w:lang w:eastAsia="pl-PL"/>
        </w:rPr>
        <w:t>p.p</w:t>
      </w:r>
      <w:proofErr w:type="spellEnd"/>
      <w:r w:rsidRPr="00C94B61">
        <w:rPr>
          <w:rFonts w:ascii="Arial" w:eastAsia="Times New Roman" w:hAnsi="Arial" w:cs="Arial"/>
          <w:sz w:val="22"/>
          <w:szCs w:val="22"/>
          <w:lang w:eastAsia="pl-PL"/>
        </w:rPr>
        <w:t xml:space="preserve">. na </w:t>
      </w:r>
      <w:proofErr w:type="spellStart"/>
      <w:r w:rsidRPr="00C94B61">
        <w:rPr>
          <w:rFonts w:ascii="Arial" w:eastAsia="Times New Roman" w:hAnsi="Arial" w:cs="Arial"/>
          <w:sz w:val="22"/>
          <w:szCs w:val="22"/>
          <w:lang w:eastAsia="pl-PL"/>
        </w:rPr>
        <w:t>korzyśc</w:t>
      </w:r>
      <w:proofErr w:type="spellEnd"/>
      <w:r w:rsidRPr="00C94B61">
        <w:rPr>
          <w:rFonts w:ascii="Arial" w:eastAsia="Times New Roman" w:hAnsi="Arial" w:cs="Arial"/>
          <w:sz w:val="22"/>
          <w:szCs w:val="22"/>
          <w:lang w:eastAsia="pl-PL"/>
        </w:rPr>
        <w:t xml:space="preserve">́ </w:t>
      </w:r>
      <w:proofErr w:type="spellStart"/>
      <w:r w:rsidRPr="00C94B61">
        <w:rPr>
          <w:rFonts w:ascii="Arial" w:eastAsia="Times New Roman" w:hAnsi="Arial" w:cs="Arial"/>
          <w:sz w:val="22"/>
          <w:szCs w:val="22"/>
          <w:lang w:eastAsia="pl-PL"/>
        </w:rPr>
        <w:t>mężczyzn</w:t>
      </w:r>
      <w:proofErr w:type="spellEnd"/>
      <w:r w:rsidRPr="00C94B61">
        <w:rPr>
          <w:rFonts w:ascii="Arial" w:eastAsia="Times New Roman" w:hAnsi="Arial" w:cs="Arial"/>
          <w:sz w:val="22"/>
          <w:szCs w:val="22"/>
          <w:lang w:eastAsia="pl-PL"/>
        </w:rPr>
        <w:t xml:space="preserve">. </w:t>
      </w:r>
    </w:p>
    <w:p w14:paraId="0F865F11" w14:textId="77777777" w:rsidR="00911E0D" w:rsidRPr="00C94B61" w:rsidRDefault="00170645" w:rsidP="00911E0D">
      <w:pPr>
        <w:spacing w:before="100" w:beforeAutospacing="1" w:after="100" w:afterAutospacing="1" w:line="360" w:lineRule="auto"/>
        <w:jc w:val="both"/>
        <w:rPr>
          <w:rFonts w:ascii="Arial" w:eastAsia="Times New Roman" w:hAnsi="Arial" w:cs="Arial"/>
          <w:sz w:val="22"/>
          <w:szCs w:val="22"/>
          <w:lang w:eastAsia="pl-PL"/>
        </w:rPr>
      </w:pPr>
      <w:r w:rsidRPr="00C94B61">
        <w:rPr>
          <w:rFonts w:ascii="Arial" w:eastAsia="Times New Roman" w:hAnsi="Arial" w:cs="Arial"/>
          <w:sz w:val="22"/>
          <w:szCs w:val="22"/>
          <w:lang w:eastAsia="pl-PL"/>
        </w:rPr>
        <w:lastRenderedPageBreak/>
        <w:t xml:space="preserve">Zatrudnienie w przeliczeniu na pełne etaty wskazuje na pewien udział osób wykonujących obowiązki w niepełnym wymiarze czasu pracy (562 osoby zatrudnione </w:t>
      </w:r>
      <w:r w:rsidR="00E44B3B">
        <w:rPr>
          <w:rFonts w:ascii="Arial" w:eastAsia="Times New Roman" w:hAnsi="Arial" w:cs="Arial"/>
          <w:sz w:val="22"/>
          <w:szCs w:val="22"/>
          <w:lang w:eastAsia="pl-PL"/>
        </w:rPr>
        <w:br/>
      </w:r>
      <w:r w:rsidRPr="00C94B61">
        <w:rPr>
          <w:rFonts w:ascii="Arial" w:eastAsia="Times New Roman" w:hAnsi="Arial" w:cs="Arial"/>
          <w:sz w:val="22"/>
          <w:szCs w:val="22"/>
          <w:lang w:eastAsia="pl-PL"/>
        </w:rPr>
        <w:t>vs</w:t>
      </w:r>
      <w:r w:rsidR="00611929" w:rsidRPr="00C94B61">
        <w:rPr>
          <w:rFonts w:ascii="Arial" w:eastAsia="Times New Roman" w:hAnsi="Arial" w:cs="Arial"/>
          <w:sz w:val="22"/>
          <w:szCs w:val="22"/>
          <w:lang w:eastAsia="pl-PL"/>
        </w:rPr>
        <w:t>.</w:t>
      </w:r>
      <w:r w:rsidRPr="00C94B61">
        <w:rPr>
          <w:rFonts w:ascii="Arial" w:eastAsia="Times New Roman" w:hAnsi="Arial" w:cs="Arial"/>
          <w:sz w:val="22"/>
          <w:szCs w:val="22"/>
          <w:lang w:eastAsia="pl-PL"/>
        </w:rPr>
        <w:t xml:space="preserve"> </w:t>
      </w:r>
      <w:r w:rsidR="00953F5D" w:rsidRPr="00C94B61">
        <w:rPr>
          <w:rFonts w:ascii="Arial" w:eastAsia="Times New Roman" w:hAnsi="Arial" w:cs="Arial"/>
          <w:sz w:val="22"/>
          <w:szCs w:val="22"/>
          <w:lang w:eastAsia="pl-PL"/>
        </w:rPr>
        <w:t>529,143 etatu).</w:t>
      </w:r>
    </w:p>
    <w:p w14:paraId="30F9B816" w14:textId="77777777" w:rsidR="00911E0D" w:rsidRPr="00C94B61" w:rsidRDefault="00911E0D" w:rsidP="00B535E1">
      <w:pPr>
        <w:pStyle w:val="Nagwek1"/>
        <w:rPr>
          <w:rFonts w:ascii="Arial" w:hAnsi="Arial" w:cs="Arial"/>
        </w:rPr>
      </w:pPr>
      <w:bookmarkStart w:id="3" w:name="_Toc195257413"/>
      <w:r w:rsidRPr="00C94B61">
        <w:rPr>
          <w:rFonts w:ascii="Arial" w:hAnsi="Arial" w:cs="Arial"/>
        </w:rPr>
        <w:t>2.1</w:t>
      </w:r>
      <w:r w:rsidR="00611929" w:rsidRPr="00C94B61">
        <w:rPr>
          <w:rFonts w:ascii="Arial" w:hAnsi="Arial" w:cs="Arial"/>
        </w:rPr>
        <w:t>.</w:t>
      </w:r>
      <w:r w:rsidRPr="00C94B61">
        <w:rPr>
          <w:rFonts w:ascii="Arial" w:hAnsi="Arial" w:cs="Arial"/>
        </w:rPr>
        <w:t xml:space="preserve"> Grupa </w:t>
      </w:r>
      <w:r w:rsidR="008455EF" w:rsidRPr="00C94B61">
        <w:rPr>
          <w:rFonts w:ascii="Arial" w:hAnsi="Arial" w:cs="Arial"/>
        </w:rPr>
        <w:t>Nauczycieli Akademickich (</w:t>
      </w:r>
      <w:r w:rsidRPr="00C94B61">
        <w:rPr>
          <w:rFonts w:ascii="Arial" w:hAnsi="Arial" w:cs="Arial"/>
        </w:rPr>
        <w:t>NA</w:t>
      </w:r>
      <w:r w:rsidR="008455EF" w:rsidRPr="00C94B61">
        <w:rPr>
          <w:rFonts w:ascii="Arial" w:hAnsi="Arial" w:cs="Arial"/>
        </w:rPr>
        <w:t>)</w:t>
      </w:r>
      <w:bookmarkEnd w:id="3"/>
    </w:p>
    <w:p w14:paraId="77180492" w14:textId="77777777" w:rsidR="005A67F5" w:rsidRPr="00C94B61" w:rsidRDefault="00C94B61" w:rsidP="005A67F5">
      <w:pPr>
        <w:pStyle w:val="NormalnyWeb"/>
        <w:spacing w:line="360" w:lineRule="auto"/>
        <w:jc w:val="both"/>
        <w:rPr>
          <w:rFonts w:ascii="Arial" w:hAnsi="Arial" w:cs="Arial"/>
          <w:sz w:val="22"/>
          <w:szCs w:val="22"/>
        </w:rPr>
      </w:pPr>
      <w:r>
        <w:rPr>
          <w:rFonts w:ascii="Arial" w:hAnsi="Arial" w:cs="Arial"/>
          <w:sz w:val="22"/>
          <w:szCs w:val="22"/>
        </w:rPr>
        <w:t>Przedstawiciele/ki tej grupy</w:t>
      </w:r>
      <w:r w:rsidR="005A67F5" w:rsidRPr="00C94B61">
        <w:rPr>
          <w:rFonts w:ascii="Arial" w:hAnsi="Arial" w:cs="Arial"/>
          <w:sz w:val="22"/>
          <w:szCs w:val="22"/>
        </w:rPr>
        <w:t xml:space="preserve"> pracują na </w:t>
      </w:r>
      <w:proofErr w:type="spellStart"/>
      <w:r w:rsidR="005A67F5" w:rsidRPr="00C94B61">
        <w:rPr>
          <w:rFonts w:ascii="Arial" w:hAnsi="Arial" w:cs="Arial"/>
          <w:sz w:val="22"/>
          <w:szCs w:val="22"/>
        </w:rPr>
        <w:t>pięciu</w:t>
      </w:r>
      <w:proofErr w:type="spellEnd"/>
      <w:r w:rsidR="005A67F5" w:rsidRPr="00C94B61">
        <w:rPr>
          <w:rFonts w:ascii="Arial" w:hAnsi="Arial" w:cs="Arial"/>
          <w:sz w:val="22"/>
          <w:szCs w:val="22"/>
        </w:rPr>
        <w:t xml:space="preserve"> Wydziałach:</w:t>
      </w:r>
    </w:p>
    <w:p w14:paraId="6F745A69" w14:textId="77777777" w:rsidR="005A67F5" w:rsidRPr="00C94B61" w:rsidRDefault="005A67F5" w:rsidP="00E00C72">
      <w:pPr>
        <w:pStyle w:val="NormalnyWeb"/>
        <w:numPr>
          <w:ilvl w:val="0"/>
          <w:numId w:val="4"/>
        </w:numPr>
        <w:spacing w:line="360" w:lineRule="auto"/>
        <w:jc w:val="both"/>
        <w:rPr>
          <w:rFonts w:ascii="Arial" w:hAnsi="Arial" w:cs="Arial"/>
          <w:sz w:val="22"/>
          <w:szCs w:val="22"/>
        </w:rPr>
      </w:pPr>
      <w:proofErr w:type="spellStart"/>
      <w:r w:rsidRPr="00C94B61">
        <w:rPr>
          <w:rFonts w:ascii="Arial" w:hAnsi="Arial" w:cs="Arial"/>
          <w:sz w:val="22"/>
          <w:szCs w:val="22"/>
        </w:rPr>
        <w:t>WBMiI</w:t>
      </w:r>
      <w:proofErr w:type="spellEnd"/>
      <w:r w:rsidRPr="00C94B61">
        <w:rPr>
          <w:rFonts w:ascii="Arial" w:hAnsi="Arial" w:cs="Arial"/>
          <w:sz w:val="22"/>
          <w:szCs w:val="22"/>
        </w:rPr>
        <w:t xml:space="preserve"> </w:t>
      </w:r>
      <w:r w:rsidR="00611929" w:rsidRPr="00C94B61">
        <w:rPr>
          <w:rFonts w:ascii="Arial" w:hAnsi="Arial" w:cs="Arial"/>
          <w:sz w:val="22"/>
          <w:szCs w:val="22"/>
        </w:rPr>
        <w:t xml:space="preserve">– </w:t>
      </w:r>
      <w:r w:rsidRPr="00C94B61">
        <w:rPr>
          <w:rFonts w:ascii="Arial" w:hAnsi="Arial" w:cs="Arial"/>
          <w:sz w:val="22"/>
          <w:szCs w:val="22"/>
        </w:rPr>
        <w:t>Wydzia</w:t>
      </w:r>
      <w:r w:rsidR="001F4358" w:rsidRPr="00C94B61">
        <w:rPr>
          <w:rFonts w:ascii="Arial" w:hAnsi="Arial" w:cs="Arial"/>
          <w:sz w:val="22"/>
          <w:szCs w:val="22"/>
        </w:rPr>
        <w:t>ł</w:t>
      </w:r>
      <w:r w:rsidRPr="00C94B61">
        <w:rPr>
          <w:rFonts w:ascii="Arial" w:hAnsi="Arial" w:cs="Arial"/>
          <w:sz w:val="22"/>
          <w:szCs w:val="22"/>
        </w:rPr>
        <w:t xml:space="preserve"> Budowy Maszyn i Informatyki, </w:t>
      </w:r>
    </w:p>
    <w:p w14:paraId="5DBD5445" w14:textId="77777777" w:rsidR="00E44B3B" w:rsidRPr="00C94B61" w:rsidRDefault="00E44B3B" w:rsidP="00E44B3B">
      <w:pPr>
        <w:pStyle w:val="NormalnyWeb"/>
        <w:numPr>
          <w:ilvl w:val="0"/>
          <w:numId w:val="4"/>
        </w:numPr>
        <w:spacing w:line="360" w:lineRule="auto"/>
        <w:jc w:val="both"/>
        <w:rPr>
          <w:rFonts w:ascii="Arial" w:hAnsi="Arial" w:cs="Arial"/>
          <w:sz w:val="22"/>
          <w:szCs w:val="22"/>
        </w:rPr>
      </w:pPr>
      <w:proofErr w:type="spellStart"/>
      <w:r w:rsidRPr="00C94B61">
        <w:rPr>
          <w:rFonts w:ascii="Arial" w:hAnsi="Arial" w:cs="Arial"/>
          <w:sz w:val="22"/>
          <w:szCs w:val="22"/>
        </w:rPr>
        <w:t>WIMBiS</w:t>
      </w:r>
      <w:proofErr w:type="spellEnd"/>
      <w:r w:rsidRPr="00C94B61">
        <w:rPr>
          <w:rFonts w:ascii="Arial" w:hAnsi="Arial" w:cs="Arial"/>
          <w:sz w:val="22"/>
          <w:szCs w:val="22"/>
        </w:rPr>
        <w:t xml:space="preserve">́ – Wydział </w:t>
      </w:r>
      <w:proofErr w:type="spellStart"/>
      <w:r w:rsidRPr="00C94B61">
        <w:rPr>
          <w:rFonts w:ascii="Arial" w:hAnsi="Arial" w:cs="Arial"/>
          <w:sz w:val="22"/>
          <w:szCs w:val="22"/>
        </w:rPr>
        <w:t>Inżynierii</w:t>
      </w:r>
      <w:proofErr w:type="spellEnd"/>
      <w:r w:rsidRPr="00C94B61">
        <w:rPr>
          <w:rFonts w:ascii="Arial" w:hAnsi="Arial" w:cs="Arial"/>
          <w:sz w:val="22"/>
          <w:szCs w:val="22"/>
        </w:rPr>
        <w:t xml:space="preserve"> Materiałów, Budownictwa i </w:t>
      </w:r>
      <w:proofErr w:type="spellStart"/>
      <w:r w:rsidRPr="00C94B61">
        <w:rPr>
          <w:rFonts w:ascii="Arial" w:hAnsi="Arial" w:cs="Arial"/>
          <w:sz w:val="22"/>
          <w:szCs w:val="22"/>
        </w:rPr>
        <w:t>Środowiska</w:t>
      </w:r>
      <w:proofErr w:type="spellEnd"/>
      <w:r w:rsidRPr="00C94B61">
        <w:rPr>
          <w:rFonts w:ascii="Arial" w:hAnsi="Arial" w:cs="Arial"/>
          <w:sz w:val="22"/>
          <w:szCs w:val="22"/>
        </w:rPr>
        <w:t xml:space="preserve">, </w:t>
      </w:r>
    </w:p>
    <w:p w14:paraId="4356CB16" w14:textId="77777777" w:rsidR="00D269A3" w:rsidRPr="00C94B61" w:rsidRDefault="00D269A3" w:rsidP="00D269A3">
      <w:pPr>
        <w:pStyle w:val="NormalnyWeb"/>
        <w:numPr>
          <w:ilvl w:val="0"/>
          <w:numId w:val="4"/>
        </w:numPr>
        <w:spacing w:line="360" w:lineRule="auto"/>
        <w:jc w:val="both"/>
        <w:rPr>
          <w:rFonts w:ascii="Arial" w:hAnsi="Arial" w:cs="Arial"/>
          <w:sz w:val="22"/>
          <w:szCs w:val="22"/>
        </w:rPr>
      </w:pPr>
      <w:proofErr w:type="spellStart"/>
      <w:r w:rsidRPr="00C94B61">
        <w:rPr>
          <w:rFonts w:ascii="Arial" w:hAnsi="Arial" w:cs="Arial"/>
          <w:sz w:val="22"/>
          <w:szCs w:val="22"/>
        </w:rPr>
        <w:t>WZiT</w:t>
      </w:r>
      <w:proofErr w:type="spellEnd"/>
      <w:r w:rsidRPr="00C94B61">
        <w:rPr>
          <w:rFonts w:ascii="Arial" w:hAnsi="Arial" w:cs="Arial"/>
          <w:sz w:val="22"/>
          <w:szCs w:val="22"/>
        </w:rPr>
        <w:t xml:space="preserve"> – Wydział </w:t>
      </w:r>
      <w:proofErr w:type="spellStart"/>
      <w:r w:rsidRPr="00C94B61">
        <w:rPr>
          <w:rFonts w:ascii="Arial" w:hAnsi="Arial" w:cs="Arial"/>
          <w:sz w:val="22"/>
          <w:szCs w:val="22"/>
        </w:rPr>
        <w:t>Zarządzania</w:t>
      </w:r>
      <w:proofErr w:type="spellEnd"/>
      <w:r w:rsidRPr="00C94B61">
        <w:rPr>
          <w:rFonts w:ascii="Arial" w:hAnsi="Arial" w:cs="Arial"/>
          <w:sz w:val="22"/>
          <w:szCs w:val="22"/>
        </w:rPr>
        <w:t xml:space="preserve"> i Transportu,</w:t>
      </w:r>
    </w:p>
    <w:p w14:paraId="73B9D3AB" w14:textId="77777777" w:rsidR="005A67F5" w:rsidRPr="00C94B61" w:rsidRDefault="005A67F5" w:rsidP="00E00C72">
      <w:pPr>
        <w:pStyle w:val="NormalnyWeb"/>
        <w:numPr>
          <w:ilvl w:val="0"/>
          <w:numId w:val="4"/>
        </w:numPr>
        <w:spacing w:line="360" w:lineRule="auto"/>
        <w:jc w:val="both"/>
        <w:rPr>
          <w:rFonts w:ascii="Arial" w:hAnsi="Arial" w:cs="Arial"/>
          <w:sz w:val="22"/>
          <w:szCs w:val="22"/>
        </w:rPr>
      </w:pPr>
      <w:r w:rsidRPr="00C94B61">
        <w:rPr>
          <w:rFonts w:ascii="Arial" w:hAnsi="Arial" w:cs="Arial"/>
          <w:sz w:val="22"/>
          <w:szCs w:val="22"/>
        </w:rPr>
        <w:t>WHS</w:t>
      </w:r>
      <w:r w:rsidR="00611929" w:rsidRPr="00C94B61">
        <w:rPr>
          <w:rFonts w:ascii="Arial" w:hAnsi="Arial" w:cs="Arial"/>
          <w:sz w:val="22"/>
          <w:szCs w:val="22"/>
        </w:rPr>
        <w:t xml:space="preserve"> – </w:t>
      </w:r>
      <w:r w:rsidRPr="00C94B61">
        <w:rPr>
          <w:rFonts w:ascii="Arial" w:hAnsi="Arial" w:cs="Arial"/>
          <w:sz w:val="22"/>
          <w:szCs w:val="22"/>
        </w:rPr>
        <w:t>Wydzia</w:t>
      </w:r>
      <w:r w:rsidR="001F4358" w:rsidRPr="00C94B61">
        <w:rPr>
          <w:rFonts w:ascii="Arial" w:hAnsi="Arial" w:cs="Arial"/>
          <w:sz w:val="22"/>
          <w:szCs w:val="22"/>
        </w:rPr>
        <w:t>ł</w:t>
      </w:r>
      <w:r w:rsidRPr="00C94B61">
        <w:rPr>
          <w:rFonts w:ascii="Arial" w:hAnsi="Arial" w:cs="Arial"/>
          <w:sz w:val="22"/>
          <w:szCs w:val="22"/>
        </w:rPr>
        <w:t xml:space="preserve"> Humanistyczno-Społeczny, </w:t>
      </w:r>
    </w:p>
    <w:p w14:paraId="3AFA4EAB" w14:textId="77777777" w:rsidR="005A67F5" w:rsidRPr="00C94B61" w:rsidRDefault="005A67F5" w:rsidP="00E00C72">
      <w:pPr>
        <w:pStyle w:val="NormalnyWeb"/>
        <w:numPr>
          <w:ilvl w:val="0"/>
          <w:numId w:val="4"/>
        </w:numPr>
        <w:spacing w:line="360" w:lineRule="auto"/>
        <w:jc w:val="both"/>
        <w:rPr>
          <w:rFonts w:ascii="Arial" w:hAnsi="Arial" w:cs="Arial"/>
          <w:sz w:val="22"/>
          <w:szCs w:val="22"/>
        </w:rPr>
      </w:pPr>
      <w:proofErr w:type="spellStart"/>
      <w:r w:rsidRPr="00C94B61">
        <w:rPr>
          <w:rFonts w:ascii="Arial" w:hAnsi="Arial" w:cs="Arial"/>
          <w:sz w:val="22"/>
          <w:szCs w:val="22"/>
        </w:rPr>
        <w:t>WNoZ</w:t>
      </w:r>
      <w:proofErr w:type="spellEnd"/>
      <w:r w:rsidRPr="00C94B61">
        <w:rPr>
          <w:rFonts w:ascii="Arial" w:hAnsi="Arial" w:cs="Arial"/>
          <w:sz w:val="22"/>
          <w:szCs w:val="22"/>
        </w:rPr>
        <w:t xml:space="preserve"> </w:t>
      </w:r>
      <w:r w:rsidR="00611929" w:rsidRPr="00C94B61">
        <w:rPr>
          <w:rFonts w:ascii="Arial" w:hAnsi="Arial" w:cs="Arial"/>
          <w:sz w:val="22"/>
          <w:szCs w:val="22"/>
        </w:rPr>
        <w:t xml:space="preserve">– </w:t>
      </w:r>
      <w:r w:rsidRPr="00C94B61">
        <w:rPr>
          <w:rFonts w:ascii="Arial" w:hAnsi="Arial" w:cs="Arial"/>
          <w:sz w:val="22"/>
          <w:szCs w:val="22"/>
        </w:rPr>
        <w:t>Wydzia</w:t>
      </w:r>
      <w:r w:rsidR="001F4358" w:rsidRPr="00C94B61">
        <w:rPr>
          <w:rFonts w:ascii="Arial" w:hAnsi="Arial" w:cs="Arial"/>
          <w:sz w:val="22"/>
          <w:szCs w:val="22"/>
        </w:rPr>
        <w:t>ł</w:t>
      </w:r>
      <w:r w:rsidR="00D269A3" w:rsidRPr="00C94B61">
        <w:rPr>
          <w:rFonts w:ascii="Arial" w:hAnsi="Arial" w:cs="Arial"/>
          <w:sz w:val="22"/>
          <w:szCs w:val="22"/>
        </w:rPr>
        <w:t xml:space="preserve"> Nauk o Zdrowiu</w:t>
      </w:r>
    </w:p>
    <w:p w14:paraId="2FA8C03A" w14:textId="77777777" w:rsidR="005A67F5" w:rsidRPr="00C94B61" w:rsidRDefault="005A67F5"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oraz  w </w:t>
      </w:r>
      <w:proofErr w:type="spellStart"/>
      <w:r w:rsidRPr="00C94B61">
        <w:rPr>
          <w:rFonts w:ascii="Arial" w:hAnsi="Arial" w:cs="Arial"/>
          <w:sz w:val="22"/>
          <w:szCs w:val="22"/>
        </w:rPr>
        <w:t>dwóch</w:t>
      </w:r>
      <w:proofErr w:type="spellEnd"/>
      <w:r w:rsidRPr="00C94B61">
        <w:rPr>
          <w:rFonts w:ascii="Arial" w:hAnsi="Arial" w:cs="Arial"/>
          <w:sz w:val="22"/>
          <w:szCs w:val="22"/>
        </w:rPr>
        <w:t xml:space="preserve"> jednostkach </w:t>
      </w:r>
      <w:proofErr w:type="spellStart"/>
      <w:r w:rsidRPr="00C94B61">
        <w:rPr>
          <w:rFonts w:ascii="Arial" w:hAnsi="Arial" w:cs="Arial"/>
          <w:sz w:val="22"/>
          <w:szCs w:val="22"/>
        </w:rPr>
        <w:t>międzywydziałowych</w:t>
      </w:r>
      <w:proofErr w:type="spellEnd"/>
      <w:r w:rsidRPr="00C94B61">
        <w:rPr>
          <w:rFonts w:ascii="Arial" w:hAnsi="Arial" w:cs="Arial"/>
          <w:sz w:val="22"/>
          <w:szCs w:val="22"/>
        </w:rPr>
        <w:t xml:space="preserve">, a </w:t>
      </w:r>
      <w:proofErr w:type="spellStart"/>
      <w:r w:rsidRPr="00C94B61">
        <w:rPr>
          <w:rFonts w:ascii="Arial" w:hAnsi="Arial" w:cs="Arial"/>
          <w:sz w:val="22"/>
          <w:szCs w:val="22"/>
        </w:rPr>
        <w:t>sa</w:t>
      </w:r>
      <w:proofErr w:type="spellEnd"/>
      <w:r w:rsidRPr="00C94B61">
        <w:rPr>
          <w:rFonts w:ascii="Arial" w:hAnsi="Arial" w:cs="Arial"/>
          <w:sz w:val="22"/>
          <w:szCs w:val="22"/>
        </w:rPr>
        <w:t xml:space="preserve">̨ to: </w:t>
      </w:r>
    </w:p>
    <w:p w14:paraId="77E33D32" w14:textId="77777777" w:rsidR="005A67F5" w:rsidRPr="00C94B61" w:rsidRDefault="005A67F5" w:rsidP="00E00C72">
      <w:pPr>
        <w:pStyle w:val="NormalnyWeb"/>
        <w:numPr>
          <w:ilvl w:val="0"/>
          <w:numId w:val="5"/>
        </w:numPr>
        <w:spacing w:line="360" w:lineRule="auto"/>
        <w:jc w:val="both"/>
        <w:rPr>
          <w:rFonts w:ascii="Arial" w:hAnsi="Arial" w:cs="Arial"/>
          <w:sz w:val="22"/>
          <w:szCs w:val="22"/>
        </w:rPr>
      </w:pPr>
      <w:r w:rsidRPr="00C94B61">
        <w:rPr>
          <w:rFonts w:ascii="Arial" w:hAnsi="Arial" w:cs="Arial"/>
          <w:sz w:val="22"/>
          <w:szCs w:val="22"/>
        </w:rPr>
        <w:t>SJO</w:t>
      </w:r>
      <w:r w:rsidR="00611929" w:rsidRPr="00C94B61">
        <w:rPr>
          <w:rFonts w:ascii="Arial" w:hAnsi="Arial" w:cs="Arial"/>
          <w:sz w:val="22"/>
          <w:szCs w:val="22"/>
        </w:rPr>
        <w:t xml:space="preserve"> –</w:t>
      </w:r>
      <w:r w:rsidRPr="00C94B61">
        <w:rPr>
          <w:rFonts w:ascii="Arial" w:hAnsi="Arial" w:cs="Arial"/>
          <w:sz w:val="22"/>
          <w:szCs w:val="22"/>
        </w:rPr>
        <w:t xml:space="preserve"> Studium </w:t>
      </w:r>
      <w:proofErr w:type="spellStart"/>
      <w:r w:rsidRPr="00C94B61">
        <w:rPr>
          <w:rFonts w:ascii="Arial" w:hAnsi="Arial" w:cs="Arial"/>
          <w:sz w:val="22"/>
          <w:szCs w:val="22"/>
        </w:rPr>
        <w:t>Języków</w:t>
      </w:r>
      <w:proofErr w:type="spellEnd"/>
      <w:r w:rsidRPr="00C94B61">
        <w:rPr>
          <w:rFonts w:ascii="Arial" w:hAnsi="Arial" w:cs="Arial"/>
          <w:sz w:val="22"/>
          <w:szCs w:val="22"/>
        </w:rPr>
        <w:t xml:space="preserve"> Obcych, </w:t>
      </w:r>
    </w:p>
    <w:p w14:paraId="63AF95FB" w14:textId="77777777" w:rsidR="005A67F5" w:rsidRPr="00C94B61" w:rsidRDefault="005A67F5" w:rsidP="00E00C72">
      <w:pPr>
        <w:pStyle w:val="NormalnyWeb"/>
        <w:numPr>
          <w:ilvl w:val="0"/>
          <w:numId w:val="5"/>
        </w:numPr>
        <w:spacing w:line="360" w:lineRule="auto"/>
        <w:jc w:val="both"/>
        <w:rPr>
          <w:rFonts w:ascii="Arial" w:hAnsi="Arial" w:cs="Arial"/>
          <w:sz w:val="22"/>
          <w:szCs w:val="22"/>
        </w:rPr>
      </w:pPr>
      <w:proofErr w:type="spellStart"/>
      <w:r w:rsidRPr="00C94B61">
        <w:rPr>
          <w:rFonts w:ascii="Arial" w:hAnsi="Arial" w:cs="Arial"/>
          <w:sz w:val="22"/>
          <w:szCs w:val="22"/>
        </w:rPr>
        <w:t>SWFiS</w:t>
      </w:r>
      <w:proofErr w:type="spellEnd"/>
      <w:r w:rsidR="00611929" w:rsidRPr="00C94B61">
        <w:rPr>
          <w:rFonts w:ascii="Arial" w:hAnsi="Arial" w:cs="Arial"/>
          <w:sz w:val="22"/>
          <w:szCs w:val="22"/>
        </w:rPr>
        <w:t xml:space="preserve"> – </w:t>
      </w:r>
      <w:r w:rsidRPr="00C94B61">
        <w:rPr>
          <w:rFonts w:ascii="Arial" w:hAnsi="Arial" w:cs="Arial"/>
          <w:sz w:val="22"/>
          <w:szCs w:val="22"/>
        </w:rPr>
        <w:t xml:space="preserve">Studium Wychowania Fizycznego i Sportu. </w:t>
      </w:r>
    </w:p>
    <w:p w14:paraId="6219B0E6" w14:textId="77777777" w:rsidR="00905439" w:rsidRPr="00C94B61" w:rsidRDefault="00726E2E" w:rsidP="00905439">
      <w:pPr>
        <w:pStyle w:val="NormalnyWeb"/>
        <w:spacing w:line="360" w:lineRule="auto"/>
        <w:jc w:val="both"/>
        <w:rPr>
          <w:rFonts w:ascii="Arial" w:hAnsi="Arial" w:cs="Arial"/>
          <w:sz w:val="22"/>
          <w:szCs w:val="22"/>
        </w:rPr>
      </w:pPr>
      <w:r w:rsidRPr="00C94B61">
        <w:rPr>
          <w:rFonts w:ascii="Arial" w:hAnsi="Arial" w:cs="Arial"/>
          <w:sz w:val="22"/>
          <w:szCs w:val="22"/>
        </w:rPr>
        <w:t xml:space="preserve">Udział zatrudnionych na poszczególnych Wydziałach pokazano na </w:t>
      </w:r>
      <w:r w:rsidR="001F4358" w:rsidRPr="00C94B61">
        <w:rPr>
          <w:rFonts w:ascii="Arial" w:hAnsi="Arial" w:cs="Arial"/>
          <w:sz w:val="22"/>
          <w:szCs w:val="22"/>
        </w:rPr>
        <w:t>R</w:t>
      </w:r>
      <w:r w:rsidRPr="00C94B61">
        <w:rPr>
          <w:rFonts w:ascii="Arial" w:hAnsi="Arial" w:cs="Arial"/>
          <w:sz w:val="22"/>
          <w:szCs w:val="22"/>
        </w:rPr>
        <w:t>ys. 2.</w:t>
      </w:r>
    </w:p>
    <w:p w14:paraId="0EA444EB" w14:textId="77777777" w:rsidR="00726E2E" w:rsidRPr="00C94B61" w:rsidRDefault="00726E2E" w:rsidP="007271F6">
      <w:pPr>
        <w:pStyle w:val="NormalnyWeb"/>
        <w:spacing w:line="360" w:lineRule="auto"/>
        <w:jc w:val="center"/>
        <w:rPr>
          <w:rFonts w:ascii="Arial" w:hAnsi="Arial" w:cs="Arial"/>
          <w:sz w:val="22"/>
          <w:szCs w:val="22"/>
        </w:rPr>
      </w:pPr>
      <w:r w:rsidRPr="00C94B61">
        <w:rPr>
          <w:rFonts w:ascii="Arial" w:hAnsi="Arial" w:cs="Arial"/>
          <w:noProof/>
          <w:sz w:val="22"/>
          <w:szCs w:val="22"/>
        </w:rPr>
        <mc:AlternateContent>
          <mc:Choice Requires="cx1">
            <w:drawing>
              <wp:inline distT="0" distB="0" distL="0" distR="0" wp14:anchorId="3D96F57C" wp14:editId="6354598E">
                <wp:extent cx="5840730" cy="2315308"/>
                <wp:effectExtent l="0" t="0" r="7620" b="8890"/>
                <wp:docPr id="647689178" name="Wykres 10"/>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20"/>
                  </a:graphicData>
                </a:graphic>
              </wp:inline>
            </w:drawing>
          </mc:Choice>
          <mc:Fallback>
            <w:drawing>
              <wp:inline distT="0" distB="0" distL="0" distR="0" wp14:anchorId="3D96F57C" wp14:editId="6354598E">
                <wp:extent cx="5840730" cy="2315308"/>
                <wp:effectExtent l="0" t="0" r="7620" b="8890"/>
                <wp:docPr id="647689178" name="Wykres 10"/>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647689178" name="Wykres 10"/>
                        <pic:cNvPicPr>
                          <a:picLocks noGrp="1" noRot="1" noChangeAspect="1" noMove="1" noResize="1" noEditPoints="1" noAdjustHandles="1" noChangeArrowheads="1" noChangeShapeType="1"/>
                        </pic:cNvPicPr>
                      </pic:nvPicPr>
                      <pic:blipFill>
                        <a:blip r:embed="rId21"/>
                        <a:stretch>
                          <a:fillRect/>
                        </a:stretch>
                      </pic:blipFill>
                      <pic:spPr>
                        <a:xfrm>
                          <a:off x="0" y="0"/>
                          <a:ext cx="5840730" cy="2315210"/>
                        </a:xfrm>
                        <a:prstGeom prst="rect">
                          <a:avLst/>
                        </a:prstGeom>
                      </pic:spPr>
                    </pic:pic>
                  </a:graphicData>
                </a:graphic>
              </wp:inline>
            </w:drawing>
          </mc:Fallback>
        </mc:AlternateContent>
      </w:r>
    </w:p>
    <w:p w14:paraId="4EF4AB49" w14:textId="77777777" w:rsidR="00905439" w:rsidRDefault="00905439" w:rsidP="00905439">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t xml:space="preserve">Rys. </w:t>
      </w:r>
      <w:r w:rsidR="007D79D9" w:rsidRPr="00C94B61">
        <w:rPr>
          <w:rFonts w:ascii="Arial" w:hAnsi="Arial" w:cs="Arial"/>
          <w:sz w:val="20"/>
          <w:szCs w:val="20"/>
        </w:rPr>
        <w:t>2</w:t>
      </w:r>
      <w:r w:rsidRPr="00C94B61">
        <w:rPr>
          <w:rFonts w:ascii="Arial" w:hAnsi="Arial" w:cs="Arial"/>
          <w:sz w:val="20"/>
          <w:szCs w:val="20"/>
        </w:rPr>
        <w:t xml:space="preserve"> Wydziały według wielkości (liczba zatrudnionych)</w:t>
      </w:r>
    </w:p>
    <w:p w14:paraId="1B5BE70A" w14:textId="77777777" w:rsidR="005E1F5F" w:rsidRPr="00C94B61" w:rsidRDefault="005E1F5F" w:rsidP="00905439">
      <w:pPr>
        <w:pStyle w:val="NormalnyWeb"/>
        <w:spacing w:before="0" w:beforeAutospacing="0" w:after="0" w:afterAutospacing="0"/>
        <w:jc w:val="both"/>
        <w:rPr>
          <w:rFonts w:ascii="Arial" w:hAnsi="Arial" w:cs="Arial"/>
          <w:sz w:val="20"/>
          <w:szCs w:val="20"/>
        </w:rPr>
      </w:pPr>
    </w:p>
    <w:p w14:paraId="2FBB241B" w14:textId="77777777" w:rsidR="00905439" w:rsidRPr="00C94B61" w:rsidRDefault="00905439"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Najwięcej osób </w:t>
      </w:r>
      <w:r w:rsidR="001D3EE8" w:rsidRPr="00C94B61">
        <w:rPr>
          <w:rFonts w:ascii="Arial" w:hAnsi="Arial" w:cs="Arial"/>
          <w:sz w:val="22"/>
          <w:szCs w:val="22"/>
        </w:rPr>
        <w:t>pracowało</w:t>
      </w:r>
      <w:r w:rsidRPr="00C94B61">
        <w:rPr>
          <w:rFonts w:ascii="Arial" w:hAnsi="Arial" w:cs="Arial"/>
          <w:sz w:val="22"/>
          <w:szCs w:val="22"/>
        </w:rPr>
        <w:t xml:space="preserve"> na </w:t>
      </w:r>
      <w:proofErr w:type="spellStart"/>
      <w:r w:rsidRPr="00C94B61">
        <w:rPr>
          <w:rFonts w:ascii="Arial" w:hAnsi="Arial" w:cs="Arial"/>
          <w:sz w:val="22"/>
          <w:szCs w:val="22"/>
        </w:rPr>
        <w:t>WBMiI</w:t>
      </w:r>
      <w:proofErr w:type="spellEnd"/>
      <w:r w:rsidR="001D3EE8" w:rsidRPr="00C94B61">
        <w:rPr>
          <w:rFonts w:ascii="Arial" w:hAnsi="Arial" w:cs="Arial"/>
          <w:sz w:val="22"/>
          <w:szCs w:val="22"/>
        </w:rPr>
        <w:t xml:space="preserve">, najmniej zatrudnionych było w </w:t>
      </w:r>
      <w:proofErr w:type="spellStart"/>
      <w:r w:rsidR="001D3EE8" w:rsidRPr="00C94B61">
        <w:rPr>
          <w:rFonts w:ascii="Arial" w:hAnsi="Arial" w:cs="Arial"/>
          <w:sz w:val="22"/>
          <w:szCs w:val="22"/>
        </w:rPr>
        <w:t>SWFiS</w:t>
      </w:r>
      <w:proofErr w:type="spellEnd"/>
      <w:r w:rsidR="001D3EE8" w:rsidRPr="00C94B61">
        <w:rPr>
          <w:rFonts w:ascii="Arial" w:hAnsi="Arial" w:cs="Arial"/>
          <w:sz w:val="22"/>
          <w:szCs w:val="22"/>
        </w:rPr>
        <w:t xml:space="preserve"> (4 osoby). Trzy jednostki zatrudnia</w:t>
      </w:r>
      <w:r w:rsidR="007D79D9" w:rsidRPr="00C94B61">
        <w:rPr>
          <w:rFonts w:ascii="Arial" w:hAnsi="Arial" w:cs="Arial"/>
          <w:sz w:val="22"/>
          <w:szCs w:val="22"/>
        </w:rPr>
        <w:t>ły</w:t>
      </w:r>
      <w:r w:rsidR="001D3EE8" w:rsidRPr="00C94B61">
        <w:rPr>
          <w:rFonts w:ascii="Arial" w:hAnsi="Arial" w:cs="Arial"/>
          <w:sz w:val="22"/>
          <w:szCs w:val="22"/>
        </w:rPr>
        <w:t xml:space="preserve"> więcej kobiet – WHS (</w:t>
      </w:r>
      <w:r w:rsidR="007D79D9" w:rsidRPr="00C94B61">
        <w:rPr>
          <w:rFonts w:ascii="Arial" w:hAnsi="Arial" w:cs="Arial"/>
          <w:sz w:val="22"/>
          <w:szCs w:val="22"/>
        </w:rPr>
        <w:t>65%)</w:t>
      </w:r>
      <w:r w:rsidR="001D3EE8" w:rsidRPr="00C94B61">
        <w:rPr>
          <w:rFonts w:ascii="Arial" w:hAnsi="Arial" w:cs="Arial"/>
          <w:sz w:val="22"/>
          <w:szCs w:val="22"/>
        </w:rPr>
        <w:t xml:space="preserve">, </w:t>
      </w:r>
      <w:proofErr w:type="spellStart"/>
      <w:r w:rsidR="001D3EE8" w:rsidRPr="00C94B61">
        <w:rPr>
          <w:rFonts w:ascii="Arial" w:hAnsi="Arial" w:cs="Arial"/>
          <w:sz w:val="22"/>
          <w:szCs w:val="22"/>
        </w:rPr>
        <w:t>WNoZ</w:t>
      </w:r>
      <w:proofErr w:type="spellEnd"/>
      <w:r w:rsidR="007D79D9" w:rsidRPr="00C94B61">
        <w:rPr>
          <w:rFonts w:ascii="Arial" w:hAnsi="Arial" w:cs="Arial"/>
          <w:sz w:val="22"/>
          <w:szCs w:val="22"/>
        </w:rPr>
        <w:t xml:space="preserve"> (64%)</w:t>
      </w:r>
      <w:r w:rsidR="001D3EE8" w:rsidRPr="00C94B61">
        <w:rPr>
          <w:rFonts w:ascii="Arial" w:hAnsi="Arial" w:cs="Arial"/>
          <w:sz w:val="22"/>
          <w:szCs w:val="22"/>
        </w:rPr>
        <w:t xml:space="preserve"> i SJO</w:t>
      </w:r>
      <w:r w:rsidR="00AE7EAE" w:rsidRPr="00C94B61">
        <w:rPr>
          <w:rFonts w:ascii="Arial" w:hAnsi="Arial" w:cs="Arial"/>
          <w:sz w:val="22"/>
          <w:szCs w:val="22"/>
        </w:rPr>
        <w:t xml:space="preserve"> </w:t>
      </w:r>
      <w:r w:rsidR="007D79D9" w:rsidRPr="00C94B61">
        <w:rPr>
          <w:rFonts w:ascii="Arial" w:hAnsi="Arial" w:cs="Arial"/>
          <w:sz w:val="22"/>
          <w:szCs w:val="22"/>
        </w:rPr>
        <w:t>(95%).</w:t>
      </w:r>
    </w:p>
    <w:p w14:paraId="3964DF80" w14:textId="77777777" w:rsidR="003F25C1" w:rsidRPr="00C94B61" w:rsidRDefault="00F04E71" w:rsidP="005A67F5">
      <w:pPr>
        <w:pStyle w:val="NormalnyWeb"/>
        <w:spacing w:line="360" w:lineRule="auto"/>
        <w:jc w:val="both"/>
        <w:rPr>
          <w:rFonts w:ascii="Arial" w:hAnsi="Arial" w:cs="Arial"/>
          <w:sz w:val="22"/>
          <w:szCs w:val="22"/>
        </w:rPr>
      </w:pPr>
      <w:r w:rsidRPr="00C94B61">
        <w:rPr>
          <w:rFonts w:ascii="Arial" w:hAnsi="Arial" w:cs="Arial"/>
          <w:sz w:val="22"/>
          <w:szCs w:val="22"/>
        </w:rPr>
        <w:lastRenderedPageBreak/>
        <w:t xml:space="preserve">W grupie </w:t>
      </w:r>
      <w:r w:rsidR="00726E2E" w:rsidRPr="00C94B61">
        <w:rPr>
          <w:rFonts w:ascii="Arial" w:hAnsi="Arial" w:cs="Arial"/>
          <w:sz w:val="22"/>
          <w:szCs w:val="22"/>
        </w:rPr>
        <w:t xml:space="preserve">NA </w:t>
      </w:r>
      <w:r w:rsidRPr="00C94B61">
        <w:rPr>
          <w:rFonts w:ascii="Arial" w:hAnsi="Arial" w:cs="Arial"/>
          <w:sz w:val="22"/>
          <w:szCs w:val="22"/>
        </w:rPr>
        <w:t>ogółem więcej jest mężczyzn</w:t>
      </w:r>
      <w:r w:rsidR="005568D4" w:rsidRPr="00C94B61">
        <w:rPr>
          <w:rFonts w:ascii="Arial" w:hAnsi="Arial" w:cs="Arial"/>
          <w:sz w:val="22"/>
          <w:szCs w:val="22"/>
        </w:rPr>
        <w:t xml:space="preserve"> – </w:t>
      </w:r>
      <w:r w:rsidRPr="00C94B61">
        <w:rPr>
          <w:rFonts w:ascii="Arial" w:hAnsi="Arial" w:cs="Arial"/>
          <w:sz w:val="22"/>
          <w:szCs w:val="22"/>
        </w:rPr>
        <w:t xml:space="preserve">52%. </w:t>
      </w:r>
      <w:r w:rsidR="00AE7EAE" w:rsidRPr="00C94B61">
        <w:rPr>
          <w:rFonts w:ascii="Arial" w:hAnsi="Arial" w:cs="Arial"/>
          <w:sz w:val="22"/>
          <w:szCs w:val="22"/>
        </w:rPr>
        <w:t>NA</w:t>
      </w:r>
      <w:r w:rsidRPr="00C94B61">
        <w:rPr>
          <w:rFonts w:ascii="Arial" w:hAnsi="Arial" w:cs="Arial"/>
          <w:sz w:val="22"/>
          <w:szCs w:val="22"/>
        </w:rPr>
        <w:t xml:space="preserve"> zajmują trzy kategorie stanowisk: badawcze, badawczo-dydaktyczne i dydaktyczne.  N</w:t>
      </w:r>
      <w:r w:rsidR="00953F5D" w:rsidRPr="00C94B61">
        <w:rPr>
          <w:rFonts w:ascii="Arial" w:hAnsi="Arial" w:cs="Arial"/>
          <w:sz w:val="22"/>
          <w:szCs w:val="22"/>
        </w:rPr>
        <w:t xml:space="preserve">ajliczniejszą </w:t>
      </w:r>
      <w:r w:rsidRPr="00C94B61">
        <w:rPr>
          <w:rFonts w:ascii="Arial" w:hAnsi="Arial" w:cs="Arial"/>
          <w:sz w:val="22"/>
          <w:szCs w:val="22"/>
        </w:rPr>
        <w:t>zbiorowość</w:t>
      </w:r>
      <w:r w:rsidR="00953F5D" w:rsidRPr="00C94B61">
        <w:rPr>
          <w:rFonts w:ascii="Arial" w:hAnsi="Arial" w:cs="Arial"/>
          <w:sz w:val="22"/>
          <w:szCs w:val="22"/>
        </w:rPr>
        <w:t xml:space="preserve"> stanowi</w:t>
      </w:r>
      <w:r w:rsidR="00726E2E" w:rsidRPr="00C94B61">
        <w:rPr>
          <w:rFonts w:ascii="Arial" w:hAnsi="Arial" w:cs="Arial"/>
          <w:sz w:val="22"/>
          <w:szCs w:val="22"/>
        </w:rPr>
        <w:t>ły</w:t>
      </w:r>
      <w:r w:rsidR="00953F5D" w:rsidRPr="00C94B61">
        <w:rPr>
          <w:rFonts w:ascii="Arial" w:hAnsi="Arial" w:cs="Arial"/>
          <w:sz w:val="22"/>
          <w:szCs w:val="22"/>
        </w:rPr>
        <w:t xml:space="preserve"> </w:t>
      </w:r>
      <w:r w:rsidR="001F4358" w:rsidRPr="00C94B61">
        <w:rPr>
          <w:rFonts w:ascii="Arial" w:hAnsi="Arial" w:cs="Arial"/>
          <w:sz w:val="22"/>
          <w:szCs w:val="22"/>
        </w:rPr>
        <w:t xml:space="preserve">osoby </w:t>
      </w:r>
      <w:r w:rsidR="00953F5D" w:rsidRPr="00C94B61">
        <w:rPr>
          <w:rFonts w:ascii="Arial" w:hAnsi="Arial" w:cs="Arial"/>
          <w:sz w:val="22"/>
          <w:szCs w:val="22"/>
        </w:rPr>
        <w:t>zatrudni</w:t>
      </w:r>
      <w:r w:rsidR="00726E2E" w:rsidRPr="00C94B61">
        <w:rPr>
          <w:rFonts w:ascii="Arial" w:hAnsi="Arial" w:cs="Arial"/>
          <w:sz w:val="22"/>
          <w:szCs w:val="22"/>
        </w:rPr>
        <w:t>one</w:t>
      </w:r>
      <w:r w:rsidR="005568D4" w:rsidRPr="00C94B61">
        <w:rPr>
          <w:rFonts w:ascii="Arial" w:hAnsi="Arial" w:cs="Arial"/>
          <w:sz w:val="22"/>
          <w:szCs w:val="22"/>
        </w:rPr>
        <w:t xml:space="preserve"> </w:t>
      </w:r>
      <w:r w:rsidR="00953F5D" w:rsidRPr="00C94B61">
        <w:rPr>
          <w:rFonts w:ascii="Arial" w:hAnsi="Arial" w:cs="Arial"/>
          <w:sz w:val="22"/>
          <w:szCs w:val="22"/>
        </w:rPr>
        <w:t>na stanowiskach badawczo-dydaktycznych</w:t>
      </w:r>
      <w:r w:rsidR="00E66DDA" w:rsidRPr="00C94B61">
        <w:rPr>
          <w:rFonts w:ascii="Arial" w:hAnsi="Arial" w:cs="Arial"/>
          <w:sz w:val="22"/>
          <w:szCs w:val="22"/>
        </w:rPr>
        <w:t xml:space="preserve"> (</w:t>
      </w:r>
      <w:r w:rsidR="007A27C0" w:rsidRPr="00C94B61">
        <w:rPr>
          <w:rFonts w:ascii="Arial" w:hAnsi="Arial" w:cs="Arial"/>
          <w:sz w:val="22"/>
          <w:szCs w:val="22"/>
        </w:rPr>
        <w:t>66%)</w:t>
      </w:r>
      <w:r w:rsidR="00953F5D" w:rsidRPr="00C94B61">
        <w:rPr>
          <w:rFonts w:ascii="Arial" w:hAnsi="Arial" w:cs="Arial"/>
          <w:sz w:val="22"/>
          <w:szCs w:val="22"/>
        </w:rPr>
        <w:t xml:space="preserve">, natomiast stanowiska badawcze </w:t>
      </w:r>
      <w:r w:rsidR="007A27C0" w:rsidRPr="00C94B61">
        <w:rPr>
          <w:rFonts w:ascii="Arial" w:hAnsi="Arial" w:cs="Arial"/>
          <w:sz w:val="22"/>
          <w:szCs w:val="22"/>
        </w:rPr>
        <w:t>zajmowało</w:t>
      </w:r>
      <w:r w:rsidR="00953F5D" w:rsidRPr="00C94B61">
        <w:rPr>
          <w:rFonts w:ascii="Arial" w:hAnsi="Arial" w:cs="Arial"/>
          <w:sz w:val="22"/>
          <w:szCs w:val="22"/>
        </w:rPr>
        <w:t xml:space="preserve"> zaledwie </w:t>
      </w:r>
      <w:r w:rsidR="007A27C0" w:rsidRPr="00C94B61">
        <w:rPr>
          <w:rFonts w:ascii="Arial" w:hAnsi="Arial" w:cs="Arial"/>
          <w:sz w:val="22"/>
          <w:szCs w:val="22"/>
        </w:rPr>
        <w:t xml:space="preserve">około 1% wszystkich osób z grupy NA.  </w:t>
      </w:r>
    </w:p>
    <w:p w14:paraId="6DDEF41C" w14:textId="77777777" w:rsidR="00F04E71" w:rsidRPr="00C94B61" w:rsidRDefault="007A27C0"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Pracownikami badawczymi byli głównie mężczyźni, profesorowie, ale zatrudnieni </w:t>
      </w:r>
      <w:r w:rsidR="00C94B61">
        <w:rPr>
          <w:rFonts w:ascii="Arial" w:hAnsi="Arial" w:cs="Arial"/>
          <w:sz w:val="22"/>
          <w:szCs w:val="22"/>
        </w:rPr>
        <w:br/>
      </w:r>
      <w:r w:rsidRPr="00C94B61">
        <w:rPr>
          <w:rFonts w:ascii="Arial" w:hAnsi="Arial" w:cs="Arial"/>
          <w:sz w:val="22"/>
          <w:szCs w:val="22"/>
        </w:rPr>
        <w:t xml:space="preserve">w </w:t>
      </w:r>
      <w:r w:rsidR="00C94B61">
        <w:rPr>
          <w:rFonts w:ascii="Arial" w:hAnsi="Arial" w:cs="Arial"/>
          <w:sz w:val="22"/>
          <w:szCs w:val="22"/>
        </w:rPr>
        <w:t>niepełnym wymiarze czasu pracy.</w:t>
      </w:r>
      <w:r w:rsidRPr="00C94B61">
        <w:rPr>
          <w:rFonts w:ascii="Arial" w:hAnsi="Arial" w:cs="Arial"/>
          <w:sz w:val="22"/>
          <w:szCs w:val="22"/>
        </w:rPr>
        <w:t xml:space="preserve"> W tej </w:t>
      </w:r>
      <w:r w:rsidR="00F04E71" w:rsidRPr="00C94B61">
        <w:rPr>
          <w:rFonts w:ascii="Arial" w:hAnsi="Arial" w:cs="Arial"/>
          <w:sz w:val="22"/>
          <w:szCs w:val="22"/>
        </w:rPr>
        <w:t>kategorii</w:t>
      </w:r>
      <w:r w:rsidRPr="00C94B61">
        <w:rPr>
          <w:rFonts w:ascii="Arial" w:hAnsi="Arial" w:cs="Arial"/>
          <w:sz w:val="22"/>
          <w:szCs w:val="22"/>
        </w:rPr>
        <w:t xml:space="preserve"> </w:t>
      </w:r>
      <w:r w:rsidR="00F04E71" w:rsidRPr="00C94B61">
        <w:rPr>
          <w:rFonts w:ascii="Arial" w:hAnsi="Arial" w:cs="Arial"/>
          <w:sz w:val="22"/>
          <w:szCs w:val="22"/>
        </w:rPr>
        <w:t>obsada stanowisk</w:t>
      </w:r>
      <w:r w:rsidRPr="00C94B61">
        <w:rPr>
          <w:rFonts w:ascii="Arial" w:hAnsi="Arial" w:cs="Arial"/>
          <w:sz w:val="22"/>
          <w:szCs w:val="22"/>
        </w:rPr>
        <w:t xml:space="preserve"> zmniejszył</w:t>
      </w:r>
      <w:r w:rsidR="00F04E71" w:rsidRPr="00C94B61">
        <w:rPr>
          <w:rFonts w:ascii="Arial" w:hAnsi="Arial" w:cs="Arial"/>
          <w:sz w:val="22"/>
          <w:szCs w:val="22"/>
        </w:rPr>
        <w:t>a</w:t>
      </w:r>
      <w:r w:rsidRPr="00C94B61">
        <w:rPr>
          <w:rFonts w:ascii="Arial" w:hAnsi="Arial" w:cs="Arial"/>
          <w:sz w:val="22"/>
          <w:szCs w:val="22"/>
        </w:rPr>
        <w:t xml:space="preserve"> się </w:t>
      </w:r>
      <w:r w:rsidR="00C94B61">
        <w:rPr>
          <w:rFonts w:ascii="Arial" w:hAnsi="Arial" w:cs="Arial"/>
          <w:sz w:val="22"/>
          <w:szCs w:val="22"/>
        </w:rPr>
        <w:br/>
      </w:r>
      <w:r w:rsidRPr="00C94B61">
        <w:rPr>
          <w:rFonts w:ascii="Arial" w:hAnsi="Arial" w:cs="Arial"/>
          <w:sz w:val="22"/>
          <w:szCs w:val="22"/>
        </w:rPr>
        <w:t>w porównaniu z poprzednim okresem</w:t>
      </w:r>
      <w:r w:rsidR="00F72254" w:rsidRPr="00C94B61">
        <w:rPr>
          <w:rFonts w:ascii="Arial" w:hAnsi="Arial" w:cs="Arial"/>
          <w:sz w:val="22"/>
          <w:szCs w:val="22"/>
        </w:rPr>
        <w:t xml:space="preserve"> (zmalała liczba kobiet i żadna kobieta nie zajm</w:t>
      </w:r>
      <w:r w:rsidR="00726E2E" w:rsidRPr="00C94B61">
        <w:rPr>
          <w:rFonts w:ascii="Arial" w:hAnsi="Arial" w:cs="Arial"/>
          <w:sz w:val="22"/>
          <w:szCs w:val="22"/>
        </w:rPr>
        <w:t>owała</w:t>
      </w:r>
      <w:r w:rsidR="00F72254" w:rsidRPr="00C94B61">
        <w:rPr>
          <w:rFonts w:ascii="Arial" w:hAnsi="Arial" w:cs="Arial"/>
          <w:sz w:val="22"/>
          <w:szCs w:val="22"/>
        </w:rPr>
        <w:t xml:space="preserve"> stanowiska profesora badawczego)</w:t>
      </w:r>
      <w:r w:rsidRPr="00C94B61">
        <w:rPr>
          <w:rFonts w:ascii="Arial" w:hAnsi="Arial" w:cs="Arial"/>
          <w:sz w:val="22"/>
          <w:szCs w:val="22"/>
        </w:rPr>
        <w:t xml:space="preserve">, nadal jedna kobieta pozostaje adiunktem badawczym. </w:t>
      </w:r>
    </w:p>
    <w:p w14:paraId="1D47C25F" w14:textId="77777777" w:rsidR="007A27C0" w:rsidRPr="00C94B61" w:rsidRDefault="007A27C0"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W </w:t>
      </w:r>
      <w:r w:rsidR="00F04E71" w:rsidRPr="00C94B61">
        <w:rPr>
          <w:rFonts w:ascii="Arial" w:hAnsi="Arial" w:cs="Arial"/>
          <w:sz w:val="22"/>
          <w:szCs w:val="22"/>
        </w:rPr>
        <w:t>kategorii</w:t>
      </w:r>
      <w:r w:rsidRPr="00C94B61">
        <w:rPr>
          <w:rFonts w:ascii="Arial" w:hAnsi="Arial" w:cs="Arial"/>
          <w:sz w:val="22"/>
          <w:szCs w:val="22"/>
        </w:rPr>
        <w:t xml:space="preserve"> najliczniejszej nadal nieznacznie dominują mężczyźni (55,7%)</w:t>
      </w:r>
      <w:r w:rsidR="00F04E71" w:rsidRPr="00C94B61">
        <w:rPr>
          <w:rFonts w:ascii="Arial" w:hAnsi="Arial" w:cs="Arial"/>
          <w:sz w:val="22"/>
          <w:szCs w:val="22"/>
        </w:rPr>
        <w:t>, natomiast środkowa (stanowiska dydaktyczne) jest domeną kobiet (</w:t>
      </w:r>
      <w:r w:rsidR="00F72254" w:rsidRPr="00C94B61">
        <w:rPr>
          <w:rFonts w:ascii="Arial" w:hAnsi="Arial" w:cs="Arial"/>
          <w:sz w:val="22"/>
          <w:szCs w:val="22"/>
        </w:rPr>
        <w:t>55%). Tendencja jest zatem podobna do tej z poprzedniego okresu</w:t>
      </w:r>
      <w:r w:rsidR="007D79D9" w:rsidRPr="00C94B61">
        <w:rPr>
          <w:rFonts w:ascii="Arial" w:hAnsi="Arial" w:cs="Arial"/>
          <w:sz w:val="22"/>
          <w:szCs w:val="22"/>
        </w:rPr>
        <w:t xml:space="preserve"> </w:t>
      </w:r>
      <w:r w:rsidR="00AE7EAE" w:rsidRPr="00C94B61">
        <w:rPr>
          <w:rFonts w:ascii="Arial" w:hAnsi="Arial" w:cs="Arial"/>
          <w:sz w:val="22"/>
          <w:szCs w:val="22"/>
        </w:rPr>
        <w:t>–</w:t>
      </w:r>
      <w:r w:rsidR="007D79D9" w:rsidRPr="00C94B61">
        <w:rPr>
          <w:rFonts w:ascii="Arial" w:hAnsi="Arial" w:cs="Arial"/>
          <w:sz w:val="22"/>
          <w:szCs w:val="22"/>
        </w:rPr>
        <w:t xml:space="preserve"> </w:t>
      </w:r>
      <w:r w:rsidR="00AE7EAE" w:rsidRPr="00C94B61">
        <w:rPr>
          <w:rFonts w:ascii="Arial" w:hAnsi="Arial" w:cs="Arial"/>
          <w:sz w:val="22"/>
          <w:szCs w:val="22"/>
        </w:rPr>
        <w:t xml:space="preserve">mężczyźni </w:t>
      </w:r>
      <w:r w:rsidR="002962C3" w:rsidRPr="00C94B61">
        <w:rPr>
          <w:rFonts w:ascii="Arial" w:hAnsi="Arial" w:cs="Arial"/>
          <w:sz w:val="22"/>
          <w:szCs w:val="22"/>
        </w:rPr>
        <w:t>skłaniają si</w:t>
      </w:r>
      <w:r w:rsidR="005568D4" w:rsidRPr="00C94B61">
        <w:rPr>
          <w:rFonts w:ascii="Arial" w:hAnsi="Arial" w:cs="Arial"/>
          <w:sz w:val="22"/>
          <w:szCs w:val="22"/>
        </w:rPr>
        <w:t>ę</w:t>
      </w:r>
      <w:r w:rsidR="00AE7EAE" w:rsidRPr="00C94B61">
        <w:rPr>
          <w:rFonts w:ascii="Arial" w:hAnsi="Arial" w:cs="Arial"/>
          <w:sz w:val="22"/>
          <w:szCs w:val="22"/>
        </w:rPr>
        <w:t xml:space="preserve"> ku stanowiskom badawczym, natomiast kobiety ku dydaktycznym. </w:t>
      </w:r>
    </w:p>
    <w:p w14:paraId="64F87513" w14:textId="77777777" w:rsidR="00AE7EAE" w:rsidRPr="00C94B61" w:rsidRDefault="00AE7EAE" w:rsidP="005A67F5">
      <w:pPr>
        <w:pStyle w:val="NormalnyWeb"/>
        <w:spacing w:line="360" w:lineRule="auto"/>
        <w:jc w:val="both"/>
        <w:rPr>
          <w:rFonts w:ascii="Arial" w:hAnsi="Arial" w:cs="Arial"/>
          <w:sz w:val="22"/>
          <w:szCs w:val="22"/>
        </w:rPr>
      </w:pPr>
      <w:r w:rsidRPr="00C94B61">
        <w:rPr>
          <w:rFonts w:ascii="Arial" w:hAnsi="Arial" w:cs="Arial"/>
          <w:sz w:val="22"/>
          <w:szCs w:val="22"/>
        </w:rPr>
        <w:t>Kolejne trzy duże grupy, jakie można wyróżnić wśród NA to I (profesor, profesor Uczelni, profesor wizytujący), II (adiunkt</w:t>
      </w:r>
      <w:r w:rsidR="00474395" w:rsidRPr="00C94B61">
        <w:rPr>
          <w:rFonts w:ascii="Arial" w:hAnsi="Arial" w:cs="Arial"/>
          <w:sz w:val="22"/>
          <w:szCs w:val="22"/>
        </w:rPr>
        <w:t>)</w:t>
      </w:r>
      <w:r w:rsidRPr="00C94B61">
        <w:rPr>
          <w:rFonts w:ascii="Arial" w:hAnsi="Arial" w:cs="Arial"/>
          <w:sz w:val="22"/>
          <w:szCs w:val="22"/>
        </w:rPr>
        <w:t>, III (</w:t>
      </w:r>
      <w:r w:rsidR="00474395" w:rsidRPr="00C94B61">
        <w:rPr>
          <w:rFonts w:ascii="Arial" w:hAnsi="Arial" w:cs="Arial"/>
          <w:sz w:val="22"/>
          <w:szCs w:val="22"/>
        </w:rPr>
        <w:t xml:space="preserve">starszy asystent, </w:t>
      </w:r>
      <w:r w:rsidRPr="00C94B61">
        <w:rPr>
          <w:rFonts w:ascii="Arial" w:hAnsi="Arial" w:cs="Arial"/>
          <w:sz w:val="22"/>
          <w:szCs w:val="22"/>
        </w:rPr>
        <w:t xml:space="preserve">asystent, lektor, starszy instruktor, instruktor). </w:t>
      </w:r>
      <w:r w:rsidR="003F25C1" w:rsidRPr="00C94B61">
        <w:rPr>
          <w:rFonts w:ascii="Arial" w:hAnsi="Arial" w:cs="Arial"/>
          <w:sz w:val="22"/>
          <w:szCs w:val="22"/>
        </w:rPr>
        <w:t xml:space="preserve"> Strukturę zatrudnienia ze względu na liczbę osób zaliczonych do tych grup pokazano na </w:t>
      </w:r>
      <w:r w:rsidR="00E2783C" w:rsidRPr="00C94B61">
        <w:rPr>
          <w:rFonts w:ascii="Arial" w:hAnsi="Arial" w:cs="Arial"/>
          <w:sz w:val="22"/>
          <w:szCs w:val="22"/>
        </w:rPr>
        <w:t>R</w:t>
      </w:r>
      <w:r w:rsidR="003F25C1" w:rsidRPr="00C94B61">
        <w:rPr>
          <w:rFonts w:ascii="Arial" w:hAnsi="Arial" w:cs="Arial"/>
          <w:sz w:val="22"/>
          <w:szCs w:val="22"/>
        </w:rPr>
        <w:t>ys.</w:t>
      </w:r>
      <w:r w:rsidR="005568D4" w:rsidRPr="00C94B61">
        <w:rPr>
          <w:rFonts w:ascii="Arial" w:hAnsi="Arial" w:cs="Arial"/>
          <w:sz w:val="22"/>
          <w:szCs w:val="22"/>
        </w:rPr>
        <w:t xml:space="preserve"> </w:t>
      </w:r>
      <w:r w:rsidR="003F25C1" w:rsidRPr="00C94B61">
        <w:rPr>
          <w:rFonts w:ascii="Arial" w:hAnsi="Arial" w:cs="Arial"/>
          <w:sz w:val="22"/>
          <w:szCs w:val="22"/>
        </w:rPr>
        <w:t>3.</w:t>
      </w:r>
    </w:p>
    <w:p w14:paraId="2AB04D72" w14:textId="77777777" w:rsidR="003F25C1" w:rsidRPr="00C94B61" w:rsidRDefault="00152A20" w:rsidP="00152A20">
      <w:pPr>
        <w:pStyle w:val="NormalnyWeb"/>
        <w:spacing w:line="360" w:lineRule="auto"/>
        <w:jc w:val="center"/>
        <w:rPr>
          <w:rFonts w:ascii="Arial" w:hAnsi="Arial" w:cs="Arial"/>
          <w:sz w:val="22"/>
          <w:szCs w:val="22"/>
        </w:rPr>
      </w:pPr>
      <w:r w:rsidRPr="00C94B61">
        <w:rPr>
          <w:rFonts w:ascii="Arial" w:hAnsi="Arial" w:cs="Arial"/>
          <w:noProof/>
          <w:sz w:val="22"/>
          <w:szCs w:val="22"/>
        </w:rPr>
        <w:drawing>
          <wp:inline distT="0" distB="0" distL="0" distR="0" wp14:anchorId="35FC8FAD" wp14:editId="3520B9B0">
            <wp:extent cx="3833870" cy="2533879"/>
            <wp:effectExtent l="0" t="0" r="0" b="0"/>
            <wp:docPr id="516379249" name="Wykres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897C556" w14:textId="77777777" w:rsidR="00152A20" w:rsidRPr="00C94B61" w:rsidRDefault="00152A20" w:rsidP="00152A20">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t>Rys. 3 Udział zatrudnionych w grupach I,</w:t>
      </w:r>
      <w:r w:rsidR="005568D4" w:rsidRPr="00C94B61">
        <w:rPr>
          <w:rFonts w:ascii="Arial" w:hAnsi="Arial" w:cs="Arial"/>
          <w:sz w:val="20"/>
          <w:szCs w:val="20"/>
        </w:rPr>
        <w:t xml:space="preserve"> </w:t>
      </w:r>
      <w:r w:rsidRPr="00C94B61">
        <w:rPr>
          <w:rFonts w:ascii="Arial" w:hAnsi="Arial" w:cs="Arial"/>
          <w:sz w:val="20"/>
          <w:szCs w:val="20"/>
        </w:rPr>
        <w:t>II,</w:t>
      </w:r>
      <w:r w:rsidR="005568D4" w:rsidRPr="00C94B61">
        <w:rPr>
          <w:rFonts w:ascii="Arial" w:hAnsi="Arial" w:cs="Arial"/>
          <w:sz w:val="20"/>
          <w:szCs w:val="20"/>
        </w:rPr>
        <w:t xml:space="preserve"> </w:t>
      </w:r>
      <w:r w:rsidRPr="00C94B61">
        <w:rPr>
          <w:rFonts w:ascii="Arial" w:hAnsi="Arial" w:cs="Arial"/>
          <w:sz w:val="20"/>
          <w:szCs w:val="20"/>
        </w:rPr>
        <w:t>III</w:t>
      </w:r>
    </w:p>
    <w:p w14:paraId="017A538E" w14:textId="77777777" w:rsidR="008455EF" w:rsidRPr="00C94B61" w:rsidRDefault="008455EF" w:rsidP="005A67F5">
      <w:pPr>
        <w:pStyle w:val="NormalnyWeb"/>
        <w:spacing w:line="360" w:lineRule="auto"/>
        <w:jc w:val="both"/>
        <w:rPr>
          <w:rFonts w:ascii="Arial" w:hAnsi="Arial" w:cs="Arial"/>
          <w:sz w:val="22"/>
          <w:szCs w:val="22"/>
        </w:rPr>
      </w:pPr>
    </w:p>
    <w:p w14:paraId="4CE423DC" w14:textId="77777777" w:rsidR="005434DE" w:rsidRPr="00C94B61" w:rsidRDefault="00152A20" w:rsidP="005A67F5">
      <w:pPr>
        <w:pStyle w:val="NormalnyWeb"/>
        <w:spacing w:line="360" w:lineRule="auto"/>
        <w:jc w:val="both"/>
        <w:rPr>
          <w:rFonts w:ascii="Arial" w:hAnsi="Arial" w:cs="Arial"/>
          <w:sz w:val="22"/>
          <w:szCs w:val="22"/>
        </w:rPr>
      </w:pPr>
      <w:r w:rsidRPr="00C94B61">
        <w:rPr>
          <w:rFonts w:ascii="Arial" w:hAnsi="Arial" w:cs="Arial"/>
          <w:sz w:val="22"/>
          <w:szCs w:val="22"/>
        </w:rPr>
        <w:lastRenderedPageBreak/>
        <w:t xml:space="preserve">Zdecydowanie największa jest liczba adiunktów </w:t>
      </w:r>
      <w:r w:rsidR="005434DE" w:rsidRPr="00C94B61">
        <w:rPr>
          <w:rFonts w:ascii="Arial" w:hAnsi="Arial" w:cs="Arial"/>
          <w:sz w:val="22"/>
          <w:szCs w:val="22"/>
        </w:rPr>
        <w:t>(II)</w:t>
      </w:r>
      <w:r w:rsidR="007C5618" w:rsidRPr="00C94B61">
        <w:rPr>
          <w:rFonts w:ascii="Arial" w:hAnsi="Arial" w:cs="Arial"/>
          <w:sz w:val="22"/>
          <w:szCs w:val="22"/>
        </w:rPr>
        <w:t xml:space="preserve">, wśród których </w:t>
      </w:r>
      <w:r w:rsidR="00474395" w:rsidRPr="00C94B61">
        <w:rPr>
          <w:rFonts w:ascii="Arial" w:hAnsi="Arial" w:cs="Arial"/>
          <w:sz w:val="22"/>
          <w:szCs w:val="22"/>
        </w:rPr>
        <w:t xml:space="preserve">52% to kobiety. Tutaj widać zmianę na korzyść pań </w:t>
      </w:r>
      <w:r w:rsidR="005568D4" w:rsidRPr="00C94B61">
        <w:rPr>
          <w:rFonts w:ascii="Arial" w:hAnsi="Arial" w:cs="Arial"/>
          <w:sz w:val="22"/>
          <w:szCs w:val="22"/>
        </w:rPr>
        <w:t>–</w:t>
      </w:r>
      <w:r w:rsidR="00474395" w:rsidRPr="00C94B61">
        <w:rPr>
          <w:rFonts w:ascii="Arial" w:hAnsi="Arial" w:cs="Arial"/>
          <w:sz w:val="22"/>
          <w:szCs w:val="22"/>
        </w:rPr>
        <w:t xml:space="preserve"> w poprzednim okresie proporcje były wyrównane. Nadal więcej jest adiunktów dydaktycznych płci męskiej, natomiast pani</w:t>
      </w:r>
      <w:r w:rsidR="005434DE" w:rsidRPr="00C94B61">
        <w:rPr>
          <w:rFonts w:ascii="Arial" w:hAnsi="Arial" w:cs="Arial"/>
          <w:sz w:val="22"/>
          <w:szCs w:val="22"/>
        </w:rPr>
        <w:t>e</w:t>
      </w:r>
      <w:r w:rsidR="00474395" w:rsidRPr="00C94B61">
        <w:rPr>
          <w:rFonts w:ascii="Arial" w:hAnsi="Arial" w:cs="Arial"/>
          <w:sz w:val="22"/>
          <w:szCs w:val="22"/>
        </w:rPr>
        <w:t xml:space="preserve"> dominują w grupie adiunktów/</w:t>
      </w:r>
      <w:proofErr w:type="spellStart"/>
      <w:r w:rsidR="00474395" w:rsidRPr="00C94B61">
        <w:rPr>
          <w:rFonts w:ascii="Arial" w:hAnsi="Arial" w:cs="Arial"/>
          <w:sz w:val="22"/>
          <w:szCs w:val="22"/>
        </w:rPr>
        <w:t>ek</w:t>
      </w:r>
      <w:proofErr w:type="spellEnd"/>
      <w:r w:rsidR="00474395" w:rsidRPr="00C94B61">
        <w:rPr>
          <w:rFonts w:ascii="Arial" w:hAnsi="Arial" w:cs="Arial"/>
          <w:sz w:val="22"/>
          <w:szCs w:val="22"/>
        </w:rPr>
        <w:t xml:space="preserve"> badawczo-dydaktycznych (</w:t>
      </w:r>
      <w:r w:rsidR="005434DE" w:rsidRPr="00C94B61">
        <w:rPr>
          <w:rFonts w:ascii="Arial" w:hAnsi="Arial" w:cs="Arial"/>
          <w:sz w:val="22"/>
          <w:szCs w:val="22"/>
        </w:rPr>
        <w:t xml:space="preserve">w proporcji </w:t>
      </w:r>
      <w:r w:rsidR="00474395" w:rsidRPr="00C94B61">
        <w:rPr>
          <w:rFonts w:ascii="Arial" w:hAnsi="Arial" w:cs="Arial"/>
          <w:sz w:val="22"/>
          <w:szCs w:val="22"/>
        </w:rPr>
        <w:t>1,3:1)</w:t>
      </w:r>
      <w:r w:rsidR="005434DE" w:rsidRPr="00C94B61">
        <w:rPr>
          <w:rFonts w:ascii="Arial" w:hAnsi="Arial" w:cs="Arial"/>
          <w:sz w:val="22"/>
          <w:szCs w:val="22"/>
        </w:rPr>
        <w:t xml:space="preserve">. Jedyna osoba </w:t>
      </w:r>
      <w:proofErr w:type="spellStart"/>
      <w:r w:rsidR="005434DE" w:rsidRPr="00C94B61">
        <w:rPr>
          <w:rFonts w:ascii="Arial" w:hAnsi="Arial" w:cs="Arial"/>
          <w:sz w:val="22"/>
          <w:szCs w:val="22"/>
        </w:rPr>
        <w:t>zajmujaca</w:t>
      </w:r>
      <w:proofErr w:type="spellEnd"/>
      <w:r w:rsidR="005434DE" w:rsidRPr="00C94B61">
        <w:rPr>
          <w:rFonts w:ascii="Arial" w:hAnsi="Arial" w:cs="Arial"/>
          <w:sz w:val="22"/>
          <w:szCs w:val="22"/>
        </w:rPr>
        <w:t xml:space="preserve"> stanowisko adiunkta badawczego jest płci żeńskiej. </w:t>
      </w:r>
    </w:p>
    <w:p w14:paraId="67408E61" w14:textId="2ACCD47F" w:rsidR="00F72254" w:rsidRPr="00C94B61" w:rsidRDefault="005434DE"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W grupie I kobiety stanowią około jedną trzecią. Udział pań wzrósł w porównaniu </w:t>
      </w:r>
      <w:r w:rsidR="00C94B61">
        <w:rPr>
          <w:rFonts w:ascii="Arial" w:hAnsi="Arial" w:cs="Arial"/>
          <w:sz w:val="22"/>
          <w:szCs w:val="22"/>
        </w:rPr>
        <w:br/>
      </w:r>
      <w:r w:rsidRPr="00C94B61">
        <w:rPr>
          <w:rFonts w:ascii="Arial" w:hAnsi="Arial" w:cs="Arial"/>
          <w:sz w:val="22"/>
          <w:szCs w:val="22"/>
        </w:rPr>
        <w:t>z poprzednim okresem (26,7%) do 30,1%, ale było to wynikiem zmniejszenia się liczby</w:t>
      </w:r>
      <w:r w:rsidR="009B7B98">
        <w:rPr>
          <w:rFonts w:ascii="Arial" w:hAnsi="Arial" w:cs="Arial"/>
          <w:sz w:val="22"/>
          <w:szCs w:val="22"/>
        </w:rPr>
        <w:t xml:space="preserve"> mężczyzn w tej grupie (o 12 osób), natomiast</w:t>
      </w:r>
      <w:r w:rsidR="005568D4" w:rsidRPr="00C94B61">
        <w:rPr>
          <w:rFonts w:ascii="Arial" w:hAnsi="Arial" w:cs="Arial"/>
          <w:sz w:val="22"/>
          <w:szCs w:val="22"/>
        </w:rPr>
        <w:t xml:space="preserve"> </w:t>
      </w:r>
      <w:r w:rsidRPr="00C94B61">
        <w:rPr>
          <w:rFonts w:ascii="Arial" w:hAnsi="Arial" w:cs="Arial"/>
          <w:sz w:val="22"/>
          <w:szCs w:val="22"/>
        </w:rPr>
        <w:t xml:space="preserve">liczba </w:t>
      </w:r>
      <w:r w:rsidR="009B7B98">
        <w:rPr>
          <w:rFonts w:ascii="Arial" w:hAnsi="Arial" w:cs="Arial"/>
          <w:sz w:val="22"/>
          <w:szCs w:val="22"/>
        </w:rPr>
        <w:t>kobiet</w:t>
      </w:r>
      <w:r w:rsidRPr="00C94B61">
        <w:rPr>
          <w:rFonts w:ascii="Arial" w:hAnsi="Arial" w:cs="Arial"/>
          <w:sz w:val="22"/>
          <w:szCs w:val="22"/>
        </w:rPr>
        <w:t xml:space="preserve"> pozostała niezmieniona </w:t>
      </w:r>
      <w:r w:rsidR="009B7B98">
        <w:rPr>
          <w:rFonts w:ascii="Arial" w:hAnsi="Arial" w:cs="Arial"/>
          <w:sz w:val="22"/>
          <w:szCs w:val="22"/>
        </w:rPr>
        <w:br/>
      </w:r>
      <w:r w:rsidRPr="00C94B61">
        <w:rPr>
          <w:rFonts w:ascii="Arial" w:hAnsi="Arial" w:cs="Arial"/>
          <w:sz w:val="22"/>
          <w:szCs w:val="22"/>
        </w:rPr>
        <w:t>(28 osób).</w:t>
      </w:r>
    </w:p>
    <w:p w14:paraId="32A31447" w14:textId="77777777" w:rsidR="005434DE" w:rsidRPr="00C94B61" w:rsidRDefault="005434DE"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W grupie III </w:t>
      </w:r>
      <w:r w:rsidR="007C5618" w:rsidRPr="00C94B61">
        <w:rPr>
          <w:rFonts w:ascii="Arial" w:hAnsi="Arial" w:cs="Arial"/>
          <w:sz w:val="22"/>
          <w:szCs w:val="22"/>
        </w:rPr>
        <w:t xml:space="preserve">prawie 58% to kobiety. </w:t>
      </w:r>
    </w:p>
    <w:p w14:paraId="354DB6FE" w14:textId="77777777" w:rsidR="00F020F1" w:rsidRPr="00C94B61" w:rsidRDefault="00F020F1" w:rsidP="005A67F5">
      <w:pPr>
        <w:pStyle w:val="NormalnyWeb"/>
        <w:spacing w:line="360" w:lineRule="auto"/>
        <w:jc w:val="both"/>
        <w:rPr>
          <w:rFonts w:ascii="Arial" w:hAnsi="Arial" w:cs="Arial"/>
          <w:sz w:val="22"/>
          <w:szCs w:val="22"/>
        </w:rPr>
      </w:pPr>
      <w:r w:rsidRPr="00C94B61">
        <w:rPr>
          <w:rFonts w:ascii="Arial" w:hAnsi="Arial" w:cs="Arial"/>
          <w:sz w:val="22"/>
          <w:szCs w:val="22"/>
        </w:rPr>
        <w:t xml:space="preserve">Udział płci na poszczególnych etapach awansu </w:t>
      </w:r>
      <w:proofErr w:type="spellStart"/>
      <w:r w:rsidRPr="00C94B61">
        <w:rPr>
          <w:rFonts w:ascii="Arial" w:hAnsi="Arial" w:cs="Arial"/>
          <w:sz w:val="22"/>
          <w:szCs w:val="22"/>
        </w:rPr>
        <w:t>zwodowego</w:t>
      </w:r>
      <w:proofErr w:type="spellEnd"/>
      <w:r w:rsidRPr="00C94B61">
        <w:rPr>
          <w:rFonts w:ascii="Arial" w:hAnsi="Arial" w:cs="Arial"/>
          <w:sz w:val="22"/>
          <w:szCs w:val="22"/>
        </w:rPr>
        <w:t xml:space="preserve"> (w grupie I, II i III) po</w:t>
      </w:r>
      <w:r w:rsidR="008C7CAF" w:rsidRPr="00C94B61">
        <w:rPr>
          <w:rFonts w:ascii="Arial" w:hAnsi="Arial" w:cs="Arial"/>
          <w:sz w:val="22"/>
          <w:szCs w:val="22"/>
        </w:rPr>
        <w:t>kaza</w:t>
      </w:r>
      <w:r w:rsidRPr="00C94B61">
        <w:rPr>
          <w:rFonts w:ascii="Arial" w:hAnsi="Arial" w:cs="Arial"/>
          <w:sz w:val="22"/>
          <w:szCs w:val="22"/>
        </w:rPr>
        <w:t xml:space="preserve">no na </w:t>
      </w:r>
      <w:r w:rsidR="00E2783C" w:rsidRPr="00C94B61">
        <w:rPr>
          <w:rFonts w:ascii="Arial" w:hAnsi="Arial" w:cs="Arial"/>
          <w:sz w:val="22"/>
          <w:szCs w:val="22"/>
        </w:rPr>
        <w:t>R</w:t>
      </w:r>
      <w:r w:rsidRPr="00C94B61">
        <w:rPr>
          <w:rFonts w:ascii="Arial" w:hAnsi="Arial" w:cs="Arial"/>
          <w:sz w:val="22"/>
          <w:szCs w:val="22"/>
        </w:rPr>
        <w:t>ys</w:t>
      </w:r>
      <w:r w:rsidR="00E2783C" w:rsidRPr="00C94B61">
        <w:rPr>
          <w:rFonts w:ascii="Arial" w:hAnsi="Arial" w:cs="Arial"/>
          <w:sz w:val="22"/>
          <w:szCs w:val="22"/>
        </w:rPr>
        <w:t>.</w:t>
      </w:r>
      <w:r w:rsidRPr="00C94B61">
        <w:rPr>
          <w:rFonts w:ascii="Arial" w:hAnsi="Arial" w:cs="Arial"/>
          <w:sz w:val="22"/>
          <w:szCs w:val="22"/>
        </w:rPr>
        <w:t xml:space="preserve"> 4. </w:t>
      </w:r>
    </w:p>
    <w:p w14:paraId="017207E4" w14:textId="77777777" w:rsidR="00F020F1" w:rsidRPr="00C94B61" w:rsidRDefault="00F020F1" w:rsidP="005A67F5">
      <w:pPr>
        <w:pStyle w:val="NormalnyWeb"/>
        <w:spacing w:line="360" w:lineRule="auto"/>
        <w:jc w:val="both"/>
        <w:rPr>
          <w:rFonts w:ascii="Arial" w:hAnsi="Arial" w:cs="Arial"/>
        </w:rPr>
      </w:pPr>
      <w:r w:rsidRPr="00C94B61">
        <w:rPr>
          <w:rFonts w:ascii="Arial" w:hAnsi="Arial" w:cs="Arial"/>
          <w:noProof/>
        </w:rPr>
        <w:drawing>
          <wp:inline distT="0" distB="0" distL="0" distR="0" wp14:anchorId="4380669C" wp14:editId="2FED4810">
            <wp:extent cx="5432425" cy="3168650"/>
            <wp:effectExtent l="0" t="0" r="0" b="0"/>
            <wp:docPr id="188733514" name="Wykres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0EA57299" w14:textId="77777777" w:rsidR="00F020F1" w:rsidRPr="00C94B61" w:rsidRDefault="00F020F1" w:rsidP="00F020F1">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t xml:space="preserve">Rys. 4 Udział kobiet na poszczególnych etapach awansu </w:t>
      </w:r>
      <w:proofErr w:type="spellStart"/>
      <w:r w:rsidRPr="00C94B61">
        <w:rPr>
          <w:rFonts w:ascii="Arial" w:hAnsi="Arial" w:cs="Arial"/>
          <w:sz w:val="20"/>
          <w:szCs w:val="20"/>
        </w:rPr>
        <w:t>zwodowego</w:t>
      </w:r>
      <w:proofErr w:type="spellEnd"/>
      <w:r w:rsidRPr="00C94B61">
        <w:rPr>
          <w:rFonts w:ascii="Arial" w:hAnsi="Arial" w:cs="Arial"/>
          <w:sz w:val="20"/>
          <w:szCs w:val="20"/>
        </w:rPr>
        <w:t xml:space="preserve"> – w grupach I,</w:t>
      </w:r>
      <w:r w:rsidR="005568D4" w:rsidRPr="00C94B61">
        <w:rPr>
          <w:rFonts w:ascii="Arial" w:hAnsi="Arial" w:cs="Arial"/>
          <w:sz w:val="20"/>
          <w:szCs w:val="20"/>
        </w:rPr>
        <w:t xml:space="preserve"> </w:t>
      </w:r>
      <w:r w:rsidRPr="00C94B61">
        <w:rPr>
          <w:rFonts w:ascii="Arial" w:hAnsi="Arial" w:cs="Arial"/>
          <w:sz w:val="20"/>
          <w:szCs w:val="20"/>
        </w:rPr>
        <w:t>II,</w:t>
      </w:r>
      <w:r w:rsidR="005568D4" w:rsidRPr="00C94B61">
        <w:rPr>
          <w:rFonts w:ascii="Arial" w:hAnsi="Arial" w:cs="Arial"/>
          <w:sz w:val="20"/>
          <w:szCs w:val="20"/>
        </w:rPr>
        <w:t xml:space="preserve"> </w:t>
      </w:r>
      <w:r w:rsidRPr="00C94B61">
        <w:rPr>
          <w:rFonts w:ascii="Arial" w:hAnsi="Arial" w:cs="Arial"/>
          <w:sz w:val="20"/>
          <w:szCs w:val="20"/>
        </w:rPr>
        <w:t>III</w:t>
      </w:r>
    </w:p>
    <w:p w14:paraId="7C2A16F8" w14:textId="77777777" w:rsidR="00E2783C" w:rsidRPr="005E1F5F" w:rsidRDefault="00E2783C" w:rsidP="00542CD7">
      <w:pPr>
        <w:pStyle w:val="NormalnyWeb"/>
        <w:spacing w:line="360" w:lineRule="auto"/>
        <w:jc w:val="both"/>
        <w:rPr>
          <w:rFonts w:ascii="Arial" w:hAnsi="Arial" w:cs="Arial"/>
          <w:sz w:val="2"/>
          <w:szCs w:val="22"/>
        </w:rPr>
      </w:pPr>
    </w:p>
    <w:p w14:paraId="75C0270F" w14:textId="77777777" w:rsidR="00542CD7" w:rsidRPr="00C94B61" w:rsidRDefault="00CE6A50" w:rsidP="00542CD7">
      <w:pPr>
        <w:pStyle w:val="NormalnyWeb"/>
        <w:spacing w:line="360" w:lineRule="auto"/>
        <w:jc w:val="both"/>
        <w:rPr>
          <w:rFonts w:ascii="Arial" w:hAnsi="Arial" w:cs="Arial"/>
          <w:sz w:val="22"/>
          <w:szCs w:val="22"/>
        </w:rPr>
      </w:pPr>
      <w:r w:rsidRPr="00C94B61">
        <w:rPr>
          <w:rFonts w:ascii="Arial" w:hAnsi="Arial" w:cs="Arial"/>
          <w:sz w:val="22"/>
          <w:szCs w:val="22"/>
        </w:rPr>
        <w:t>Kobietom</w:t>
      </w:r>
      <w:r w:rsidR="00542CD7" w:rsidRPr="00C94B61">
        <w:rPr>
          <w:rFonts w:ascii="Arial" w:hAnsi="Arial" w:cs="Arial"/>
          <w:sz w:val="22"/>
          <w:szCs w:val="22"/>
        </w:rPr>
        <w:t xml:space="preserve"> po osiągnięciu stopnia doktora </w:t>
      </w:r>
      <w:r w:rsidRPr="00C94B61">
        <w:rPr>
          <w:rFonts w:ascii="Arial" w:hAnsi="Arial" w:cs="Arial"/>
          <w:sz w:val="22"/>
          <w:szCs w:val="22"/>
        </w:rPr>
        <w:t xml:space="preserve">trudniej jest awansować niż mężczyznom (sytuacja jest </w:t>
      </w:r>
      <w:r w:rsidR="00BC571D" w:rsidRPr="00C94B61">
        <w:rPr>
          <w:rFonts w:ascii="Arial" w:hAnsi="Arial" w:cs="Arial"/>
          <w:sz w:val="22"/>
          <w:szCs w:val="22"/>
        </w:rPr>
        <w:t xml:space="preserve">podobna </w:t>
      </w:r>
      <w:r w:rsidRPr="00C94B61">
        <w:rPr>
          <w:rFonts w:ascii="Arial" w:hAnsi="Arial" w:cs="Arial"/>
          <w:sz w:val="22"/>
          <w:szCs w:val="22"/>
        </w:rPr>
        <w:t>do tej z poprzedniego badania).</w:t>
      </w:r>
      <w:r w:rsidR="00542CD7" w:rsidRPr="00C94B61">
        <w:rPr>
          <w:rFonts w:ascii="Arial" w:hAnsi="Arial" w:cs="Arial"/>
          <w:sz w:val="22"/>
          <w:szCs w:val="22"/>
        </w:rPr>
        <w:t xml:space="preserve"> Stosunek </w:t>
      </w:r>
      <w:proofErr w:type="spellStart"/>
      <w:r w:rsidR="00542CD7" w:rsidRPr="00C94B61">
        <w:rPr>
          <w:rFonts w:ascii="Arial" w:hAnsi="Arial" w:cs="Arial"/>
          <w:sz w:val="22"/>
          <w:szCs w:val="22"/>
        </w:rPr>
        <w:t>adiunktów</w:t>
      </w:r>
      <w:proofErr w:type="spellEnd"/>
      <w:r w:rsidR="00542CD7" w:rsidRPr="00C94B61">
        <w:rPr>
          <w:rFonts w:ascii="Arial" w:hAnsi="Arial" w:cs="Arial"/>
          <w:sz w:val="22"/>
          <w:szCs w:val="22"/>
        </w:rPr>
        <w:t xml:space="preserve"> do </w:t>
      </w:r>
      <w:proofErr w:type="spellStart"/>
      <w:r w:rsidR="00542CD7" w:rsidRPr="00C94B61">
        <w:rPr>
          <w:rFonts w:ascii="Arial" w:hAnsi="Arial" w:cs="Arial"/>
          <w:sz w:val="22"/>
          <w:szCs w:val="22"/>
        </w:rPr>
        <w:t>profesorów</w:t>
      </w:r>
      <w:proofErr w:type="spellEnd"/>
      <w:r w:rsidR="00542CD7" w:rsidRPr="00C94B61">
        <w:rPr>
          <w:rFonts w:ascii="Arial" w:hAnsi="Arial" w:cs="Arial"/>
          <w:sz w:val="22"/>
          <w:szCs w:val="22"/>
        </w:rPr>
        <w:t xml:space="preserve"> (wszystkich) w grupie </w:t>
      </w:r>
      <w:proofErr w:type="spellStart"/>
      <w:r w:rsidR="00542CD7" w:rsidRPr="00C94B61">
        <w:rPr>
          <w:rFonts w:ascii="Arial" w:hAnsi="Arial" w:cs="Arial"/>
          <w:sz w:val="22"/>
          <w:szCs w:val="22"/>
        </w:rPr>
        <w:t>męskiej</w:t>
      </w:r>
      <w:proofErr w:type="spellEnd"/>
      <w:r w:rsidR="00542CD7" w:rsidRPr="00C94B61">
        <w:rPr>
          <w:rFonts w:ascii="Arial" w:hAnsi="Arial" w:cs="Arial"/>
          <w:sz w:val="22"/>
          <w:szCs w:val="22"/>
        </w:rPr>
        <w:t xml:space="preserve"> wynosi niemal 1,15:1 (75 vs</w:t>
      </w:r>
      <w:r w:rsidR="005568D4" w:rsidRPr="00C94B61">
        <w:rPr>
          <w:rFonts w:ascii="Arial" w:hAnsi="Arial" w:cs="Arial"/>
          <w:sz w:val="22"/>
          <w:szCs w:val="22"/>
        </w:rPr>
        <w:t>.</w:t>
      </w:r>
      <w:r w:rsidR="00542CD7" w:rsidRPr="00C94B61">
        <w:rPr>
          <w:rFonts w:ascii="Arial" w:hAnsi="Arial" w:cs="Arial"/>
          <w:sz w:val="22"/>
          <w:szCs w:val="22"/>
        </w:rPr>
        <w:t xml:space="preserve"> 65), natomiast </w:t>
      </w:r>
      <w:r w:rsidR="00E44B3B">
        <w:rPr>
          <w:rFonts w:ascii="Arial" w:hAnsi="Arial" w:cs="Arial"/>
          <w:sz w:val="22"/>
          <w:szCs w:val="22"/>
        </w:rPr>
        <w:br/>
      </w:r>
      <w:r w:rsidR="00542CD7" w:rsidRPr="00C94B61">
        <w:rPr>
          <w:rFonts w:ascii="Arial" w:hAnsi="Arial" w:cs="Arial"/>
          <w:sz w:val="22"/>
          <w:szCs w:val="22"/>
        </w:rPr>
        <w:lastRenderedPageBreak/>
        <w:t>w grupie kobiet 2,89:1 (81 vs</w:t>
      </w:r>
      <w:r w:rsidR="005568D4" w:rsidRPr="00C94B61">
        <w:rPr>
          <w:rFonts w:ascii="Arial" w:hAnsi="Arial" w:cs="Arial"/>
          <w:sz w:val="22"/>
          <w:szCs w:val="22"/>
        </w:rPr>
        <w:t>.</w:t>
      </w:r>
      <w:r w:rsidR="00542CD7" w:rsidRPr="00C94B61">
        <w:rPr>
          <w:rFonts w:ascii="Arial" w:hAnsi="Arial" w:cs="Arial"/>
          <w:sz w:val="22"/>
          <w:szCs w:val="22"/>
        </w:rPr>
        <w:t xml:space="preserve"> 28). Zatem szanse </w:t>
      </w:r>
      <w:proofErr w:type="spellStart"/>
      <w:r w:rsidR="00542CD7" w:rsidRPr="00C94B61">
        <w:rPr>
          <w:rFonts w:ascii="Arial" w:hAnsi="Arial" w:cs="Arial"/>
          <w:sz w:val="22"/>
          <w:szCs w:val="22"/>
        </w:rPr>
        <w:t>mężczyzn</w:t>
      </w:r>
      <w:proofErr w:type="spellEnd"/>
      <w:r w:rsidR="00542CD7" w:rsidRPr="00C94B61">
        <w:rPr>
          <w:rFonts w:ascii="Arial" w:hAnsi="Arial" w:cs="Arial"/>
          <w:sz w:val="22"/>
          <w:szCs w:val="22"/>
        </w:rPr>
        <w:t xml:space="preserve"> na </w:t>
      </w:r>
      <w:proofErr w:type="spellStart"/>
      <w:r w:rsidR="00542CD7" w:rsidRPr="00C94B61">
        <w:rPr>
          <w:rFonts w:ascii="Arial" w:hAnsi="Arial" w:cs="Arial"/>
          <w:sz w:val="22"/>
          <w:szCs w:val="22"/>
        </w:rPr>
        <w:t>przejście</w:t>
      </w:r>
      <w:proofErr w:type="spellEnd"/>
      <w:r w:rsidR="00542CD7" w:rsidRPr="00C94B61">
        <w:rPr>
          <w:rFonts w:ascii="Arial" w:hAnsi="Arial" w:cs="Arial"/>
          <w:sz w:val="22"/>
          <w:szCs w:val="22"/>
        </w:rPr>
        <w:t xml:space="preserve"> do </w:t>
      </w:r>
      <w:proofErr w:type="spellStart"/>
      <w:r w:rsidR="00542CD7" w:rsidRPr="00C94B61">
        <w:rPr>
          <w:rFonts w:ascii="Arial" w:hAnsi="Arial" w:cs="Arial"/>
          <w:sz w:val="22"/>
          <w:szCs w:val="22"/>
        </w:rPr>
        <w:t>najwyższej</w:t>
      </w:r>
      <w:proofErr w:type="spellEnd"/>
      <w:r w:rsidR="00542CD7" w:rsidRPr="00C94B61">
        <w:rPr>
          <w:rFonts w:ascii="Arial" w:hAnsi="Arial" w:cs="Arial"/>
          <w:sz w:val="22"/>
          <w:szCs w:val="22"/>
        </w:rPr>
        <w:t xml:space="preserve"> grupy awansu zawodowego nadal pozostają wyższe niż kobiet. </w:t>
      </w:r>
    </w:p>
    <w:p w14:paraId="67A74F87" w14:textId="77777777" w:rsidR="00F020F1" w:rsidRPr="00C94B61" w:rsidRDefault="008455EF" w:rsidP="00B535E1">
      <w:pPr>
        <w:pStyle w:val="Nagwek1"/>
        <w:rPr>
          <w:rFonts w:ascii="Arial" w:hAnsi="Arial" w:cs="Arial"/>
        </w:rPr>
      </w:pPr>
      <w:bookmarkStart w:id="4" w:name="_Toc195257414"/>
      <w:r w:rsidRPr="00C94B61">
        <w:rPr>
          <w:rFonts w:ascii="Arial" w:hAnsi="Arial" w:cs="Arial"/>
        </w:rPr>
        <w:t>2.2</w:t>
      </w:r>
      <w:r w:rsidR="005568D4" w:rsidRPr="00C94B61">
        <w:rPr>
          <w:rFonts w:ascii="Arial" w:hAnsi="Arial" w:cs="Arial"/>
        </w:rPr>
        <w:t>.</w:t>
      </w:r>
      <w:r w:rsidRPr="00C94B61">
        <w:rPr>
          <w:rFonts w:ascii="Arial" w:hAnsi="Arial" w:cs="Arial"/>
        </w:rPr>
        <w:t xml:space="preserve"> Grupa Wsparcia (GW)</w:t>
      </w:r>
      <w:bookmarkEnd w:id="4"/>
    </w:p>
    <w:p w14:paraId="18A2C93C" w14:textId="77777777" w:rsidR="008455EF" w:rsidRPr="00C94B61" w:rsidRDefault="008455EF" w:rsidP="008455EF">
      <w:pPr>
        <w:pStyle w:val="NormalnyWeb"/>
        <w:spacing w:line="360" w:lineRule="auto"/>
        <w:jc w:val="both"/>
        <w:rPr>
          <w:rFonts w:ascii="Arial" w:hAnsi="Arial" w:cs="Arial"/>
          <w:sz w:val="22"/>
          <w:szCs w:val="22"/>
        </w:rPr>
      </w:pPr>
      <w:r w:rsidRPr="00C94B61">
        <w:rPr>
          <w:rFonts w:ascii="Arial" w:hAnsi="Arial" w:cs="Arial"/>
          <w:sz w:val="22"/>
          <w:szCs w:val="22"/>
        </w:rPr>
        <w:t xml:space="preserve">Pracownicy GW to 216 osób ze znaczną przewagą kobiet (72%). Nadal kobiety </w:t>
      </w:r>
      <w:proofErr w:type="spellStart"/>
      <w:r w:rsidRPr="00C94B61">
        <w:rPr>
          <w:rFonts w:ascii="Arial" w:hAnsi="Arial" w:cs="Arial"/>
          <w:sz w:val="22"/>
          <w:szCs w:val="22"/>
        </w:rPr>
        <w:t>dominuja</w:t>
      </w:r>
      <w:proofErr w:type="spellEnd"/>
      <w:r w:rsidRPr="00C94B61">
        <w:rPr>
          <w:rFonts w:ascii="Arial" w:hAnsi="Arial" w:cs="Arial"/>
          <w:sz w:val="22"/>
          <w:szCs w:val="22"/>
        </w:rPr>
        <w:t xml:space="preserve">̨ na stanowiskach kierowniczych, </w:t>
      </w:r>
      <w:r w:rsidR="008D6469" w:rsidRPr="00C94B61">
        <w:rPr>
          <w:rFonts w:ascii="Arial" w:hAnsi="Arial" w:cs="Arial"/>
          <w:sz w:val="22"/>
          <w:szCs w:val="22"/>
        </w:rPr>
        <w:t>chociaż</w:t>
      </w:r>
      <w:r w:rsidRPr="00C94B61">
        <w:rPr>
          <w:rFonts w:ascii="Arial" w:hAnsi="Arial" w:cs="Arial"/>
          <w:sz w:val="22"/>
          <w:szCs w:val="22"/>
        </w:rPr>
        <w:t xml:space="preserve"> nie </w:t>
      </w:r>
      <w:proofErr w:type="spellStart"/>
      <w:r w:rsidRPr="00C94B61">
        <w:rPr>
          <w:rFonts w:ascii="Arial" w:hAnsi="Arial" w:cs="Arial"/>
          <w:sz w:val="22"/>
          <w:szCs w:val="22"/>
        </w:rPr>
        <w:t>zajmuja</w:t>
      </w:r>
      <w:proofErr w:type="spellEnd"/>
      <w:r w:rsidRPr="00C94B61">
        <w:rPr>
          <w:rFonts w:ascii="Arial" w:hAnsi="Arial" w:cs="Arial"/>
          <w:sz w:val="22"/>
          <w:szCs w:val="22"/>
        </w:rPr>
        <w:t xml:space="preserve">̨ </w:t>
      </w:r>
      <w:proofErr w:type="spellStart"/>
      <w:r w:rsidRPr="00C94B61">
        <w:rPr>
          <w:rFonts w:ascii="Arial" w:hAnsi="Arial" w:cs="Arial"/>
          <w:sz w:val="22"/>
          <w:szCs w:val="22"/>
        </w:rPr>
        <w:t>najwyższych</w:t>
      </w:r>
      <w:proofErr w:type="spellEnd"/>
      <w:r w:rsidRPr="00C94B61">
        <w:rPr>
          <w:rFonts w:ascii="Arial" w:hAnsi="Arial" w:cs="Arial"/>
          <w:sz w:val="22"/>
          <w:szCs w:val="22"/>
        </w:rPr>
        <w:t xml:space="preserve">, jak </w:t>
      </w:r>
      <w:r w:rsidR="005568D4" w:rsidRPr="00C94B61">
        <w:rPr>
          <w:rFonts w:ascii="Arial" w:hAnsi="Arial" w:cs="Arial"/>
          <w:sz w:val="22"/>
          <w:szCs w:val="22"/>
        </w:rPr>
        <w:t>k</w:t>
      </w:r>
      <w:r w:rsidRPr="00C94B61">
        <w:rPr>
          <w:rFonts w:ascii="Arial" w:hAnsi="Arial" w:cs="Arial"/>
          <w:sz w:val="22"/>
          <w:szCs w:val="22"/>
        </w:rPr>
        <w:t xml:space="preserve">westor czy </w:t>
      </w:r>
      <w:r w:rsidR="005568D4" w:rsidRPr="00C94B61">
        <w:rPr>
          <w:rFonts w:ascii="Arial" w:hAnsi="Arial" w:cs="Arial"/>
          <w:sz w:val="22"/>
          <w:szCs w:val="22"/>
        </w:rPr>
        <w:t>k</w:t>
      </w:r>
      <w:r w:rsidRPr="00C94B61">
        <w:rPr>
          <w:rFonts w:ascii="Arial" w:hAnsi="Arial" w:cs="Arial"/>
          <w:sz w:val="22"/>
          <w:szCs w:val="22"/>
        </w:rPr>
        <w:t xml:space="preserve">anclerz. </w:t>
      </w:r>
      <w:proofErr w:type="spellStart"/>
      <w:r w:rsidRPr="00C94B61">
        <w:rPr>
          <w:rFonts w:ascii="Arial" w:hAnsi="Arial" w:cs="Arial"/>
          <w:sz w:val="22"/>
          <w:szCs w:val="22"/>
        </w:rPr>
        <w:t>Ogółem</w:t>
      </w:r>
      <w:proofErr w:type="spellEnd"/>
      <w:r w:rsidRPr="00C94B61">
        <w:rPr>
          <w:rFonts w:ascii="Arial" w:hAnsi="Arial" w:cs="Arial"/>
          <w:sz w:val="22"/>
          <w:szCs w:val="22"/>
        </w:rPr>
        <w:t xml:space="preserve"> stanowiska kierownicze zajmuj</w:t>
      </w:r>
      <w:r w:rsidR="008D6469" w:rsidRPr="00C94B61">
        <w:rPr>
          <w:rFonts w:ascii="Arial" w:hAnsi="Arial" w:cs="Arial"/>
          <w:sz w:val="22"/>
          <w:szCs w:val="22"/>
        </w:rPr>
        <w:t>e</w:t>
      </w:r>
      <w:r w:rsidRPr="00C94B61">
        <w:rPr>
          <w:rFonts w:ascii="Arial" w:hAnsi="Arial" w:cs="Arial"/>
          <w:sz w:val="22"/>
          <w:szCs w:val="22"/>
        </w:rPr>
        <w:t xml:space="preserve"> 2</w:t>
      </w:r>
      <w:r w:rsidR="008D6469" w:rsidRPr="00C94B61">
        <w:rPr>
          <w:rFonts w:ascii="Arial" w:hAnsi="Arial" w:cs="Arial"/>
          <w:sz w:val="22"/>
          <w:szCs w:val="22"/>
        </w:rPr>
        <w:t>6</w:t>
      </w:r>
      <w:r w:rsidRPr="00C94B61">
        <w:rPr>
          <w:rFonts w:ascii="Arial" w:hAnsi="Arial" w:cs="Arial"/>
          <w:sz w:val="22"/>
          <w:szCs w:val="22"/>
        </w:rPr>
        <w:t xml:space="preserve"> </w:t>
      </w:r>
      <w:r w:rsidR="008D6469" w:rsidRPr="00C94B61">
        <w:rPr>
          <w:rFonts w:ascii="Arial" w:hAnsi="Arial" w:cs="Arial"/>
          <w:sz w:val="22"/>
          <w:szCs w:val="22"/>
        </w:rPr>
        <w:t>osób</w:t>
      </w:r>
      <w:r w:rsidRPr="00C94B61">
        <w:rPr>
          <w:rFonts w:ascii="Arial" w:hAnsi="Arial" w:cs="Arial"/>
          <w:sz w:val="22"/>
          <w:szCs w:val="22"/>
        </w:rPr>
        <w:t xml:space="preserve">, w tym jedynie </w:t>
      </w:r>
      <w:r w:rsidR="008D6469" w:rsidRPr="00C94B61">
        <w:rPr>
          <w:rFonts w:ascii="Arial" w:hAnsi="Arial" w:cs="Arial"/>
          <w:sz w:val="22"/>
          <w:szCs w:val="22"/>
        </w:rPr>
        <w:t>7</w:t>
      </w:r>
      <w:r w:rsidRPr="00C94B61">
        <w:rPr>
          <w:rFonts w:ascii="Arial" w:hAnsi="Arial" w:cs="Arial"/>
          <w:sz w:val="22"/>
          <w:szCs w:val="22"/>
        </w:rPr>
        <w:t xml:space="preserve"> </w:t>
      </w:r>
      <w:proofErr w:type="spellStart"/>
      <w:r w:rsidRPr="00C94B61">
        <w:rPr>
          <w:rFonts w:ascii="Arial" w:hAnsi="Arial" w:cs="Arial"/>
          <w:sz w:val="22"/>
          <w:szCs w:val="22"/>
        </w:rPr>
        <w:t>mężczyzn</w:t>
      </w:r>
      <w:proofErr w:type="spellEnd"/>
      <w:r w:rsidRPr="00C94B61">
        <w:rPr>
          <w:rFonts w:ascii="Arial" w:hAnsi="Arial" w:cs="Arial"/>
          <w:sz w:val="22"/>
          <w:szCs w:val="22"/>
        </w:rPr>
        <w:t xml:space="preserve"> (</w:t>
      </w:r>
      <w:r w:rsidR="008D6469" w:rsidRPr="00C94B61">
        <w:rPr>
          <w:rFonts w:ascii="Arial" w:hAnsi="Arial" w:cs="Arial"/>
          <w:sz w:val="22"/>
          <w:szCs w:val="22"/>
        </w:rPr>
        <w:t>27</w:t>
      </w:r>
      <w:r w:rsidRPr="00C94B61">
        <w:rPr>
          <w:rFonts w:ascii="Arial" w:hAnsi="Arial" w:cs="Arial"/>
          <w:sz w:val="22"/>
          <w:szCs w:val="22"/>
        </w:rPr>
        <w:t xml:space="preserve">%). </w:t>
      </w:r>
      <w:proofErr w:type="spellStart"/>
      <w:r w:rsidRPr="00C94B61">
        <w:rPr>
          <w:rFonts w:ascii="Arial" w:hAnsi="Arial" w:cs="Arial"/>
          <w:sz w:val="22"/>
          <w:szCs w:val="22"/>
        </w:rPr>
        <w:t>Najwięcej</w:t>
      </w:r>
      <w:proofErr w:type="spellEnd"/>
      <w:r w:rsidRPr="00C94B61">
        <w:rPr>
          <w:rFonts w:ascii="Arial" w:hAnsi="Arial" w:cs="Arial"/>
          <w:sz w:val="22"/>
          <w:szCs w:val="22"/>
        </w:rPr>
        <w:t xml:space="preserve"> zatrudnionych w GW to </w:t>
      </w:r>
      <w:proofErr w:type="spellStart"/>
      <w:r w:rsidRPr="00C94B61">
        <w:rPr>
          <w:rFonts w:ascii="Arial" w:hAnsi="Arial" w:cs="Arial"/>
          <w:sz w:val="22"/>
          <w:szCs w:val="22"/>
        </w:rPr>
        <w:t>specjaliści</w:t>
      </w:r>
      <w:proofErr w:type="spellEnd"/>
      <w:r w:rsidR="005568D4" w:rsidRPr="00C94B61">
        <w:rPr>
          <w:rFonts w:ascii="Arial" w:hAnsi="Arial" w:cs="Arial"/>
          <w:sz w:val="22"/>
          <w:szCs w:val="22"/>
        </w:rPr>
        <w:t xml:space="preserve"> –</w:t>
      </w:r>
      <w:r w:rsidRPr="00C94B61">
        <w:rPr>
          <w:rFonts w:ascii="Arial" w:hAnsi="Arial" w:cs="Arial"/>
          <w:sz w:val="22"/>
          <w:szCs w:val="22"/>
        </w:rPr>
        <w:t xml:space="preserve"> </w:t>
      </w:r>
      <w:r w:rsidR="008D6469" w:rsidRPr="00C94B61">
        <w:rPr>
          <w:rFonts w:ascii="Arial" w:hAnsi="Arial" w:cs="Arial"/>
          <w:sz w:val="22"/>
          <w:szCs w:val="22"/>
        </w:rPr>
        <w:t>86</w:t>
      </w:r>
      <w:r w:rsidRPr="00C94B61">
        <w:rPr>
          <w:rFonts w:ascii="Arial" w:hAnsi="Arial" w:cs="Arial"/>
          <w:sz w:val="22"/>
          <w:szCs w:val="22"/>
        </w:rPr>
        <w:t xml:space="preserve"> </w:t>
      </w:r>
      <w:proofErr w:type="spellStart"/>
      <w:r w:rsidRPr="00C94B61">
        <w:rPr>
          <w:rFonts w:ascii="Arial" w:hAnsi="Arial" w:cs="Arial"/>
          <w:sz w:val="22"/>
          <w:szCs w:val="22"/>
        </w:rPr>
        <w:t>osób</w:t>
      </w:r>
      <w:proofErr w:type="spellEnd"/>
      <w:r w:rsidRPr="00C94B61">
        <w:rPr>
          <w:rFonts w:ascii="Arial" w:hAnsi="Arial" w:cs="Arial"/>
          <w:sz w:val="22"/>
          <w:szCs w:val="22"/>
        </w:rPr>
        <w:t xml:space="preserve"> i tutaj </w:t>
      </w:r>
      <w:proofErr w:type="spellStart"/>
      <w:r w:rsidRPr="00C94B61">
        <w:rPr>
          <w:rFonts w:ascii="Arial" w:hAnsi="Arial" w:cs="Arial"/>
          <w:sz w:val="22"/>
          <w:szCs w:val="22"/>
        </w:rPr>
        <w:t>także</w:t>
      </w:r>
      <w:proofErr w:type="spellEnd"/>
      <w:r w:rsidRPr="00C94B61">
        <w:rPr>
          <w:rFonts w:ascii="Arial" w:hAnsi="Arial" w:cs="Arial"/>
          <w:sz w:val="22"/>
          <w:szCs w:val="22"/>
        </w:rPr>
        <w:t xml:space="preserve"> zdecydowanie </w:t>
      </w:r>
      <w:proofErr w:type="spellStart"/>
      <w:r w:rsidRPr="00C94B61">
        <w:rPr>
          <w:rFonts w:ascii="Arial" w:hAnsi="Arial" w:cs="Arial"/>
          <w:sz w:val="22"/>
          <w:szCs w:val="22"/>
        </w:rPr>
        <w:t>przeważaja</w:t>
      </w:r>
      <w:proofErr w:type="spellEnd"/>
      <w:r w:rsidRPr="00C94B61">
        <w:rPr>
          <w:rFonts w:ascii="Arial" w:hAnsi="Arial" w:cs="Arial"/>
          <w:sz w:val="22"/>
          <w:szCs w:val="22"/>
        </w:rPr>
        <w:t xml:space="preserve">̨ panie z udziałem </w:t>
      </w:r>
      <w:r w:rsidR="008D6469" w:rsidRPr="00C94B61">
        <w:rPr>
          <w:rFonts w:ascii="Arial" w:hAnsi="Arial" w:cs="Arial"/>
          <w:sz w:val="22"/>
          <w:szCs w:val="22"/>
        </w:rPr>
        <w:t>aż 92</w:t>
      </w:r>
      <w:r w:rsidRPr="00C94B61">
        <w:rPr>
          <w:rFonts w:ascii="Arial" w:hAnsi="Arial" w:cs="Arial"/>
          <w:sz w:val="22"/>
          <w:szCs w:val="22"/>
        </w:rPr>
        <w:t xml:space="preserve">%, kobiety  </w:t>
      </w:r>
      <w:proofErr w:type="spellStart"/>
      <w:r w:rsidRPr="00C94B61">
        <w:rPr>
          <w:rFonts w:ascii="Arial" w:hAnsi="Arial" w:cs="Arial"/>
          <w:sz w:val="22"/>
          <w:szCs w:val="22"/>
        </w:rPr>
        <w:t>stanowia</w:t>
      </w:r>
      <w:proofErr w:type="spellEnd"/>
      <w:r w:rsidRPr="00C94B61">
        <w:rPr>
          <w:rFonts w:ascii="Arial" w:hAnsi="Arial" w:cs="Arial"/>
          <w:sz w:val="22"/>
          <w:szCs w:val="22"/>
        </w:rPr>
        <w:t xml:space="preserve">̨ też </w:t>
      </w:r>
      <w:proofErr w:type="spellStart"/>
      <w:r w:rsidRPr="00C94B61">
        <w:rPr>
          <w:rFonts w:ascii="Arial" w:hAnsi="Arial" w:cs="Arial"/>
          <w:sz w:val="22"/>
          <w:szCs w:val="22"/>
        </w:rPr>
        <w:t>większośc</w:t>
      </w:r>
      <w:proofErr w:type="spellEnd"/>
      <w:r w:rsidRPr="00C94B61">
        <w:rPr>
          <w:rFonts w:ascii="Arial" w:hAnsi="Arial" w:cs="Arial"/>
          <w:sz w:val="22"/>
          <w:szCs w:val="22"/>
        </w:rPr>
        <w:t xml:space="preserve">́ w grupie samodzielnych </w:t>
      </w:r>
      <w:proofErr w:type="spellStart"/>
      <w:r w:rsidRPr="00C94B61">
        <w:rPr>
          <w:rFonts w:ascii="Arial" w:hAnsi="Arial" w:cs="Arial"/>
          <w:sz w:val="22"/>
          <w:szCs w:val="22"/>
        </w:rPr>
        <w:t>referentów</w:t>
      </w:r>
      <w:proofErr w:type="spellEnd"/>
      <w:r w:rsidRPr="00C94B61">
        <w:rPr>
          <w:rFonts w:ascii="Arial" w:hAnsi="Arial" w:cs="Arial"/>
          <w:sz w:val="22"/>
          <w:szCs w:val="22"/>
        </w:rPr>
        <w:t xml:space="preserve">. Utrzymaniem </w:t>
      </w:r>
      <w:proofErr w:type="spellStart"/>
      <w:r w:rsidRPr="00C94B61">
        <w:rPr>
          <w:rFonts w:ascii="Arial" w:hAnsi="Arial" w:cs="Arial"/>
          <w:sz w:val="22"/>
          <w:szCs w:val="22"/>
        </w:rPr>
        <w:t>porządku</w:t>
      </w:r>
      <w:proofErr w:type="spellEnd"/>
      <w:r w:rsidRPr="00C94B61">
        <w:rPr>
          <w:rFonts w:ascii="Arial" w:hAnsi="Arial" w:cs="Arial"/>
          <w:sz w:val="22"/>
          <w:szCs w:val="22"/>
        </w:rPr>
        <w:t xml:space="preserve"> </w:t>
      </w:r>
      <w:proofErr w:type="spellStart"/>
      <w:r w:rsidRPr="00C94B61">
        <w:rPr>
          <w:rFonts w:ascii="Arial" w:hAnsi="Arial" w:cs="Arial"/>
          <w:sz w:val="22"/>
          <w:szCs w:val="22"/>
        </w:rPr>
        <w:t>zajmuja</w:t>
      </w:r>
      <w:proofErr w:type="spellEnd"/>
      <w:r w:rsidRPr="00C94B61">
        <w:rPr>
          <w:rFonts w:ascii="Arial" w:hAnsi="Arial" w:cs="Arial"/>
          <w:sz w:val="22"/>
          <w:szCs w:val="22"/>
        </w:rPr>
        <w:t xml:space="preserve">̨ </w:t>
      </w:r>
      <w:proofErr w:type="spellStart"/>
      <w:r w:rsidRPr="00C94B61">
        <w:rPr>
          <w:rFonts w:ascii="Arial" w:hAnsi="Arial" w:cs="Arial"/>
          <w:sz w:val="22"/>
          <w:szCs w:val="22"/>
        </w:rPr>
        <w:t>sie</w:t>
      </w:r>
      <w:proofErr w:type="spellEnd"/>
      <w:r w:rsidRPr="00C94B61">
        <w:rPr>
          <w:rFonts w:ascii="Arial" w:hAnsi="Arial" w:cs="Arial"/>
          <w:sz w:val="22"/>
          <w:szCs w:val="22"/>
        </w:rPr>
        <w:t>̨ tylko kobiety (2</w:t>
      </w:r>
      <w:r w:rsidR="008D6469" w:rsidRPr="00C94B61">
        <w:rPr>
          <w:rFonts w:ascii="Arial" w:hAnsi="Arial" w:cs="Arial"/>
          <w:sz w:val="22"/>
          <w:szCs w:val="22"/>
        </w:rPr>
        <w:t>6</w:t>
      </w:r>
      <w:r w:rsidRPr="00C94B61">
        <w:rPr>
          <w:rFonts w:ascii="Arial" w:hAnsi="Arial" w:cs="Arial"/>
          <w:sz w:val="22"/>
          <w:szCs w:val="22"/>
        </w:rPr>
        <w:t xml:space="preserve"> </w:t>
      </w:r>
      <w:proofErr w:type="spellStart"/>
      <w:r w:rsidRPr="00C94B61">
        <w:rPr>
          <w:rFonts w:ascii="Arial" w:hAnsi="Arial" w:cs="Arial"/>
          <w:sz w:val="22"/>
          <w:szCs w:val="22"/>
        </w:rPr>
        <w:t>osób</w:t>
      </w:r>
      <w:proofErr w:type="spellEnd"/>
      <w:r w:rsidRPr="00C94B61">
        <w:rPr>
          <w:rFonts w:ascii="Arial" w:hAnsi="Arial" w:cs="Arial"/>
          <w:sz w:val="22"/>
          <w:szCs w:val="22"/>
        </w:rPr>
        <w:t xml:space="preserve"> na stanowisku</w:t>
      </w:r>
      <w:r w:rsidR="00C94B61">
        <w:rPr>
          <w:rFonts w:ascii="Arial" w:hAnsi="Arial" w:cs="Arial"/>
          <w:sz w:val="22"/>
          <w:szCs w:val="22"/>
        </w:rPr>
        <w:t>:</w:t>
      </w:r>
      <w:r w:rsidRPr="00C94B61">
        <w:rPr>
          <w:rFonts w:ascii="Arial" w:hAnsi="Arial" w:cs="Arial"/>
          <w:sz w:val="22"/>
          <w:szCs w:val="22"/>
        </w:rPr>
        <w:t xml:space="preserve"> </w:t>
      </w:r>
      <w:proofErr w:type="spellStart"/>
      <w:r w:rsidRPr="00C94B61">
        <w:rPr>
          <w:rFonts w:ascii="Arial" w:hAnsi="Arial" w:cs="Arial"/>
          <w:sz w:val="22"/>
          <w:szCs w:val="22"/>
        </w:rPr>
        <w:t>sprzątacz</w:t>
      </w:r>
      <w:r w:rsidR="00C94B61">
        <w:rPr>
          <w:rFonts w:ascii="Arial" w:hAnsi="Arial" w:cs="Arial"/>
          <w:sz w:val="22"/>
          <w:szCs w:val="22"/>
        </w:rPr>
        <w:t>ka</w:t>
      </w:r>
      <w:proofErr w:type="spellEnd"/>
      <w:r w:rsidRPr="00C94B61">
        <w:rPr>
          <w:rFonts w:ascii="Arial" w:hAnsi="Arial" w:cs="Arial"/>
          <w:sz w:val="22"/>
          <w:szCs w:val="22"/>
        </w:rPr>
        <w:t xml:space="preserve">), kierowcami </w:t>
      </w:r>
      <w:r w:rsidR="008D6469" w:rsidRPr="00C94B61">
        <w:rPr>
          <w:rFonts w:ascii="Arial" w:hAnsi="Arial" w:cs="Arial"/>
          <w:sz w:val="22"/>
          <w:szCs w:val="22"/>
        </w:rPr>
        <w:t xml:space="preserve">oraz </w:t>
      </w:r>
      <w:proofErr w:type="spellStart"/>
      <w:r w:rsidR="00D3294C" w:rsidRPr="00C94B61">
        <w:rPr>
          <w:rFonts w:ascii="Arial" w:hAnsi="Arial" w:cs="Arial"/>
          <w:sz w:val="22"/>
          <w:szCs w:val="22"/>
        </w:rPr>
        <w:t>konserwatoram</w:t>
      </w:r>
      <w:proofErr w:type="spellEnd"/>
      <w:r w:rsidR="00D3294C" w:rsidRPr="00C94B61">
        <w:rPr>
          <w:rFonts w:ascii="Arial" w:hAnsi="Arial" w:cs="Arial"/>
          <w:sz w:val="22"/>
          <w:szCs w:val="22"/>
        </w:rPr>
        <w:t xml:space="preserve"> </w:t>
      </w:r>
      <w:proofErr w:type="spellStart"/>
      <w:r w:rsidRPr="00C94B61">
        <w:rPr>
          <w:rFonts w:ascii="Arial" w:hAnsi="Arial" w:cs="Arial"/>
          <w:sz w:val="22"/>
          <w:szCs w:val="22"/>
        </w:rPr>
        <w:t>sa</w:t>
      </w:r>
      <w:proofErr w:type="spellEnd"/>
      <w:r w:rsidRPr="00C94B61">
        <w:rPr>
          <w:rFonts w:ascii="Arial" w:hAnsi="Arial" w:cs="Arial"/>
          <w:sz w:val="22"/>
          <w:szCs w:val="22"/>
        </w:rPr>
        <w:t xml:space="preserve">̨ </w:t>
      </w:r>
      <w:r w:rsidR="00D3294C" w:rsidRPr="00C94B61">
        <w:rPr>
          <w:rFonts w:ascii="Arial" w:hAnsi="Arial" w:cs="Arial"/>
          <w:sz w:val="22"/>
          <w:szCs w:val="22"/>
        </w:rPr>
        <w:t xml:space="preserve">wyłącznie </w:t>
      </w:r>
      <w:proofErr w:type="spellStart"/>
      <w:r w:rsidRPr="00C94B61">
        <w:rPr>
          <w:rFonts w:ascii="Arial" w:hAnsi="Arial" w:cs="Arial"/>
          <w:sz w:val="22"/>
          <w:szCs w:val="22"/>
        </w:rPr>
        <w:t>mężczyźni</w:t>
      </w:r>
      <w:proofErr w:type="spellEnd"/>
      <w:r w:rsidRPr="00C94B61">
        <w:rPr>
          <w:rFonts w:ascii="Arial" w:hAnsi="Arial" w:cs="Arial"/>
          <w:sz w:val="22"/>
          <w:szCs w:val="22"/>
        </w:rPr>
        <w:t xml:space="preserve">. </w:t>
      </w:r>
    </w:p>
    <w:p w14:paraId="380EB872" w14:textId="77777777" w:rsidR="00D3294C" w:rsidRPr="00C94B61" w:rsidRDefault="00D3294C" w:rsidP="00B535E1">
      <w:pPr>
        <w:pStyle w:val="Nagwek1"/>
        <w:rPr>
          <w:rFonts w:ascii="Arial" w:hAnsi="Arial" w:cs="Arial"/>
        </w:rPr>
      </w:pPr>
      <w:bookmarkStart w:id="5" w:name="_Toc195257415"/>
      <w:r w:rsidRPr="00C94B61">
        <w:rPr>
          <w:rFonts w:ascii="Arial" w:hAnsi="Arial" w:cs="Arial"/>
        </w:rPr>
        <w:t>2.3</w:t>
      </w:r>
      <w:r w:rsidR="005568D4" w:rsidRPr="00C94B61">
        <w:rPr>
          <w:rFonts w:ascii="Arial" w:hAnsi="Arial" w:cs="Arial"/>
        </w:rPr>
        <w:t>.</w:t>
      </w:r>
      <w:r w:rsidRPr="00C94B61">
        <w:rPr>
          <w:rFonts w:ascii="Arial" w:hAnsi="Arial" w:cs="Arial"/>
        </w:rPr>
        <w:t xml:space="preserve"> </w:t>
      </w:r>
      <w:r w:rsidR="002715F1" w:rsidRPr="00C94B61">
        <w:rPr>
          <w:rFonts w:ascii="Arial" w:hAnsi="Arial" w:cs="Arial"/>
        </w:rPr>
        <w:t>Stanowiska kierownicze oraz wybrane gremia</w:t>
      </w:r>
      <w:bookmarkEnd w:id="5"/>
    </w:p>
    <w:p w14:paraId="27C6C95A" w14:textId="77777777" w:rsidR="00D3294C" w:rsidRPr="00C94B61" w:rsidRDefault="00D3294C" w:rsidP="00D3294C">
      <w:pPr>
        <w:pStyle w:val="NormalnyWeb"/>
        <w:spacing w:line="360" w:lineRule="auto"/>
        <w:jc w:val="both"/>
        <w:rPr>
          <w:rFonts w:ascii="Arial" w:hAnsi="Arial" w:cs="Arial"/>
          <w:sz w:val="22"/>
          <w:szCs w:val="22"/>
        </w:rPr>
      </w:pPr>
      <w:r w:rsidRPr="00C94B61">
        <w:rPr>
          <w:rFonts w:ascii="Arial" w:hAnsi="Arial" w:cs="Arial"/>
          <w:sz w:val="22"/>
          <w:szCs w:val="22"/>
        </w:rPr>
        <w:t xml:space="preserve">W strukturze </w:t>
      </w:r>
      <w:r w:rsidR="005568D4" w:rsidRPr="00C94B61">
        <w:rPr>
          <w:rFonts w:ascii="Arial" w:hAnsi="Arial" w:cs="Arial"/>
          <w:sz w:val="22"/>
          <w:szCs w:val="22"/>
        </w:rPr>
        <w:t>w</w:t>
      </w:r>
      <w:r w:rsidRPr="00C94B61">
        <w:rPr>
          <w:rFonts w:ascii="Arial" w:hAnsi="Arial" w:cs="Arial"/>
          <w:sz w:val="22"/>
          <w:szCs w:val="22"/>
        </w:rPr>
        <w:t>ładz Uczelni nastąpiła zmiana</w:t>
      </w:r>
      <w:r w:rsidR="005568D4" w:rsidRPr="00C94B61">
        <w:rPr>
          <w:rFonts w:ascii="Arial" w:hAnsi="Arial" w:cs="Arial"/>
          <w:sz w:val="22"/>
          <w:szCs w:val="22"/>
        </w:rPr>
        <w:t>:</w:t>
      </w:r>
      <w:r w:rsidRPr="00C94B61">
        <w:rPr>
          <w:rFonts w:ascii="Arial" w:hAnsi="Arial" w:cs="Arial"/>
          <w:sz w:val="22"/>
          <w:szCs w:val="22"/>
        </w:rPr>
        <w:t xml:space="preserve"> funkcję Prorektora ds. </w:t>
      </w:r>
      <w:r w:rsidR="005568D4" w:rsidRPr="00C94B61">
        <w:rPr>
          <w:rFonts w:ascii="Arial" w:hAnsi="Arial" w:cs="Arial"/>
          <w:sz w:val="22"/>
          <w:szCs w:val="22"/>
        </w:rPr>
        <w:t>S</w:t>
      </w:r>
      <w:r w:rsidRPr="00C94B61">
        <w:rPr>
          <w:rFonts w:ascii="Arial" w:hAnsi="Arial" w:cs="Arial"/>
          <w:sz w:val="22"/>
          <w:szCs w:val="22"/>
        </w:rPr>
        <w:t xml:space="preserve">tudenckich </w:t>
      </w:r>
      <w:r w:rsidR="00C94B61">
        <w:rPr>
          <w:rFonts w:ascii="Arial" w:hAnsi="Arial" w:cs="Arial"/>
          <w:sz w:val="22"/>
          <w:szCs w:val="22"/>
        </w:rPr>
        <w:br/>
      </w:r>
      <w:r w:rsidRPr="00C94B61">
        <w:rPr>
          <w:rFonts w:ascii="Arial" w:hAnsi="Arial" w:cs="Arial"/>
          <w:sz w:val="22"/>
          <w:szCs w:val="22"/>
        </w:rPr>
        <w:t xml:space="preserve">i </w:t>
      </w:r>
      <w:r w:rsidR="005568D4" w:rsidRPr="00C94B61">
        <w:rPr>
          <w:rFonts w:ascii="Arial" w:hAnsi="Arial" w:cs="Arial"/>
          <w:sz w:val="22"/>
          <w:szCs w:val="22"/>
        </w:rPr>
        <w:t>K</w:t>
      </w:r>
      <w:r w:rsidRPr="00C94B61">
        <w:rPr>
          <w:rFonts w:ascii="Arial" w:hAnsi="Arial" w:cs="Arial"/>
          <w:sz w:val="22"/>
          <w:szCs w:val="22"/>
        </w:rPr>
        <w:t xml:space="preserve">ształcenia pełni kobieta, </w:t>
      </w:r>
      <w:r w:rsidR="00C94B61">
        <w:rPr>
          <w:rFonts w:ascii="Arial" w:hAnsi="Arial" w:cs="Arial"/>
          <w:sz w:val="22"/>
          <w:szCs w:val="22"/>
        </w:rPr>
        <w:t xml:space="preserve">natomiast </w:t>
      </w:r>
      <w:r w:rsidRPr="00C94B61">
        <w:rPr>
          <w:rFonts w:ascii="Arial" w:hAnsi="Arial" w:cs="Arial"/>
          <w:sz w:val="22"/>
          <w:szCs w:val="22"/>
        </w:rPr>
        <w:t xml:space="preserve">Rektorem UBB oraz Prorektorem ds. </w:t>
      </w:r>
      <w:r w:rsidR="005568D4" w:rsidRPr="00C94B61">
        <w:rPr>
          <w:rFonts w:ascii="Arial" w:hAnsi="Arial" w:cs="Arial"/>
          <w:sz w:val="22"/>
          <w:szCs w:val="22"/>
        </w:rPr>
        <w:t>N</w:t>
      </w:r>
      <w:r w:rsidRPr="00C94B61">
        <w:rPr>
          <w:rFonts w:ascii="Arial" w:hAnsi="Arial" w:cs="Arial"/>
          <w:sz w:val="22"/>
          <w:szCs w:val="22"/>
        </w:rPr>
        <w:t xml:space="preserve">auki </w:t>
      </w:r>
      <w:r w:rsidR="00C94B61">
        <w:rPr>
          <w:rFonts w:ascii="Arial" w:hAnsi="Arial" w:cs="Arial"/>
          <w:sz w:val="22"/>
          <w:szCs w:val="22"/>
        </w:rPr>
        <w:br/>
      </w:r>
      <w:r w:rsidRPr="00C94B61">
        <w:rPr>
          <w:rFonts w:ascii="Arial" w:hAnsi="Arial" w:cs="Arial"/>
          <w:sz w:val="22"/>
          <w:szCs w:val="22"/>
        </w:rPr>
        <w:t xml:space="preserve">i </w:t>
      </w:r>
      <w:r w:rsidR="005568D4" w:rsidRPr="00C94B61">
        <w:rPr>
          <w:rFonts w:ascii="Arial" w:hAnsi="Arial" w:cs="Arial"/>
          <w:sz w:val="22"/>
          <w:szCs w:val="22"/>
        </w:rPr>
        <w:t>W</w:t>
      </w:r>
      <w:r w:rsidRPr="00C94B61">
        <w:rPr>
          <w:rFonts w:ascii="Arial" w:hAnsi="Arial" w:cs="Arial"/>
          <w:sz w:val="22"/>
          <w:szCs w:val="22"/>
        </w:rPr>
        <w:t xml:space="preserve">spółpracy zewnętrznej są mężczyźni. Nigdy </w:t>
      </w:r>
      <w:proofErr w:type="spellStart"/>
      <w:r w:rsidRPr="00C94B61">
        <w:rPr>
          <w:rFonts w:ascii="Arial" w:hAnsi="Arial" w:cs="Arial"/>
          <w:sz w:val="22"/>
          <w:szCs w:val="22"/>
        </w:rPr>
        <w:t>dotąd</w:t>
      </w:r>
      <w:proofErr w:type="spellEnd"/>
      <w:r w:rsidRPr="00C94B61">
        <w:rPr>
          <w:rFonts w:ascii="Arial" w:hAnsi="Arial" w:cs="Arial"/>
          <w:sz w:val="22"/>
          <w:szCs w:val="22"/>
        </w:rPr>
        <w:t xml:space="preserve">, w ponad 50 letniej historii Uczelni, </w:t>
      </w:r>
      <w:proofErr w:type="spellStart"/>
      <w:r w:rsidRPr="00C94B61">
        <w:rPr>
          <w:rFonts w:ascii="Arial" w:hAnsi="Arial" w:cs="Arial"/>
          <w:sz w:val="22"/>
          <w:szCs w:val="22"/>
        </w:rPr>
        <w:t>najwyższej</w:t>
      </w:r>
      <w:proofErr w:type="spellEnd"/>
      <w:r w:rsidRPr="00C94B61">
        <w:rPr>
          <w:rFonts w:ascii="Arial" w:hAnsi="Arial" w:cs="Arial"/>
          <w:sz w:val="22"/>
          <w:szCs w:val="22"/>
        </w:rPr>
        <w:t xml:space="preserve"> funkcji </w:t>
      </w:r>
      <w:r w:rsidR="005568D4" w:rsidRPr="00C94B61">
        <w:rPr>
          <w:rFonts w:ascii="Arial" w:hAnsi="Arial" w:cs="Arial"/>
          <w:sz w:val="22"/>
          <w:szCs w:val="22"/>
        </w:rPr>
        <w:t>–</w:t>
      </w:r>
      <w:r w:rsidR="00A055D3" w:rsidRPr="00C94B61">
        <w:rPr>
          <w:rFonts w:ascii="Arial" w:hAnsi="Arial" w:cs="Arial"/>
          <w:sz w:val="22"/>
          <w:szCs w:val="22"/>
        </w:rPr>
        <w:t xml:space="preserve"> R</w:t>
      </w:r>
      <w:r w:rsidRPr="00C94B61">
        <w:rPr>
          <w:rFonts w:ascii="Arial" w:hAnsi="Arial" w:cs="Arial"/>
          <w:sz w:val="22"/>
          <w:szCs w:val="22"/>
        </w:rPr>
        <w:t>ektora</w:t>
      </w:r>
      <w:r w:rsidR="005568D4" w:rsidRPr="00C94B61">
        <w:rPr>
          <w:rFonts w:ascii="Arial" w:hAnsi="Arial" w:cs="Arial"/>
          <w:sz w:val="22"/>
          <w:szCs w:val="22"/>
        </w:rPr>
        <w:t xml:space="preserve"> </w:t>
      </w:r>
      <w:r w:rsidR="00A055D3" w:rsidRPr="00C94B61">
        <w:rPr>
          <w:rFonts w:ascii="Arial" w:hAnsi="Arial" w:cs="Arial"/>
          <w:sz w:val="22"/>
          <w:szCs w:val="22"/>
        </w:rPr>
        <w:t xml:space="preserve">UBB </w:t>
      </w:r>
      <w:r w:rsidR="005568D4" w:rsidRPr="00C94B61">
        <w:rPr>
          <w:rFonts w:ascii="Arial" w:hAnsi="Arial" w:cs="Arial"/>
          <w:sz w:val="22"/>
          <w:szCs w:val="22"/>
        </w:rPr>
        <w:t>–</w:t>
      </w:r>
      <w:r w:rsidRPr="00C94B61">
        <w:rPr>
          <w:rFonts w:ascii="Arial" w:hAnsi="Arial" w:cs="Arial"/>
          <w:sz w:val="22"/>
          <w:szCs w:val="22"/>
        </w:rPr>
        <w:t xml:space="preserve"> nie pełniła kobieta. W siedmioosobowej Radzie Uczelni pojawiły się kobiety w liczbie </w:t>
      </w:r>
      <w:r w:rsidR="00F51C92" w:rsidRPr="00C94B61">
        <w:rPr>
          <w:rFonts w:ascii="Arial" w:hAnsi="Arial" w:cs="Arial"/>
          <w:sz w:val="22"/>
          <w:szCs w:val="22"/>
        </w:rPr>
        <w:t>czterech</w:t>
      </w:r>
      <w:r w:rsidRPr="00C94B61">
        <w:rPr>
          <w:rFonts w:ascii="Arial" w:hAnsi="Arial" w:cs="Arial"/>
          <w:sz w:val="22"/>
          <w:szCs w:val="22"/>
        </w:rPr>
        <w:t xml:space="preserve"> (w poprzednim składzie był</w:t>
      </w:r>
      <w:r w:rsidR="00F51C92" w:rsidRPr="00C94B61">
        <w:rPr>
          <w:rFonts w:ascii="Arial" w:hAnsi="Arial" w:cs="Arial"/>
          <w:sz w:val="22"/>
          <w:szCs w:val="22"/>
        </w:rPr>
        <w:t>a</w:t>
      </w:r>
      <w:r w:rsidRPr="00C94B61">
        <w:rPr>
          <w:rFonts w:ascii="Arial" w:hAnsi="Arial" w:cs="Arial"/>
          <w:sz w:val="22"/>
          <w:szCs w:val="22"/>
        </w:rPr>
        <w:t xml:space="preserve"> </w:t>
      </w:r>
      <w:r w:rsidR="00F51C92" w:rsidRPr="00C94B61">
        <w:rPr>
          <w:rFonts w:ascii="Arial" w:hAnsi="Arial" w:cs="Arial"/>
          <w:sz w:val="22"/>
          <w:szCs w:val="22"/>
        </w:rPr>
        <w:t xml:space="preserve">jedna </w:t>
      </w:r>
      <w:r w:rsidRPr="00C94B61">
        <w:rPr>
          <w:rFonts w:ascii="Arial" w:hAnsi="Arial" w:cs="Arial"/>
          <w:sz w:val="22"/>
          <w:szCs w:val="22"/>
        </w:rPr>
        <w:t>kobiet</w:t>
      </w:r>
      <w:r w:rsidR="00F51C92" w:rsidRPr="00C94B61">
        <w:rPr>
          <w:rFonts w:ascii="Arial" w:hAnsi="Arial" w:cs="Arial"/>
          <w:sz w:val="22"/>
          <w:szCs w:val="22"/>
        </w:rPr>
        <w:t>a</w:t>
      </w:r>
      <w:r w:rsidRPr="00C94B61">
        <w:rPr>
          <w:rFonts w:ascii="Arial" w:hAnsi="Arial" w:cs="Arial"/>
          <w:sz w:val="22"/>
          <w:szCs w:val="22"/>
        </w:rPr>
        <w:t xml:space="preserve">). </w:t>
      </w:r>
      <w:r w:rsidR="00716778" w:rsidRPr="00C94B61">
        <w:rPr>
          <w:rFonts w:ascii="Arial" w:hAnsi="Arial" w:cs="Arial"/>
          <w:sz w:val="22"/>
          <w:szCs w:val="22"/>
        </w:rPr>
        <w:t>Są to panie</w:t>
      </w:r>
      <w:r w:rsidR="005568D4" w:rsidRPr="00C94B61">
        <w:rPr>
          <w:rFonts w:ascii="Arial" w:hAnsi="Arial" w:cs="Arial"/>
          <w:sz w:val="22"/>
          <w:szCs w:val="22"/>
        </w:rPr>
        <w:t xml:space="preserve"> –</w:t>
      </w:r>
      <w:r w:rsidR="00716778" w:rsidRPr="00C94B61">
        <w:rPr>
          <w:rFonts w:ascii="Arial" w:hAnsi="Arial" w:cs="Arial"/>
          <w:sz w:val="22"/>
          <w:szCs w:val="22"/>
        </w:rPr>
        <w:t xml:space="preserve"> przedstawicielki Uczelni</w:t>
      </w:r>
      <w:r w:rsidR="00F51C92" w:rsidRPr="00C94B61">
        <w:rPr>
          <w:rFonts w:ascii="Arial" w:hAnsi="Arial" w:cs="Arial"/>
          <w:sz w:val="22"/>
          <w:szCs w:val="22"/>
        </w:rPr>
        <w:t xml:space="preserve"> (w tym </w:t>
      </w:r>
      <w:r w:rsidR="00C94B61">
        <w:rPr>
          <w:rFonts w:ascii="Arial" w:hAnsi="Arial" w:cs="Arial"/>
          <w:sz w:val="22"/>
          <w:szCs w:val="22"/>
        </w:rPr>
        <w:t>P</w:t>
      </w:r>
      <w:r w:rsidR="00F51C92" w:rsidRPr="00C94B61">
        <w:rPr>
          <w:rFonts w:ascii="Arial" w:hAnsi="Arial" w:cs="Arial"/>
          <w:sz w:val="22"/>
          <w:szCs w:val="22"/>
        </w:rPr>
        <w:t xml:space="preserve">rzewodnicząca Samorządu </w:t>
      </w:r>
      <w:r w:rsidR="005568D4" w:rsidRPr="00C94B61">
        <w:rPr>
          <w:rFonts w:ascii="Arial" w:hAnsi="Arial" w:cs="Arial"/>
          <w:sz w:val="22"/>
          <w:szCs w:val="22"/>
        </w:rPr>
        <w:t>S</w:t>
      </w:r>
      <w:r w:rsidR="00F51C92" w:rsidRPr="00C94B61">
        <w:rPr>
          <w:rFonts w:ascii="Arial" w:hAnsi="Arial" w:cs="Arial"/>
          <w:sz w:val="22"/>
          <w:szCs w:val="22"/>
        </w:rPr>
        <w:t>tudenckiego)</w:t>
      </w:r>
      <w:r w:rsidR="00716778" w:rsidRPr="00C94B61">
        <w:rPr>
          <w:rFonts w:ascii="Arial" w:hAnsi="Arial" w:cs="Arial"/>
          <w:sz w:val="22"/>
          <w:szCs w:val="22"/>
        </w:rPr>
        <w:t xml:space="preserve">, </w:t>
      </w:r>
      <w:r w:rsidR="00C94B61">
        <w:rPr>
          <w:rFonts w:ascii="Arial" w:hAnsi="Arial" w:cs="Arial"/>
          <w:sz w:val="22"/>
          <w:szCs w:val="22"/>
        </w:rPr>
        <w:t>P</w:t>
      </w:r>
      <w:r w:rsidR="00716778" w:rsidRPr="00C94B61">
        <w:rPr>
          <w:rFonts w:ascii="Arial" w:hAnsi="Arial" w:cs="Arial"/>
          <w:sz w:val="22"/>
          <w:szCs w:val="22"/>
        </w:rPr>
        <w:t xml:space="preserve">rzewodniczącym Rady jest </w:t>
      </w:r>
      <w:proofErr w:type="spellStart"/>
      <w:r w:rsidR="00716778" w:rsidRPr="00C94B61">
        <w:rPr>
          <w:rFonts w:ascii="Arial" w:hAnsi="Arial" w:cs="Arial"/>
          <w:sz w:val="22"/>
          <w:szCs w:val="22"/>
        </w:rPr>
        <w:t>mężczyna</w:t>
      </w:r>
      <w:proofErr w:type="spellEnd"/>
      <w:r w:rsidR="00716778" w:rsidRPr="00C94B61">
        <w:rPr>
          <w:rFonts w:ascii="Arial" w:hAnsi="Arial" w:cs="Arial"/>
          <w:sz w:val="22"/>
          <w:szCs w:val="22"/>
        </w:rPr>
        <w:t xml:space="preserve">. </w:t>
      </w:r>
      <w:proofErr w:type="spellStart"/>
      <w:r w:rsidRPr="00C94B61">
        <w:rPr>
          <w:rFonts w:ascii="Arial" w:hAnsi="Arial" w:cs="Arial"/>
          <w:sz w:val="22"/>
          <w:szCs w:val="22"/>
        </w:rPr>
        <w:t>Najwyższe</w:t>
      </w:r>
      <w:proofErr w:type="spellEnd"/>
      <w:r w:rsidRPr="00C94B61">
        <w:rPr>
          <w:rFonts w:ascii="Arial" w:hAnsi="Arial" w:cs="Arial"/>
          <w:sz w:val="22"/>
          <w:szCs w:val="22"/>
        </w:rPr>
        <w:t xml:space="preserve"> kierownicze stanowiska administracyjne (Kwestor, Kanclerz) </w:t>
      </w:r>
      <w:proofErr w:type="spellStart"/>
      <w:r w:rsidRPr="00C94B61">
        <w:rPr>
          <w:rFonts w:ascii="Arial" w:hAnsi="Arial" w:cs="Arial"/>
          <w:sz w:val="22"/>
          <w:szCs w:val="22"/>
        </w:rPr>
        <w:t>zajmuja</w:t>
      </w:r>
      <w:proofErr w:type="spellEnd"/>
      <w:r w:rsidRPr="00C94B61">
        <w:rPr>
          <w:rFonts w:ascii="Arial" w:hAnsi="Arial" w:cs="Arial"/>
          <w:sz w:val="22"/>
          <w:szCs w:val="22"/>
        </w:rPr>
        <w:t xml:space="preserve">̨ </w:t>
      </w:r>
      <w:proofErr w:type="spellStart"/>
      <w:r w:rsidRPr="00C94B61">
        <w:rPr>
          <w:rFonts w:ascii="Arial" w:hAnsi="Arial" w:cs="Arial"/>
          <w:sz w:val="22"/>
          <w:szCs w:val="22"/>
        </w:rPr>
        <w:t>mężczyźni</w:t>
      </w:r>
      <w:proofErr w:type="spellEnd"/>
      <w:r w:rsidRPr="00C94B61">
        <w:rPr>
          <w:rFonts w:ascii="Arial" w:hAnsi="Arial" w:cs="Arial"/>
          <w:sz w:val="22"/>
          <w:szCs w:val="22"/>
        </w:rPr>
        <w:t xml:space="preserve">. </w:t>
      </w:r>
    </w:p>
    <w:p w14:paraId="102756AB" w14:textId="2E1D3B95" w:rsidR="00716778" w:rsidRPr="00C94B61" w:rsidRDefault="00D3294C" w:rsidP="00716778">
      <w:pPr>
        <w:pStyle w:val="NormalnyWeb"/>
        <w:spacing w:line="360" w:lineRule="auto"/>
        <w:jc w:val="both"/>
        <w:rPr>
          <w:rFonts w:ascii="Arial" w:hAnsi="Arial" w:cs="Arial"/>
          <w:sz w:val="22"/>
          <w:szCs w:val="22"/>
        </w:rPr>
      </w:pPr>
      <w:r w:rsidRPr="00C94B61">
        <w:rPr>
          <w:rFonts w:ascii="Arial" w:hAnsi="Arial" w:cs="Arial"/>
          <w:sz w:val="22"/>
          <w:szCs w:val="22"/>
        </w:rPr>
        <w:t xml:space="preserve">Władze na poziomie </w:t>
      </w:r>
      <w:proofErr w:type="spellStart"/>
      <w:r w:rsidR="005568D4" w:rsidRPr="00C94B61">
        <w:rPr>
          <w:rFonts w:ascii="Arial" w:hAnsi="Arial" w:cs="Arial"/>
          <w:sz w:val="22"/>
          <w:szCs w:val="22"/>
        </w:rPr>
        <w:t>w</w:t>
      </w:r>
      <w:r w:rsidRPr="00C94B61">
        <w:rPr>
          <w:rFonts w:ascii="Arial" w:hAnsi="Arial" w:cs="Arial"/>
          <w:sz w:val="22"/>
          <w:szCs w:val="22"/>
        </w:rPr>
        <w:t>ydziałów</w:t>
      </w:r>
      <w:proofErr w:type="spellEnd"/>
      <w:r w:rsidRPr="00C94B61">
        <w:rPr>
          <w:rFonts w:ascii="Arial" w:hAnsi="Arial" w:cs="Arial"/>
          <w:sz w:val="22"/>
          <w:szCs w:val="22"/>
        </w:rPr>
        <w:t xml:space="preserve"> to razem 15 </w:t>
      </w:r>
      <w:proofErr w:type="spellStart"/>
      <w:r w:rsidRPr="00C94B61">
        <w:rPr>
          <w:rFonts w:ascii="Arial" w:hAnsi="Arial" w:cs="Arial"/>
          <w:sz w:val="22"/>
          <w:szCs w:val="22"/>
        </w:rPr>
        <w:t>osób</w:t>
      </w:r>
      <w:proofErr w:type="spellEnd"/>
      <w:r w:rsidRPr="00C94B61">
        <w:rPr>
          <w:rFonts w:ascii="Arial" w:hAnsi="Arial" w:cs="Arial"/>
          <w:sz w:val="22"/>
          <w:szCs w:val="22"/>
        </w:rPr>
        <w:t xml:space="preserve"> </w:t>
      </w:r>
      <w:proofErr w:type="spellStart"/>
      <w:r w:rsidRPr="00C94B61">
        <w:rPr>
          <w:rFonts w:ascii="Arial" w:hAnsi="Arial" w:cs="Arial"/>
          <w:sz w:val="22"/>
          <w:szCs w:val="22"/>
        </w:rPr>
        <w:t>zajmujących</w:t>
      </w:r>
      <w:proofErr w:type="spellEnd"/>
      <w:r w:rsidRPr="00C94B61">
        <w:rPr>
          <w:rFonts w:ascii="Arial" w:hAnsi="Arial" w:cs="Arial"/>
          <w:sz w:val="22"/>
          <w:szCs w:val="22"/>
        </w:rPr>
        <w:t xml:space="preserve"> stanowiska </w:t>
      </w:r>
      <w:proofErr w:type="spellStart"/>
      <w:r w:rsidRPr="00C94B61">
        <w:rPr>
          <w:rFonts w:ascii="Arial" w:hAnsi="Arial" w:cs="Arial"/>
          <w:sz w:val="22"/>
          <w:szCs w:val="22"/>
        </w:rPr>
        <w:t>dziekanów</w:t>
      </w:r>
      <w:proofErr w:type="spellEnd"/>
      <w:r w:rsidRPr="00C94B61">
        <w:rPr>
          <w:rFonts w:ascii="Arial" w:hAnsi="Arial" w:cs="Arial"/>
          <w:sz w:val="22"/>
          <w:szCs w:val="22"/>
        </w:rPr>
        <w:t xml:space="preserve"> </w:t>
      </w:r>
      <w:r w:rsidR="00FB452E">
        <w:rPr>
          <w:rFonts w:ascii="Arial" w:hAnsi="Arial" w:cs="Arial"/>
          <w:sz w:val="22"/>
          <w:szCs w:val="22"/>
        </w:rPr>
        <w:br/>
      </w:r>
      <w:r w:rsidRPr="00C94B61">
        <w:rPr>
          <w:rFonts w:ascii="Arial" w:hAnsi="Arial" w:cs="Arial"/>
          <w:sz w:val="22"/>
          <w:szCs w:val="22"/>
        </w:rPr>
        <w:t xml:space="preserve">i </w:t>
      </w:r>
      <w:proofErr w:type="spellStart"/>
      <w:r w:rsidRPr="00C94B61">
        <w:rPr>
          <w:rFonts w:ascii="Arial" w:hAnsi="Arial" w:cs="Arial"/>
          <w:sz w:val="22"/>
          <w:szCs w:val="22"/>
        </w:rPr>
        <w:t>prodziekanów</w:t>
      </w:r>
      <w:proofErr w:type="spellEnd"/>
      <w:r w:rsidRPr="00C94B61">
        <w:rPr>
          <w:rFonts w:ascii="Arial" w:hAnsi="Arial" w:cs="Arial"/>
          <w:sz w:val="22"/>
          <w:szCs w:val="22"/>
        </w:rPr>
        <w:t xml:space="preserve">. </w:t>
      </w:r>
      <w:r w:rsidR="00FC5DB6" w:rsidRPr="00C94B61">
        <w:rPr>
          <w:rFonts w:ascii="Arial" w:hAnsi="Arial" w:cs="Arial"/>
          <w:sz w:val="22"/>
          <w:szCs w:val="22"/>
        </w:rPr>
        <w:t>Kierownik</w:t>
      </w:r>
      <w:r w:rsidR="00E2783C" w:rsidRPr="00C94B61">
        <w:rPr>
          <w:rFonts w:ascii="Arial" w:hAnsi="Arial" w:cs="Arial"/>
          <w:sz w:val="22"/>
          <w:szCs w:val="22"/>
        </w:rPr>
        <w:t>iem</w:t>
      </w:r>
      <w:r w:rsidR="00FC5DB6" w:rsidRPr="00C94B61">
        <w:rPr>
          <w:rFonts w:ascii="Arial" w:hAnsi="Arial" w:cs="Arial"/>
          <w:sz w:val="22"/>
          <w:szCs w:val="22"/>
        </w:rPr>
        <w:t xml:space="preserve"> </w:t>
      </w:r>
      <w:proofErr w:type="spellStart"/>
      <w:r w:rsidR="00FC5DB6" w:rsidRPr="00C94B61">
        <w:rPr>
          <w:rFonts w:ascii="Arial" w:hAnsi="Arial" w:cs="Arial"/>
          <w:sz w:val="22"/>
          <w:szCs w:val="22"/>
        </w:rPr>
        <w:t>SWFiS</w:t>
      </w:r>
      <w:proofErr w:type="spellEnd"/>
      <w:r w:rsidR="00FC5DB6" w:rsidRPr="00C94B61">
        <w:rPr>
          <w:rFonts w:ascii="Arial" w:hAnsi="Arial" w:cs="Arial"/>
          <w:sz w:val="22"/>
          <w:szCs w:val="22"/>
        </w:rPr>
        <w:t xml:space="preserve"> jest </w:t>
      </w:r>
      <w:proofErr w:type="spellStart"/>
      <w:r w:rsidR="00FC5DB6" w:rsidRPr="00C94B61">
        <w:rPr>
          <w:rFonts w:ascii="Arial" w:hAnsi="Arial" w:cs="Arial"/>
          <w:sz w:val="22"/>
          <w:szCs w:val="22"/>
        </w:rPr>
        <w:t>mężczyna</w:t>
      </w:r>
      <w:proofErr w:type="spellEnd"/>
      <w:r w:rsidR="00FC5DB6" w:rsidRPr="00C94B61">
        <w:rPr>
          <w:rFonts w:ascii="Arial" w:hAnsi="Arial" w:cs="Arial"/>
          <w:sz w:val="22"/>
          <w:szCs w:val="22"/>
        </w:rPr>
        <w:t xml:space="preserve">, natomiast SJO kieruje kobieta. </w:t>
      </w:r>
      <w:r w:rsidR="00716778" w:rsidRPr="00C94B61">
        <w:rPr>
          <w:rFonts w:ascii="Arial" w:hAnsi="Arial" w:cs="Arial"/>
          <w:sz w:val="22"/>
          <w:szCs w:val="22"/>
        </w:rPr>
        <w:t xml:space="preserve">Jedno stanowisko dziekańskie zajmuje kobieta, na  </w:t>
      </w:r>
      <w:proofErr w:type="spellStart"/>
      <w:r w:rsidR="00716778" w:rsidRPr="00C94B61">
        <w:rPr>
          <w:rFonts w:ascii="Arial" w:hAnsi="Arial" w:cs="Arial"/>
          <w:sz w:val="22"/>
          <w:szCs w:val="22"/>
        </w:rPr>
        <w:t>WNoZ</w:t>
      </w:r>
      <w:proofErr w:type="spellEnd"/>
      <w:r w:rsidR="00E2783C" w:rsidRPr="00C94B61">
        <w:rPr>
          <w:rFonts w:ascii="Arial" w:hAnsi="Arial" w:cs="Arial"/>
          <w:sz w:val="22"/>
          <w:szCs w:val="22"/>
        </w:rPr>
        <w:t>.</w:t>
      </w:r>
      <w:r w:rsidR="00716778" w:rsidRPr="00C94B61">
        <w:rPr>
          <w:rFonts w:ascii="Arial" w:hAnsi="Arial" w:cs="Arial"/>
          <w:sz w:val="22"/>
          <w:szCs w:val="22"/>
        </w:rPr>
        <w:t xml:space="preserve"> </w:t>
      </w:r>
      <w:r w:rsidR="00FC5DB6" w:rsidRPr="00C94B61">
        <w:rPr>
          <w:rFonts w:ascii="Arial" w:hAnsi="Arial" w:cs="Arial"/>
          <w:sz w:val="22"/>
          <w:szCs w:val="22"/>
        </w:rPr>
        <w:t>Liczba pań</w:t>
      </w:r>
      <w:r w:rsidR="002D7093" w:rsidRPr="00C94B61">
        <w:rPr>
          <w:rFonts w:ascii="Arial" w:hAnsi="Arial" w:cs="Arial"/>
          <w:sz w:val="22"/>
          <w:szCs w:val="22"/>
        </w:rPr>
        <w:t>–</w:t>
      </w:r>
      <w:r w:rsidR="00FC5DB6" w:rsidRPr="00C94B61">
        <w:rPr>
          <w:rFonts w:ascii="Arial" w:hAnsi="Arial" w:cs="Arial"/>
          <w:sz w:val="22"/>
          <w:szCs w:val="22"/>
        </w:rPr>
        <w:t>prodziekanów wzrosła do 5</w:t>
      </w:r>
      <w:r w:rsidRPr="00C94B61">
        <w:rPr>
          <w:rFonts w:ascii="Arial" w:hAnsi="Arial" w:cs="Arial"/>
          <w:sz w:val="22"/>
          <w:szCs w:val="22"/>
        </w:rPr>
        <w:t xml:space="preserve">. Stanowiska </w:t>
      </w:r>
      <w:proofErr w:type="spellStart"/>
      <w:r w:rsidRPr="00C94B61">
        <w:rPr>
          <w:rFonts w:ascii="Arial" w:hAnsi="Arial" w:cs="Arial"/>
          <w:sz w:val="22"/>
          <w:szCs w:val="22"/>
        </w:rPr>
        <w:t>kierowników</w:t>
      </w:r>
      <w:proofErr w:type="spellEnd"/>
      <w:r w:rsidRPr="00C94B61">
        <w:rPr>
          <w:rFonts w:ascii="Arial" w:hAnsi="Arial" w:cs="Arial"/>
          <w:sz w:val="22"/>
          <w:szCs w:val="22"/>
        </w:rPr>
        <w:t xml:space="preserve"> </w:t>
      </w:r>
      <w:r w:rsidR="005568D4" w:rsidRPr="00C94B61">
        <w:rPr>
          <w:rFonts w:ascii="Arial" w:hAnsi="Arial" w:cs="Arial"/>
          <w:sz w:val="22"/>
          <w:szCs w:val="22"/>
        </w:rPr>
        <w:t>k</w:t>
      </w:r>
      <w:r w:rsidRPr="00C94B61">
        <w:rPr>
          <w:rFonts w:ascii="Arial" w:hAnsi="Arial" w:cs="Arial"/>
          <w:sz w:val="22"/>
          <w:szCs w:val="22"/>
        </w:rPr>
        <w:t xml:space="preserve">atedr i </w:t>
      </w:r>
      <w:proofErr w:type="spellStart"/>
      <w:r w:rsidR="005568D4" w:rsidRPr="00C94B61">
        <w:rPr>
          <w:rFonts w:ascii="Arial" w:hAnsi="Arial" w:cs="Arial"/>
          <w:sz w:val="22"/>
          <w:szCs w:val="22"/>
        </w:rPr>
        <w:t>i</w:t>
      </w:r>
      <w:r w:rsidRPr="00C94B61">
        <w:rPr>
          <w:rFonts w:ascii="Arial" w:hAnsi="Arial" w:cs="Arial"/>
          <w:sz w:val="22"/>
          <w:szCs w:val="22"/>
        </w:rPr>
        <w:t>nstytutów</w:t>
      </w:r>
      <w:proofErr w:type="spellEnd"/>
      <w:r w:rsidRPr="00C94B61">
        <w:rPr>
          <w:rFonts w:ascii="Arial" w:hAnsi="Arial" w:cs="Arial"/>
          <w:sz w:val="22"/>
          <w:szCs w:val="22"/>
        </w:rPr>
        <w:t xml:space="preserve"> zajmuj</w:t>
      </w:r>
      <w:r w:rsidR="000F3D75" w:rsidRPr="00C94B61">
        <w:rPr>
          <w:rFonts w:ascii="Arial" w:hAnsi="Arial" w:cs="Arial"/>
          <w:sz w:val="22"/>
          <w:szCs w:val="22"/>
        </w:rPr>
        <w:t>e</w:t>
      </w:r>
      <w:r w:rsidRPr="00C94B61">
        <w:rPr>
          <w:rFonts w:ascii="Arial" w:hAnsi="Arial" w:cs="Arial"/>
          <w:sz w:val="22"/>
          <w:szCs w:val="22"/>
        </w:rPr>
        <w:t xml:space="preserve"> 2</w:t>
      </w:r>
      <w:r w:rsidR="000F3D75" w:rsidRPr="00C94B61">
        <w:rPr>
          <w:rFonts w:ascii="Arial" w:hAnsi="Arial" w:cs="Arial"/>
          <w:sz w:val="22"/>
          <w:szCs w:val="22"/>
        </w:rPr>
        <w:t>0</w:t>
      </w:r>
      <w:r w:rsidRPr="00C94B61">
        <w:rPr>
          <w:rFonts w:ascii="Arial" w:hAnsi="Arial" w:cs="Arial"/>
          <w:sz w:val="22"/>
          <w:szCs w:val="22"/>
        </w:rPr>
        <w:t xml:space="preserve"> os</w:t>
      </w:r>
      <w:r w:rsidR="000F3D75" w:rsidRPr="00C94B61">
        <w:rPr>
          <w:rFonts w:ascii="Arial" w:hAnsi="Arial" w:cs="Arial"/>
          <w:sz w:val="22"/>
          <w:szCs w:val="22"/>
        </w:rPr>
        <w:t>ób</w:t>
      </w:r>
      <w:r w:rsidRPr="00C94B61">
        <w:rPr>
          <w:rFonts w:ascii="Arial" w:hAnsi="Arial" w:cs="Arial"/>
          <w:sz w:val="22"/>
          <w:szCs w:val="22"/>
        </w:rPr>
        <w:t xml:space="preserve">, </w:t>
      </w:r>
      <w:r w:rsidR="00716778" w:rsidRPr="00C94B61">
        <w:rPr>
          <w:rFonts w:ascii="Arial" w:hAnsi="Arial" w:cs="Arial"/>
          <w:sz w:val="22"/>
          <w:szCs w:val="22"/>
        </w:rPr>
        <w:t xml:space="preserve">w tym jedynie </w:t>
      </w:r>
      <w:r w:rsidR="000F3D75" w:rsidRPr="00C94B61">
        <w:rPr>
          <w:rFonts w:ascii="Arial" w:hAnsi="Arial" w:cs="Arial"/>
          <w:sz w:val="22"/>
          <w:szCs w:val="22"/>
        </w:rPr>
        <w:t>6</w:t>
      </w:r>
      <w:r w:rsidR="00716778" w:rsidRPr="00C94B61">
        <w:rPr>
          <w:rFonts w:ascii="Arial" w:hAnsi="Arial" w:cs="Arial"/>
          <w:sz w:val="22"/>
          <w:szCs w:val="22"/>
        </w:rPr>
        <w:t xml:space="preserve"> kobiet, czyli 3</w:t>
      </w:r>
      <w:r w:rsidR="000F3D75" w:rsidRPr="00C94B61">
        <w:rPr>
          <w:rFonts w:ascii="Arial" w:hAnsi="Arial" w:cs="Arial"/>
          <w:sz w:val="22"/>
          <w:szCs w:val="22"/>
        </w:rPr>
        <w:t>0</w:t>
      </w:r>
      <w:r w:rsidR="00716778" w:rsidRPr="00C94B61">
        <w:rPr>
          <w:rFonts w:ascii="Arial" w:hAnsi="Arial" w:cs="Arial"/>
          <w:sz w:val="22"/>
          <w:szCs w:val="22"/>
        </w:rPr>
        <w:t xml:space="preserve">%. Obserwuje </w:t>
      </w:r>
      <w:proofErr w:type="spellStart"/>
      <w:r w:rsidR="00716778" w:rsidRPr="00C94B61">
        <w:rPr>
          <w:rFonts w:ascii="Arial" w:hAnsi="Arial" w:cs="Arial"/>
          <w:sz w:val="22"/>
          <w:szCs w:val="22"/>
        </w:rPr>
        <w:t>sie</w:t>
      </w:r>
      <w:proofErr w:type="spellEnd"/>
      <w:r w:rsidR="00716778" w:rsidRPr="00C94B61">
        <w:rPr>
          <w:rFonts w:ascii="Arial" w:hAnsi="Arial" w:cs="Arial"/>
          <w:sz w:val="22"/>
          <w:szCs w:val="22"/>
        </w:rPr>
        <w:t>̨ zatem</w:t>
      </w:r>
      <w:r w:rsidR="000F3D75" w:rsidRPr="00C94B61">
        <w:rPr>
          <w:rFonts w:ascii="Arial" w:hAnsi="Arial" w:cs="Arial"/>
          <w:sz w:val="22"/>
          <w:szCs w:val="22"/>
        </w:rPr>
        <w:t xml:space="preserve"> </w:t>
      </w:r>
      <w:r w:rsidR="008F5164" w:rsidRPr="00C94B61">
        <w:rPr>
          <w:rFonts w:ascii="Arial" w:hAnsi="Arial" w:cs="Arial"/>
          <w:sz w:val="22"/>
          <w:szCs w:val="22"/>
        </w:rPr>
        <w:t xml:space="preserve">więcej kobiet na niższych szczeblach kierowniczych, ale </w:t>
      </w:r>
      <w:r w:rsidR="00716778" w:rsidRPr="00C94B61">
        <w:rPr>
          <w:rFonts w:ascii="Arial" w:hAnsi="Arial" w:cs="Arial"/>
          <w:sz w:val="22"/>
          <w:szCs w:val="22"/>
        </w:rPr>
        <w:t xml:space="preserve"> </w:t>
      </w:r>
      <w:r w:rsidR="00DE56B8" w:rsidRPr="00C94B61">
        <w:rPr>
          <w:rFonts w:ascii="Arial" w:hAnsi="Arial" w:cs="Arial"/>
          <w:sz w:val="22"/>
          <w:szCs w:val="22"/>
        </w:rPr>
        <w:t>struktura płci na wszystkich poziomach zmieniła się na korzyść kobiet</w:t>
      </w:r>
      <w:r w:rsidR="00716778" w:rsidRPr="00C94B61">
        <w:rPr>
          <w:rFonts w:ascii="Arial" w:hAnsi="Arial" w:cs="Arial"/>
          <w:sz w:val="22"/>
          <w:szCs w:val="22"/>
        </w:rPr>
        <w:t xml:space="preserve">. </w:t>
      </w:r>
    </w:p>
    <w:p w14:paraId="503490D9" w14:textId="77777777" w:rsidR="00E2783C" w:rsidRPr="00C94B61" w:rsidRDefault="00E2783C" w:rsidP="00716778">
      <w:pPr>
        <w:pStyle w:val="NormalnyWeb"/>
        <w:spacing w:line="360" w:lineRule="auto"/>
        <w:jc w:val="both"/>
        <w:rPr>
          <w:rFonts w:ascii="Arial" w:hAnsi="Arial" w:cs="Arial"/>
          <w:sz w:val="22"/>
          <w:szCs w:val="22"/>
        </w:rPr>
      </w:pPr>
    </w:p>
    <w:p w14:paraId="0BA5AD8D" w14:textId="77777777" w:rsidR="00E2783C" w:rsidRPr="00C94B61" w:rsidRDefault="00E2783C" w:rsidP="00716778">
      <w:pPr>
        <w:pStyle w:val="NormalnyWeb"/>
        <w:spacing w:line="360" w:lineRule="auto"/>
        <w:jc w:val="both"/>
        <w:rPr>
          <w:rFonts w:ascii="Arial" w:hAnsi="Arial" w:cs="Arial"/>
          <w:sz w:val="22"/>
          <w:szCs w:val="22"/>
        </w:rPr>
      </w:pPr>
    </w:p>
    <w:p w14:paraId="6DFFB018" w14:textId="77777777" w:rsidR="00E2783C" w:rsidRPr="00C94B61" w:rsidRDefault="00E2783C" w:rsidP="00716778">
      <w:pPr>
        <w:pStyle w:val="NormalnyWeb"/>
        <w:spacing w:line="360" w:lineRule="auto"/>
        <w:jc w:val="both"/>
        <w:rPr>
          <w:rFonts w:ascii="Arial" w:hAnsi="Arial" w:cs="Arial"/>
          <w:sz w:val="22"/>
          <w:szCs w:val="22"/>
        </w:rPr>
      </w:pPr>
    </w:p>
    <w:p w14:paraId="05137991" w14:textId="77777777" w:rsidR="008F5164" w:rsidRPr="00C94B61" w:rsidRDefault="008F5164" w:rsidP="00716778">
      <w:pPr>
        <w:pStyle w:val="NormalnyWeb"/>
        <w:spacing w:line="360" w:lineRule="auto"/>
        <w:jc w:val="both"/>
        <w:rPr>
          <w:rFonts w:ascii="Arial" w:hAnsi="Arial" w:cs="Arial"/>
        </w:rPr>
      </w:pPr>
      <w:r w:rsidRPr="00C94B61">
        <w:rPr>
          <w:rFonts w:ascii="Arial" w:hAnsi="Arial" w:cs="Arial"/>
          <w:noProof/>
        </w:rPr>
        <w:lastRenderedPageBreak/>
        <mc:AlternateContent>
          <mc:Choice Requires="wps">
            <w:drawing>
              <wp:anchor distT="0" distB="0" distL="114300" distR="114300" simplePos="0" relativeHeight="251661312" behindDoc="0" locked="0" layoutInCell="1" allowOverlap="1" wp14:anchorId="3CF25C0A" wp14:editId="38C1B763">
                <wp:simplePos x="0" y="0"/>
                <wp:positionH relativeFrom="column">
                  <wp:posOffset>904609</wp:posOffset>
                </wp:positionH>
                <wp:positionV relativeFrom="paragraph">
                  <wp:posOffset>55983</wp:posOffset>
                </wp:positionV>
                <wp:extent cx="3707219" cy="1630134"/>
                <wp:effectExtent l="0" t="0" r="1270" b="0"/>
                <wp:wrapNone/>
                <wp:docPr id="1813940241" name="Pole tekstowe 4"/>
                <wp:cNvGraphicFramePr/>
                <a:graphic xmlns:a="http://schemas.openxmlformats.org/drawingml/2006/main">
                  <a:graphicData uri="http://schemas.microsoft.com/office/word/2010/wordprocessingShape">
                    <wps:wsp>
                      <wps:cNvSpPr txBox="1"/>
                      <wps:spPr>
                        <a:xfrm>
                          <a:off x="0" y="0"/>
                          <a:ext cx="3707219" cy="1630134"/>
                        </a:xfrm>
                        <a:prstGeom prst="rect">
                          <a:avLst/>
                        </a:prstGeom>
                        <a:solidFill>
                          <a:schemeClr val="lt1"/>
                        </a:solidFill>
                        <a:ln w="6350">
                          <a:noFill/>
                        </a:ln>
                      </wps:spPr>
                      <wps:txbx>
                        <w:txbxContent>
                          <w:p w14:paraId="58E7558A" w14:textId="77777777" w:rsidR="009B7B98" w:rsidRPr="008F5164" w:rsidRDefault="009B7B98" w:rsidP="008F5164">
                            <w:pPr>
                              <w:jc w:val="center"/>
                              <w:rPr>
                                <w14:textOutline w14:w="9525" w14:cap="rnd" w14:cmpd="sng" w14:algn="ctr">
                                  <w14:noFill/>
                                  <w14:prstDash w14:val="solid"/>
                                  <w14:bevel/>
                                </w14:textOutline>
                              </w:rPr>
                            </w:pPr>
                            <w:r w:rsidRPr="008F5164">
                              <w:rPr>
                                <w:noProof/>
                                <w:lang w:eastAsia="pl-PL"/>
                                <w14:textOutline w14:w="9525" w14:cap="rnd" w14:cmpd="sng" w14:algn="ctr">
                                  <w14:noFill/>
                                  <w14:prstDash w14:val="solid"/>
                                  <w14:bevel/>
                                </w14:textOutline>
                              </w:rPr>
                              <w:drawing>
                                <wp:inline distT="0" distB="0" distL="0" distR="0" wp14:anchorId="5BA11CF4" wp14:editId="4EE0B2A7">
                                  <wp:extent cx="3147237" cy="1568007"/>
                                  <wp:effectExtent l="0" t="19050" r="0" b="13335"/>
                                  <wp:docPr id="1422411417"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CF25C0A" id="_x0000_t202" coordsize="21600,21600" o:spt="202" path="m,l,21600r21600,l21600,xe">
                <v:stroke joinstyle="miter"/>
                <v:path gradientshapeok="t" o:connecttype="rect"/>
              </v:shapetype>
              <v:shape id="Pole tekstowe 4" o:spid="_x0000_s1028" type="#_x0000_t202" style="position:absolute;left:0;text-align:left;margin-left:71.25pt;margin-top:4.4pt;width:291.9pt;height:128.3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" fillcolor="white [3201]" stroked="f" strokeweight=".5pt">
                <v:textbox>
                  <w:txbxContent>
                    <w:p w14:paraId="58E7558A" w14:textId="77777777" w:rsidR="009B7B98" w:rsidRPr="008F5164" w:rsidRDefault="009B7B98" w:rsidP="008F5164">
                      <w:pPr>
                        <w:jc w:val="center"/>
                        <w:rPr>
                          <w14:textOutline w14:w="9525" w14:cap="rnd" w14:cmpd="sng" w14:algn="ctr">
                            <w14:noFill/>
                            <w14:prstDash w14:val="solid"/>
                            <w14:bevel/>
                          </w14:textOutline>
                        </w:rPr>
                      </w:pPr>
                      <w:r w:rsidRPr="008F5164">
                        <w:rPr>
                          <w:noProof/>
                          <w:lang w:eastAsia="pl-PL"/>
                          <w14:textOutline w14:w="9525" w14:cap="rnd" w14:cmpd="sng" w14:algn="ctr">
                            <w14:noFill/>
                            <w14:prstDash w14:val="solid"/>
                            <w14:bevel/>
                          </w14:textOutline>
                        </w:rPr>
                        <w:drawing>
                          <wp:inline distT="0" distB="0" distL="0" distR="0" wp14:anchorId="5BA11CF4" wp14:editId="4EE0B2A7">
                            <wp:extent cx="3147237" cy="1568007"/>
                            <wp:effectExtent l="0" t="19050" r="0" b="13335"/>
                            <wp:docPr id="1422411417"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25" r:qs="rId26" r:cs="rId27"/>
                              </a:graphicData>
                            </a:graphic>
                          </wp:inline>
                        </w:drawing>
                      </w:r>
                    </w:p>
                  </w:txbxContent>
                </v:textbox>
              </v:shape>
            </w:pict>
          </mc:Fallback>
        </mc:AlternateContent>
      </w:r>
    </w:p>
    <w:p w14:paraId="572B5211" w14:textId="77777777" w:rsidR="008F5164" w:rsidRPr="00C94B61" w:rsidRDefault="008F5164" w:rsidP="00716778">
      <w:pPr>
        <w:pStyle w:val="NormalnyWeb"/>
        <w:spacing w:line="360" w:lineRule="auto"/>
        <w:jc w:val="both"/>
        <w:rPr>
          <w:rFonts w:ascii="Arial" w:hAnsi="Arial" w:cs="Arial"/>
        </w:rPr>
      </w:pPr>
    </w:p>
    <w:p w14:paraId="33F83E54" w14:textId="77777777" w:rsidR="00D3294C" w:rsidRPr="00C94B61" w:rsidRDefault="00D3294C" w:rsidP="00D3294C">
      <w:pPr>
        <w:pStyle w:val="NormalnyWeb"/>
        <w:rPr>
          <w:rFonts w:ascii="Arial" w:hAnsi="Arial" w:cs="Arial"/>
        </w:rPr>
      </w:pPr>
    </w:p>
    <w:p w14:paraId="557BE26C" w14:textId="77777777" w:rsidR="008F5164" w:rsidRPr="00C94B61" w:rsidRDefault="008F5164" w:rsidP="00D3294C">
      <w:pPr>
        <w:pStyle w:val="NormalnyWeb"/>
        <w:rPr>
          <w:rFonts w:ascii="Arial" w:hAnsi="Arial" w:cs="Arial"/>
        </w:rPr>
      </w:pPr>
    </w:p>
    <w:p w14:paraId="0CAA3522" w14:textId="77777777" w:rsidR="008F5164" w:rsidRPr="00C94B61" w:rsidRDefault="008F5164" w:rsidP="008F5164">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t xml:space="preserve">     </w:t>
      </w:r>
    </w:p>
    <w:p w14:paraId="78C52267" w14:textId="77777777" w:rsidR="008F5164" w:rsidRDefault="008F5164" w:rsidP="008F5164">
      <w:pPr>
        <w:pStyle w:val="NormalnyWeb"/>
        <w:spacing w:before="0" w:beforeAutospacing="0" w:after="0" w:afterAutospacing="0"/>
        <w:jc w:val="both"/>
        <w:rPr>
          <w:rFonts w:ascii="Arial" w:hAnsi="Arial" w:cs="Arial"/>
          <w:sz w:val="20"/>
          <w:szCs w:val="20"/>
        </w:rPr>
      </w:pPr>
      <w:bookmarkStart w:id="6" w:name="OLE_LINK1"/>
      <w:r w:rsidRPr="00C94B61">
        <w:rPr>
          <w:rFonts w:ascii="Arial" w:hAnsi="Arial" w:cs="Arial"/>
          <w:sz w:val="20"/>
          <w:szCs w:val="20"/>
        </w:rPr>
        <w:t>Rys. 4 Władze UBB z uwzględnieniem płci</w:t>
      </w:r>
    </w:p>
    <w:p w14:paraId="3DC5CD71" w14:textId="77777777" w:rsidR="00C94B61" w:rsidRPr="00C94B61" w:rsidRDefault="00C94B61" w:rsidP="008F5164">
      <w:pPr>
        <w:pStyle w:val="NormalnyWeb"/>
        <w:spacing w:before="0" w:beforeAutospacing="0" w:after="0" w:afterAutospacing="0"/>
        <w:jc w:val="both"/>
        <w:rPr>
          <w:rFonts w:ascii="Arial" w:hAnsi="Arial" w:cs="Arial"/>
          <w:sz w:val="20"/>
          <w:szCs w:val="20"/>
        </w:rPr>
      </w:pPr>
    </w:p>
    <w:bookmarkEnd w:id="6"/>
    <w:p w14:paraId="686743FC" w14:textId="77777777" w:rsidR="003E4F88" w:rsidRPr="00C94B61" w:rsidRDefault="003E4F88" w:rsidP="003E4F88">
      <w:pPr>
        <w:pStyle w:val="NormalnyWeb"/>
        <w:spacing w:line="360" w:lineRule="auto"/>
        <w:jc w:val="both"/>
        <w:rPr>
          <w:rFonts w:ascii="Arial" w:hAnsi="Arial" w:cs="Arial"/>
          <w:sz w:val="22"/>
          <w:szCs w:val="22"/>
        </w:rPr>
      </w:pPr>
      <w:r w:rsidRPr="00C94B61">
        <w:rPr>
          <w:rFonts w:ascii="Arial" w:hAnsi="Arial" w:cs="Arial"/>
          <w:sz w:val="22"/>
          <w:szCs w:val="22"/>
        </w:rPr>
        <w:t xml:space="preserve">Czterem na dziesięć </w:t>
      </w:r>
      <w:r w:rsidR="00FD6A28" w:rsidRPr="00C94B61">
        <w:rPr>
          <w:rFonts w:ascii="Arial" w:hAnsi="Arial" w:cs="Arial"/>
          <w:sz w:val="22"/>
          <w:szCs w:val="22"/>
        </w:rPr>
        <w:t>r</w:t>
      </w:r>
      <w:r w:rsidRPr="00C94B61">
        <w:rPr>
          <w:rFonts w:ascii="Arial" w:hAnsi="Arial" w:cs="Arial"/>
          <w:sz w:val="22"/>
          <w:szCs w:val="22"/>
        </w:rPr>
        <w:t xml:space="preserve">ad dyscyplin naukowych działających w UBB przewodniczą panie. Dyrektorem Szkoły </w:t>
      </w:r>
      <w:r w:rsidR="00FD6A28" w:rsidRPr="00C94B61">
        <w:rPr>
          <w:rFonts w:ascii="Arial" w:hAnsi="Arial" w:cs="Arial"/>
          <w:sz w:val="22"/>
          <w:szCs w:val="22"/>
        </w:rPr>
        <w:t>D</w:t>
      </w:r>
      <w:r w:rsidRPr="00C94B61">
        <w:rPr>
          <w:rFonts w:ascii="Arial" w:hAnsi="Arial" w:cs="Arial"/>
          <w:sz w:val="22"/>
          <w:szCs w:val="22"/>
        </w:rPr>
        <w:t>oktorskiej jest mężczyzna, jednak funkcję jego zastępcy pełni kobieta.</w:t>
      </w:r>
    </w:p>
    <w:p w14:paraId="5CA815E1" w14:textId="77777777" w:rsidR="00DC26DF" w:rsidRPr="00C94B61" w:rsidRDefault="00DC26DF" w:rsidP="003E4F88">
      <w:pPr>
        <w:pStyle w:val="NormalnyWeb"/>
        <w:spacing w:line="360" w:lineRule="auto"/>
        <w:jc w:val="both"/>
        <w:rPr>
          <w:rFonts w:ascii="Arial" w:hAnsi="Arial" w:cs="Arial"/>
          <w:sz w:val="22"/>
          <w:szCs w:val="22"/>
        </w:rPr>
      </w:pPr>
      <w:r w:rsidRPr="00C94B61">
        <w:rPr>
          <w:rFonts w:ascii="Arial" w:hAnsi="Arial" w:cs="Arial"/>
          <w:sz w:val="22"/>
          <w:szCs w:val="22"/>
        </w:rPr>
        <w:t>Wśród 40 członk</w:t>
      </w:r>
      <w:r w:rsidR="00E2783C" w:rsidRPr="00C94B61">
        <w:rPr>
          <w:rFonts w:ascii="Arial" w:hAnsi="Arial" w:cs="Arial"/>
          <w:sz w:val="22"/>
          <w:szCs w:val="22"/>
        </w:rPr>
        <w:t>ó</w:t>
      </w:r>
      <w:r w:rsidR="002D7093" w:rsidRPr="00C94B61">
        <w:rPr>
          <w:rFonts w:ascii="Arial" w:hAnsi="Arial" w:cs="Arial"/>
          <w:sz w:val="22"/>
          <w:szCs w:val="22"/>
        </w:rPr>
        <w:t>w/członkiń Senatu UBB</w:t>
      </w:r>
      <w:r w:rsidRPr="00C94B61">
        <w:rPr>
          <w:rFonts w:ascii="Arial" w:hAnsi="Arial" w:cs="Arial"/>
          <w:sz w:val="22"/>
          <w:szCs w:val="22"/>
        </w:rPr>
        <w:t xml:space="preserve"> 45% to kobiety (18 osób). Dwóm z sześciu </w:t>
      </w:r>
      <w:r w:rsidR="00FD6A28" w:rsidRPr="00C94B61">
        <w:rPr>
          <w:rFonts w:ascii="Arial" w:hAnsi="Arial" w:cs="Arial"/>
          <w:sz w:val="22"/>
          <w:szCs w:val="22"/>
        </w:rPr>
        <w:t>k</w:t>
      </w:r>
      <w:r w:rsidRPr="00C94B61">
        <w:rPr>
          <w:rFonts w:ascii="Arial" w:hAnsi="Arial" w:cs="Arial"/>
          <w:sz w:val="22"/>
          <w:szCs w:val="22"/>
        </w:rPr>
        <w:t xml:space="preserve">omisji senackich </w:t>
      </w:r>
      <w:proofErr w:type="spellStart"/>
      <w:r w:rsidRPr="00C94B61">
        <w:rPr>
          <w:rFonts w:ascii="Arial" w:hAnsi="Arial" w:cs="Arial"/>
          <w:sz w:val="22"/>
          <w:szCs w:val="22"/>
        </w:rPr>
        <w:t>przewodnczą</w:t>
      </w:r>
      <w:proofErr w:type="spellEnd"/>
      <w:r w:rsidRPr="00C94B61">
        <w:rPr>
          <w:rFonts w:ascii="Arial" w:hAnsi="Arial" w:cs="Arial"/>
          <w:sz w:val="22"/>
          <w:szCs w:val="22"/>
        </w:rPr>
        <w:t xml:space="preserve"> kobiety (Komisji ds. </w:t>
      </w:r>
      <w:r w:rsidR="00FD6A28" w:rsidRPr="00C94B61">
        <w:rPr>
          <w:rFonts w:ascii="Arial" w:hAnsi="Arial" w:cs="Arial"/>
          <w:sz w:val="22"/>
          <w:szCs w:val="22"/>
        </w:rPr>
        <w:t>R</w:t>
      </w:r>
      <w:r w:rsidRPr="00C94B61">
        <w:rPr>
          <w:rFonts w:ascii="Arial" w:hAnsi="Arial" w:cs="Arial"/>
          <w:sz w:val="22"/>
          <w:szCs w:val="22"/>
        </w:rPr>
        <w:t xml:space="preserve">egulaminowych oraz Komisji </w:t>
      </w:r>
      <w:r w:rsidR="00FD6A28" w:rsidRPr="00C94B61">
        <w:rPr>
          <w:rFonts w:ascii="Arial" w:hAnsi="Arial" w:cs="Arial"/>
          <w:sz w:val="22"/>
          <w:szCs w:val="22"/>
        </w:rPr>
        <w:t>D</w:t>
      </w:r>
      <w:r w:rsidRPr="00C94B61">
        <w:rPr>
          <w:rFonts w:ascii="Arial" w:hAnsi="Arial" w:cs="Arial"/>
          <w:sz w:val="22"/>
          <w:szCs w:val="22"/>
        </w:rPr>
        <w:t xml:space="preserve">yscyplinarnej ds. </w:t>
      </w:r>
      <w:r w:rsidR="00FD6A28" w:rsidRPr="00C94B61">
        <w:rPr>
          <w:rFonts w:ascii="Arial" w:hAnsi="Arial" w:cs="Arial"/>
          <w:sz w:val="22"/>
          <w:szCs w:val="22"/>
        </w:rPr>
        <w:t>N</w:t>
      </w:r>
      <w:r w:rsidRPr="00C94B61">
        <w:rPr>
          <w:rFonts w:ascii="Arial" w:hAnsi="Arial" w:cs="Arial"/>
          <w:sz w:val="22"/>
          <w:szCs w:val="22"/>
        </w:rPr>
        <w:t xml:space="preserve">auczycieli </w:t>
      </w:r>
      <w:r w:rsidR="00FD6A28" w:rsidRPr="00C94B61">
        <w:rPr>
          <w:rFonts w:ascii="Arial" w:hAnsi="Arial" w:cs="Arial"/>
          <w:sz w:val="22"/>
          <w:szCs w:val="22"/>
        </w:rPr>
        <w:t>A</w:t>
      </w:r>
      <w:r w:rsidRPr="00C94B61">
        <w:rPr>
          <w:rFonts w:ascii="Arial" w:hAnsi="Arial" w:cs="Arial"/>
          <w:sz w:val="22"/>
          <w:szCs w:val="22"/>
        </w:rPr>
        <w:t xml:space="preserve">kademickich). Sumarycznie liczą one </w:t>
      </w:r>
      <w:r w:rsidR="003F2DCA" w:rsidRPr="00C94B61">
        <w:rPr>
          <w:rFonts w:ascii="Arial" w:hAnsi="Arial" w:cs="Arial"/>
          <w:sz w:val="22"/>
          <w:szCs w:val="22"/>
        </w:rPr>
        <w:t xml:space="preserve">44 osoby, w tym 52% pań. Funkcję Pełnomocnika </w:t>
      </w:r>
      <w:r w:rsidR="00FD6A28" w:rsidRPr="00C94B61">
        <w:rPr>
          <w:rFonts w:ascii="Arial" w:hAnsi="Arial" w:cs="Arial"/>
          <w:sz w:val="22"/>
          <w:szCs w:val="22"/>
        </w:rPr>
        <w:t>R</w:t>
      </w:r>
      <w:r w:rsidR="003F2DCA" w:rsidRPr="00C94B61">
        <w:rPr>
          <w:rFonts w:ascii="Arial" w:hAnsi="Arial" w:cs="Arial"/>
          <w:sz w:val="22"/>
          <w:szCs w:val="22"/>
        </w:rPr>
        <w:t xml:space="preserve">ektora ds. </w:t>
      </w:r>
      <w:r w:rsidR="00FD6A28" w:rsidRPr="00C94B61">
        <w:rPr>
          <w:rFonts w:ascii="Arial" w:hAnsi="Arial" w:cs="Arial"/>
          <w:sz w:val="22"/>
          <w:szCs w:val="22"/>
        </w:rPr>
        <w:t>R</w:t>
      </w:r>
      <w:r w:rsidR="003F2DCA" w:rsidRPr="00C94B61">
        <w:rPr>
          <w:rFonts w:ascii="Arial" w:hAnsi="Arial" w:cs="Arial"/>
          <w:sz w:val="22"/>
          <w:szCs w:val="22"/>
        </w:rPr>
        <w:t xml:space="preserve">ównego </w:t>
      </w:r>
      <w:r w:rsidR="00FD6A28" w:rsidRPr="00C94B61">
        <w:rPr>
          <w:rFonts w:ascii="Arial" w:hAnsi="Arial" w:cs="Arial"/>
          <w:sz w:val="22"/>
          <w:szCs w:val="22"/>
        </w:rPr>
        <w:t>T</w:t>
      </w:r>
      <w:r w:rsidR="003F2DCA" w:rsidRPr="00C94B61">
        <w:rPr>
          <w:rFonts w:ascii="Arial" w:hAnsi="Arial" w:cs="Arial"/>
          <w:sz w:val="22"/>
          <w:szCs w:val="22"/>
        </w:rPr>
        <w:t xml:space="preserve">raktowania sprawuje kobieta, podobna sytuacja występuje w przypadku funkcji Rzecznika </w:t>
      </w:r>
      <w:r w:rsidR="00FD6A28" w:rsidRPr="00C94B61">
        <w:rPr>
          <w:rFonts w:ascii="Arial" w:hAnsi="Arial" w:cs="Arial"/>
          <w:sz w:val="22"/>
          <w:szCs w:val="22"/>
        </w:rPr>
        <w:t>P</w:t>
      </w:r>
      <w:r w:rsidR="003F2DCA" w:rsidRPr="00C94B61">
        <w:rPr>
          <w:rFonts w:ascii="Arial" w:hAnsi="Arial" w:cs="Arial"/>
          <w:sz w:val="22"/>
          <w:szCs w:val="22"/>
        </w:rPr>
        <w:t xml:space="preserve">raw i </w:t>
      </w:r>
      <w:r w:rsidR="00FD6A28" w:rsidRPr="00C94B61">
        <w:rPr>
          <w:rFonts w:ascii="Arial" w:hAnsi="Arial" w:cs="Arial"/>
          <w:sz w:val="22"/>
          <w:szCs w:val="22"/>
        </w:rPr>
        <w:t>W</w:t>
      </w:r>
      <w:r w:rsidR="003F2DCA" w:rsidRPr="00C94B61">
        <w:rPr>
          <w:rFonts w:ascii="Arial" w:hAnsi="Arial" w:cs="Arial"/>
          <w:sz w:val="22"/>
          <w:szCs w:val="22"/>
        </w:rPr>
        <w:t xml:space="preserve">artości </w:t>
      </w:r>
      <w:r w:rsidR="00FD6A28" w:rsidRPr="00C94B61">
        <w:rPr>
          <w:rFonts w:ascii="Arial" w:hAnsi="Arial" w:cs="Arial"/>
          <w:sz w:val="22"/>
          <w:szCs w:val="22"/>
        </w:rPr>
        <w:t>A</w:t>
      </w:r>
      <w:r w:rsidR="003F2DCA" w:rsidRPr="00C94B61">
        <w:rPr>
          <w:rFonts w:ascii="Arial" w:hAnsi="Arial" w:cs="Arial"/>
          <w:sz w:val="22"/>
          <w:szCs w:val="22"/>
        </w:rPr>
        <w:t xml:space="preserve">kademickich. </w:t>
      </w:r>
    </w:p>
    <w:p w14:paraId="375C31D4" w14:textId="77777777" w:rsidR="00BF5550" w:rsidRPr="00C94B61" w:rsidRDefault="00E2783C" w:rsidP="003E4F88">
      <w:pPr>
        <w:pStyle w:val="NormalnyWeb"/>
        <w:spacing w:line="360" w:lineRule="auto"/>
        <w:jc w:val="both"/>
        <w:rPr>
          <w:rFonts w:ascii="Arial" w:hAnsi="Arial" w:cs="Arial"/>
          <w:sz w:val="22"/>
          <w:szCs w:val="22"/>
        </w:rPr>
      </w:pPr>
      <w:r w:rsidRPr="00C94B61">
        <w:rPr>
          <w:rFonts w:ascii="Arial" w:hAnsi="Arial" w:cs="Arial"/>
          <w:sz w:val="22"/>
          <w:szCs w:val="22"/>
        </w:rPr>
        <w:t>Zatem</w:t>
      </w:r>
      <w:r w:rsidR="00BF5550" w:rsidRPr="00C94B61">
        <w:rPr>
          <w:rFonts w:ascii="Arial" w:hAnsi="Arial" w:cs="Arial"/>
          <w:sz w:val="22"/>
          <w:szCs w:val="22"/>
        </w:rPr>
        <w:t xml:space="preserve"> funkcje kierownicze w grupie NA pełniło 39 osób, w tym 14 kobiet, natomiast </w:t>
      </w:r>
      <w:r w:rsidR="00C94B61">
        <w:rPr>
          <w:rFonts w:ascii="Arial" w:hAnsi="Arial" w:cs="Arial"/>
          <w:sz w:val="22"/>
          <w:szCs w:val="22"/>
        </w:rPr>
        <w:br/>
      </w:r>
      <w:r w:rsidR="00BF5550" w:rsidRPr="00C94B61">
        <w:rPr>
          <w:rFonts w:ascii="Arial" w:hAnsi="Arial" w:cs="Arial"/>
          <w:sz w:val="22"/>
          <w:szCs w:val="22"/>
        </w:rPr>
        <w:t>w ramach GW</w:t>
      </w:r>
      <w:r w:rsidR="00FD6A28" w:rsidRPr="00C94B61">
        <w:rPr>
          <w:rFonts w:ascii="Arial" w:hAnsi="Arial" w:cs="Arial"/>
          <w:sz w:val="22"/>
          <w:szCs w:val="22"/>
        </w:rPr>
        <w:t>:</w:t>
      </w:r>
      <w:r w:rsidR="00BF5550" w:rsidRPr="00C94B61">
        <w:rPr>
          <w:rFonts w:ascii="Arial" w:hAnsi="Arial" w:cs="Arial"/>
          <w:sz w:val="22"/>
          <w:szCs w:val="22"/>
        </w:rPr>
        <w:t xml:space="preserve"> 25 osób, wśród których aż 19 to kobiety. </w:t>
      </w:r>
    </w:p>
    <w:p w14:paraId="66F06ABB" w14:textId="77777777" w:rsidR="003F2DCA" w:rsidRPr="00C94B61" w:rsidRDefault="003F2DCA" w:rsidP="00B535E1">
      <w:pPr>
        <w:pStyle w:val="Nagwek1"/>
        <w:rPr>
          <w:rFonts w:ascii="Arial" w:hAnsi="Arial" w:cs="Arial"/>
        </w:rPr>
      </w:pPr>
      <w:bookmarkStart w:id="7" w:name="_Toc195257416"/>
      <w:r w:rsidRPr="00C94B61">
        <w:rPr>
          <w:rFonts w:ascii="Arial" w:hAnsi="Arial" w:cs="Arial"/>
        </w:rPr>
        <w:t>2.</w:t>
      </w:r>
      <w:r w:rsidR="00B535E1" w:rsidRPr="00C94B61">
        <w:rPr>
          <w:rFonts w:ascii="Arial" w:hAnsi="Arial" w:cs="Arial"/>
        </w:rPr>
        <w:t>4</w:t>
      </w:r>
      <w:r w:rsidR="00FD6A28" w:rsidRPr="00C94B61">
        <w:rPr>
          <w:rFonts w:ascii="Arial" w:hAnsi="Arial" w:cs="Arial"/>
        </w:rPr>
        <w:t>.</w:t>
      </w:r>
      <w:r w:rsidR="00B535E1" w:rsidRPr="00C94B61">
        <w:rPr>
          <w:rFonts w:ascii="Arial" w:hAnsi="Arial" w:cs="Arial"/>
        </w:rPr>
        <w:t xml:space="preserve"> </w:t>
      </w:r>
      <w:r w:rsidRPr="00C94B61">
        <w:rPr>
          <w:rFonts w:ascii="Arial" w:hAnsi="Arial" w:cs="Arial"/>
        </w:rPr>
        <w:t>Osoby studiujące w UBB</w:t>
      </w:r>
      <w:bookmarkEnd w:id="7"/>
    </w:p>
    <w:p w14:paraId="303B642C" w14:textId="77777777" w:rsidR="00CE31DE" w:rsidRPr="00C94B61" w:rsidRDefault="0064564F" w:rsidP="0064564F">
      <w:pPr>
        <w:pStyle w:val="NormalnyWeb"/>
        <w:spacing w:line="360" w:lineRule="auto"/>
        <w:jc w:val="both"/>
        <w:rPr>
          <w:rFonts w:ascii="Arial" w:hAnsi="Arial" w:cs="Arial"/>
          <w:sz w:val="22"/>
          <w:szCs w:val="22"/>
        </w:rPr>
      </w:pPr>
      <w:r w:rsidRPr="00C94B61">
        <w:rPr>
          <w:rFonts w:ascii="Arial" w:hAnsi="Arial" w:cs="Arial"/>
          <w:sz w:val="22"/>
          <w:szCs w:val="22"/>
        </w:rPr>
        <w:t xml:space="preserve">W Uniwersytecie Bielsko-Bialskim na </w:t>
      </w:r>
      <w:proofErr w:type="spellStart"/>
      <w:r w:rsidRPr="00C94B61">
        <w:rPr>
          <w:rFonts w:ascii="Arial" w:hAnsi="Arial" w:cs="Arial"/>
          <w:sz w:val="22"/>
          <w:szCs w:val="22"/>
        </w:rPr>
        <w:t>dzien</w:t>
      </w:r>
      <w:proofErr w:type="spellEnd"/>
      <w:r w:rsidRPr="00C94B61">
        <w:rPr>
          <w:rFonts w:ascii="Arial" w:hAnsi="Arial" w:cs="Arial"/>
          <w:sz w:val="22"/>
          <w:szCs w:val="22"/>
        </w:rPr>
        <w:t xml:space="preserve">́ 31.12.2024 </w:t>
      </w:r>
      <w:r w:rsidR="00D269A3" w:rsidRPr="00C94B61">
        <w:rPr>
          <w:rFonts w:ascii="Arial" w:hAnsi="Arial" w:cs="Arial"/>
          <w:sz w:val="22"/>
          <w:szCs w:val="22"/>
        </w:rPr>
        <w:t xml:space="preserve">r. </w:t>
      </w:r>
      <w:r w:rsidRPr="00C94B61">
        <w:rPr>
          <w:rFonts w:ascii="Arial" w:hAnsi="Arial" w:cs="Arial"/>
          <w:sz w:val="22"/>
          <w:szCs w:val="22"/>
        </w:rPr>
        <w:t xml:space="preserve">studiowało 4565 </w:t>
      </w:r>
      <w:proofErr w:type="spellStart"/>
      <w:r w:rsidRPr="00C94B61">
        <w:rPr>
          <w:rFonts w:ascii="Arial" w:hAnsi="Arial" w:cs="Arial"/>
          <w:sz w:val="22"/>
          <w:szCs w:val="22"/>
        </w:rPr>
        <w:t>osób</w:t>
      </w:r>
      <w:proofErr w:type="spellEnd"/>
      <w:r w:rsidRPr="00C94B61">
        <w:rPr>
          <w:rFonts w:ascii="Arial" w:hAnsi="Arial" w:cs="Arial"/>
          <w:sz w:val="22"/>
          <w:szCs w:val="22"/>
        </w:rPr>
        <w:t xml:space="preserve">, w tym 2442 kobiet. W porównaniu z liczbą studentów </w:t>
      </w:r>
      <w:r w:rsidR="00E2783C" w:rsidRPr="00C94B61">
        <w:rPr>
          <w:rFonts w:ascii="Arial" w:hAnsi="Arial" w:cs="Arial"/>
          <w:sz w:val="22"/>
          <w:szCs w:val="22"/>
        </w:rPr>
        <w:t>uwzględnioną</w:t>
      </w:r>
      <w:r w:rsidRPr="00C94B61">
        <w:rPr>
          <w:rFonts w:ascii="Arial" w:hAnsi="Arial" w:cs="Arial"/>
          <w:sz w:val="22"/>
          <w:szCs w:val="22"/>
        </w:rPr>
        <w:t xml:space="preserve"> w ostatnim badaniu (stan na 31.12.2021</w:t>
      </w:r>
      <w:r w:rsidR="00D269A3" w:rsidRPr="00C94B61">
        <w:rPr>
          <w:rFonts w:ascii="Arial" w:hAnsi="Arial" w:cs="Arial"/>
          <w:sz w:val="22"/>
          <w:szCs w:val="22"/>
        </w:rPr>
        <w:t xml:space="preserve"> r.</w:t>
      </w:r>
      <w:r w:rsidRPr="00C94B61">
        <w:rPr>
          <w:rFonts w:ascii="Arial" w:hAnsi="Arial" w:cs="Arial"/>
          <w:sz w:val="22"/>
          <w:szCs w:val="22"/>
        </w:rPr>
        <w:t xml:space="preserve">) liczba osób studiujących zwiększyła się o 11%. Obecnie kobiety stanowią 53%, wszystkich studiujących (poprzednio było to 51%), czyli można uznać, że nadal nie występuje znacząca przewaga </w:t>
      </w:r>
      <w:proofErr w:type="spellStart"/>
      <w:r w:rsidRPr="00C94B61">
        <w:rPr>
          <w:rFonts w:ascii="Arial" w:hAnsi="Arial" w:cs="Arial"/>
          <w:sz w:val="22"/>
          <w:szCs w:val="22"/>
        </w:rPr>
        <w:t>żadnej</w:t>
      </w:r>
      <w:proofErr w:type="spellEnd"/>
      <w:r w:rsidRPr="00C94B61">
        <w:rPr>
          <w:rFonts w:ascii="Arial" w:hAnsi="Arial" w:cs="Arial"/>
          <w:sz w:val="22"/>
          <w:szCs w:val="22"/>
        </w:rPr>
        <w:t xml:space="preserve"> z płci, chociaż przyrost liczby studiujących dotyczy głównie kobiet. </w:t>
      </w:r>
      <w:r w:rsidR="00131D05" w:rsidRPr="00C94B61">
        <w:rPr>
          <w:rFonts w:ascii="Arial" w:hAnsi="Arial" w:cs="Arial"/>
          <w:sz w:val="22"/>
          <w:szCs w:val="22"/>
        </w:rPr>
        <w:t>Na studiach stacjonarnych panie stanowią prawie 58% wszystkich osób studiujących w UBB, natomiast na studiach niestacjonarnych udział pań wyniósł 47%.</w:t>
      </w:r>
    </w:p>
    <w:p w14:paraId="717EB676" w14:textId="77777777" w:rsidR="0064564F" w:rsidRPr="00C94B61" w:rsidRDefault="0064564F" w:rsidP="0064564F">
      <w:pPr>
        <w:pStyle w:val="NormalnyWeb"/>
        <w:spacing w:line="360" w:lineRule="auto"/>
        <w:jc w:val="both"/>
        <w:rPr>
          <w:rFonts w:ascii="Arial" w:hAnsi="Arial" w:cs="Arial"/>
          <w:sz w:val="22"/>
          <w:szCs w:val="22"/>
        </w:rPr>
      </w:pPr>
      <w:proofErr w:type="spellStart"/>
      <w:r w:rsidRPr="00C94B61">
        <w:rPr>
          <w:rFonts w:ascii="Arial" w:hAnsi="Arial" w:cs="Arial"/>
          <w:sz w:val="22"/>
          <w:szCs w:val="22"/>
        </w:rPr>
        <w:t>Różnice</w:t>
      </w:r>
      <w:proofErr w:type="spellEnd"/>
      <w:r w:rsidRPr="00C94B61">
        <w:rPr>
          <w:rFonts w:ascii="Arial" w:hAnsi="Arial" w:cs="Arial"/>
          <w:sz w:val="22"/>
          <w:szCs w:val="22"/>
        </w:rPr>
        <w:t xml:space="preserve"> natomiast </w:t>
      </w:r>
      <w:proofErr w:type="spellStart"/>
      <w:r w:rsidRPr="00C94B61">
        <w:rPr>
          <w:rFonts w:ascii="Arial" w:hAnsi="Arial" w:cs="Arial"/>
          <w:sz w:val="22"/>
          <w:szCs w:val="22"/>
        </w:rPr>
        <w:t>sa</w:t>
      </w:r>
      <w:proofErr w:type="spellEnd"/>
      <w:r w:rsidRPr="00C94B61">
        <w:rPr>
          <w:rFonts w:ascii="Arial" w:hAnsi="Arial" w:cs="Arial"/>
          <w:sz w:val="22"/>
          <w:szCs w:val="22"/>
        </w:rPr>
        <w:t xml:space="preserve">̨ widoczne w ramach </w:t>
      </w:r>
      <w:proofErr w:type="spellStart"/>
      <w:r w:rsidRPr="00C94B61">
        <w:rPr>
          <w:rFonts w:ascii="Arial" w:hAnsi="Arial" w:cs="Arial"/>
          <w:sz w:val="22"/>
          <w:szCs w:val="22"/>
        </w:rPr>
        <w:t>poszczególnych</w:t>
      </w:r>
      <w:proofErr w:type="spellEnd"/>
      <w:r w:rsidRPr="00C94B61">
        <w:rPr>
          <w:rFonts w:ascii="Arial" w:hAnsi="Arial" w:cs="Arial"/>
          <w:sz w:val="22"/>
          <w:szCs w:val="22"/>
        </w:rPr>
        <w:t xml:space="preserve"> </w:t>
      </w:r>
      <w:proofErr w:type="spellStart"/>
      <w:r w:rsidRPr="00C94B61">
        <w:rPr>
          <w:rFonts w:ascii="Arial" w:hAnsi="Arial" w:cs="Arial"/>
          <w:sz w:val="22"/>
          <w:szCs w:val="22"/>
        </w:rPr>
        <w:t>kierunków</w:t>
      </w:r>
      <w:proofErr w:type="spellEnd"/>
      <w:r w:rsidRPr="00C94B61">
        <w:rPr>
          <w:rFonts w:ascii="Arial" w:hAnsi="Arial" w:cs="Arial"/>
          <w:sz w:val="22"/>
          <w:szCs w:val="22"/>
        </w:rPr>
        <w:t>. Na Wydziale B</w:t>
      </w:r>
      <w:r w:rsidR="000B365E">
        <w:rPr>
          <w:rFonts w:ascii="Arial" w:hAnsi="Arial" w:cs="Arial"/>
          <w:sz w:val="22"/>
          <w:szCs w:val="22"/>
        </w:rPr>
        <w:t xml:space="preserve">udowy </w:t>
      </w:r>
      <w:r w:rsidRPr="00C94B61">
        <w:rPr>
          <w:rFonts w:ascii="Arial" w:hAnsi="Arial" w:cs="Arial"/>
          <w:sz w:val="22"/>
          <w:szCs w:val="22"/>
        </w:rPr>
        <w:t>M</w:t>
      </w:r>
      <w:r w:rsidR="000B365E">
        <w:rPr>
          <w:rFonts w:ascii="Arial" w:hAnsi="Arial" w:cs="Arial"/>
          <w:sz w:val="22"/>
          <w:szCs w:val="22"/>
        </w:rPr>
        <w:t xml:space="preserve">aszyn </w:t>
      </w:r>
      <w:r w:rsidRPr="00C94B61">
        <w:rPr>
          <w:rFonts w:ascii="Arial" w:hAnsi="Arial" w:cs="Arial"/>
          <w:sz w:val="22"/>
          <w:szCs w:val="22"/>
        </w:rPr>
        <w:t>i</w:t>
      </w:r>
      <w:r w:rsidR="000B365E">
        <w:rPr>
          <w:rFonts w:ascii="Arial" w:hAnsi="Arial" w:cs="Arial"/>
          <w:sz w:val="22"/>
          <w:szCs w:val="22"/>
        </w:rPr>
        <w:t xml:space="preserve"> </w:t>
      </w:r>
      <w:r w:rsidRPr="00C94B61">
        <w:rPr>
          <w:rFonts w:ascii="Arial" w:hAnsi="Arial" w:cs="Arial"/>
          <w:sz w:val="22"/>
          <w:szCs w:val="22"/>
        </w:rPr>
        <w:t>I</w:t>
      </w:r>
      <w:r w:rsidR="000B365E">
        <w:rPr>
          <w:rFonts w:ascii="Arial" w:hAnsi="Arial" w:cs="Arial"/>
          <w:sz w:val="22"/>
          <w:szCs w:val="22"/>
        </w:rPr>
        <w:t>nformatyki</w:t>
      </w:r>
      <w:r w:rsidRPr="00C94B61">
        <w:rPr>
          <w:rFonts w:ascii="Arial" w:hAnsi="Arial" w:cs="Arial"/>
          <w:sz w:val="22"/>
          <w:szCs w:val="22"/>
        </w:rPr>
        <w:t xml:space="preserve"> kobiety </w:t>
      </w:r>
      <w:proofErr w:type="spellStart"/>
      <w:r w:rsidRPr="00C94B61">
        <w:rPr>
          <w:rFonts w:ascii="Arial" w:hAnsi="Arial" w:cs="Arial"/>
          <w:sz w:val="22"/>
          <w:szCs w:val="22"/>
        </w:rPr>
        <w:t>stanowia</w:t>
      </w:r>
      <w:proofErr w:type="spellEnd"/>
      <w:r w:rsidRPr="00C94B61">
        <w:rPr>
          <w:rFonts w:ascii="Arial" w:hAnsi="Arial" w:cs="Arial"/>
          <w:sz w:val="22"/>
          <w:szCs w:val="22"/>
        </w:rPr>
        <w:t>̨ zaledwie około 1</w:t>
      </w:r>
      <w:r w:rsidR="00CE31DE" w:rsidRPr="00C94B61">
        <w:rPr>
          <w:rFonts w:ascii="Arial" w:hAnsi="Arial" w:cs="Arial"/>
          <w:sz w:val="22"/>
          <w:szCs w:val="22"/>
        </w:rPr>
        <w:t>4</w:t>
      </w:r>
      <w:r w:rsidRPr="00C94B61">
        <w:rPr>
          <w:rFonts w:ascii="Arial" w:hAnsi="Arial" w:cs="Arial"/>
          <w:sz w:val="22"/>
          <w:szCs w:val="22"/>
        </w:rPr>
        <w:t>% (1</w:t>
      </w:r>
      <w:r w:rsidR="00CE31DE" w:rsidRPr="00C94B61">
        <w:rPr>
          <w:rFonts w:ascii="Arial" w:hAnsi="Arial" w:cs="Arial"/>
          <w:sz w:val="22"/>
          <w:szCs w:val="22"/>
        </w:rPr>
        <w:t>83</w:t>
      </w:r>
      <w:r w:rsidRPr="00C94B61">
        <w:rPr>
          <w:rFonts w:ascii="Arial" w:hAnsi="Arial" w:cs="Arial"/>
          <w:sz w:val="22"/>
          <w:szCs w:val="22"/>
        </w:rPr>
        <w:t xml:space="preserve">) wszystkich </w:t>
      </w:r>
      <w:proofErr w:type="spellStart"/>
      <w:r w:rsidRPr="00C94B61">
        <w:rPr>
          <w:rFonts w:ascii="Arial" w:hAnsi="Arial" w:cs="Arial"/>
          <w:sz w:val="22"/>
          <w:szCs w:val="22"/>
        </w:rPr>
        <w:lastRenderedPageBreak/>
        <w:t>studiujących</w:t>
      </w:r>
      <w:proofErr w:type="spellEnd"/>
      <w:r w:rsidR="00CE31DE" w:rsidRPr="00C94B61">
        <w:rPr>
          <w:rFonts w:ascii="Arial" w:hAnsi="Arial" w:cs="Arial"/>
          <w:sz w:val="22"/>
          <w:szCs w:val="22"/>
        </w:rPr>
        <w:t>.</w:t>
      </w:r>
      <w:r w:rsidRPr="00C94B61">
        <w:rPr>
          <w:rFonts w:ascii="Arial" w:hAnsi="Arial" w:cs="Arial"/>
          <w:sz w:val="22"/>
          <w:szCs w:val="22"/>
        </w:rPr>
        <w:t xml:space="preserve"> </w:t>
      </w:r>
      <w:r w:rsidR="00CE31DE" w:rsidRPr="00C94B61">
        <w:rPr>
          <w:rFonts w:ascii="Arial" w:hAnsi="Arial" w:cs="Arial"/>
          <w:sz w:val="22"/>
          <w:szCs w:val="22"/>
        </w:rPr>
        <w:t xml:space="preserve">Najbardziej popularnymi wśród </w:t>
      </w:r>
      <w:r w:rsidR="00FD6A28" w:rsidRPr="00C94B61">
        <w:rPr>
          <w:rFonts w:ascii="Arial" w:hAnsi="Arial" w:cs="Arial"/>
          <w:sz w:val="22"/>
          <w:szCs w:val="22"/>
        </w:rPr>
        <w:t xml:space="preserve">kobiet </w:t>
      </w:r>
      <w:r w:rsidR="00CE31DE" w:rsidRPr="00C94B61">
        <w:rPr>
          <w:rFonts w:ascii="Arial" w:hAnsi="Arial" w:cs="Arial"/>
          <w:sz w:val="22"/>
          <w:szCs w:val="22"/>
        </w:rPr>
        <w:t xml:space="preserve">kierunkami są: </w:t>
      </w:r>
      <w:r w:rsidR="00FD6A28" w:rsidRPr="00C94B61">
        <w:rPr>
          <w:rFonts w:ascii="Arial" w:hAnsi="Arial" w:cs="Arial"/>
          <w:sz w:val="22"/>
          <w:szCs w:val="22"/>
        </w:rPr>
        <w:t>i</w:t>
      </w:r>
      <w:r w:rsidR="00CE31DE" w:rsidRPr="00C94B61">
        <w:rPr>
          <w:rFonts w:ascii="Arial" w:hAnsi="Arial" w:cs="Arial"/>
          <w:sz w:val="22"/>
          <w:szCs w:val="22"/>
        </w:rPr>
        <w:t xml:space="preserve">nformatyka (69 pań na studiach pierwszego </w:t>
      </w:r>
      <w:r w:rsidR="00451D70" w:rsidRPr="00C94B61">
        <w:rPr>
          <w:rFonts w:ascii="Arial" w:hAnsi="Arial" w:cs="Arial"/>
          <w:sz w:val="22"/>
          <w:szCs w:val="22"/>
        </w:rPr>
        <w:t xml:space="preserve">i 10 na studiach drugiego </w:t>
      </w:r>
      <w:r w:rsidR="00CE31DE" w:rsidRPr="00C94B61">
        <w:rPr>
          <w:rFonts w:ascii="Arial" w:hAnsi="Arial" w:cs="Arial"/>
          <w:sz w:val="22"/>
          <w:szCs w:val="22"/>
        </w:rPr>
        <w:t>stopnia)</w:t>
      </w:r>
      <w:r w:rsidR="00FD6A28" w:rsidRPr="00C94B61">
        <w:rPr>
          <w:rFonts w:ascii="Arial" w:hAnsi="Arial" w:cs="Arial"/>
          <w:sz w:val="22"/>
          <w:szCs w:val="22"/>
        </w:rPr>
        <w:t xml:space="preserve"> </w:t>
      </w:r>
      <w:r w:rsidR="00CE31DE" w:rsidRPr="00C94B61">
        <w:rPr>
          <w:rFonts w:ascii="Arial" w:hAnsi="Arial" w:cs="Arial"/>
          <w:sz w:val="22"/>
          <w:szCs w:val="22"/>
        </w:rPr>
        <w:t xml:space="preserve">oraz </w:t>
      </w:r>
      <w:r w:rsidR="00FD6A28" w:rsidRPr="00C94B61">
        <w:rPr>
          <w:rFonts w:ascii="Arial" w:hAnsi="Arial" w:cs="Arial"/>
          <w:sz w:val="22"/>
          <w:szCs w:val="22"/>
        </w:rPr>
        <w:t>z</w:t>
      </w:r>
      <w:r w:rsidR="00CE31DE" w:rsidRPr="00C94B61">
        <w:rPr>
          <w:rFonts w:ascii="Arial" w:hAnsi="Arial" w:cs="Arial"/>
          <w:sz w:val="22"/>
          <w:szCs w:val="22"/>
        </w:rPr>
        <w:t>arządzanie i in</w:t>
      </w:r>
      <w:r w:rsidR="00CE6A50" w:rsidRPr="00C94B61">
        <w:rPr>
          <w:rFonts w:ascii="Arial" w:hAnsi="Arial" w:cs="Arial"/>
          <w:sz w:val="22"/>
          <w:szCs w:val="22"/>
        </w:rPr>
        <w:t>ż</w:t>
      </w:r>
      <w:r w:rsidR="00CE31DE" w:rsidRPr="00C94B61">
        <w:rPr>
          <w:rFonts w:ascii="Arial" w:hAnsi="Arial" w:cs="Arial"/>
          <w:sz w:val="22"/>
          <w:szCs w:val="22"/>
        </w:rPr>
        <w:t>ynieria produkcji (55 kobiet na studiach pierwszego i 26 na studiach drugiego stopnia). Sumarycznie na tych dwóch kierunkach studiuje aż 8</w:t>
      </w:r>
      <w:r w:rsidR="00451D70" w:rsidRPr="00C94B61">
        <w:rPr>
          <w:rFonts w:ascii="Arial" w:hAnsi="Arial" w:cs="Arial"/>
          <w:sz w:val="22"/>
          <w:szCs w:val="22"/>
        </w:rPr>
        <w:t>7</w:t>
      </w:r>
      <w:r w:rsidR="00CE31DE" w:rsidRPr="00C94B61">
        <w:rPr>
          <w:rFonts w:ascii="Arial" w:hAnsi="Arial" w:cs="Arial"/>
          <w:sz w:val="22"/>
          <w:szCs w:val="22"/>
        </w:rPr>
        <w:t xml:space="preserve">% wszystkich pań, które zdecydowały się na wybór kierunku na tym </w:t>
      </w:r>
      <w:r w:rsidRPr="00C94B61">
        <w:rPr>
          <w:rFonts w:ascii="Arial" w:hAnsi="Arial" w:cs="Arial"/>
          <w:sz w:val="22"/>
          <w:szCs w:val="22"/>
        </w:rPr>
        <w:t xml:space="preserve">Wydziale. </w:t>
      </w:r>
    </w:p>
    <w:p w14:paraId="252ABBD7" w14:textId="77777777" w:rsidR="0064564F" w:rsidRPr="00C94B61" w:rsidRDefault="0064564F" w:rsidP="0064564F">
      <w:pPr>
        <w:pStyle w:val="NormalnyWeb"/>
        <w:spacing w:line="360" w:lineRule="auto"/>
        <w:jc w:val="both"/>
        <w:rPr>
          <w:rFonts w:ascii="Arial" w:hAnsi="Arial" w:cs="Arial"/>
          <w:sz w:val="22"/>
          <w:szCs w:val="22"/>
        </w:rPr>
      </w:pPr>
      <w:r w:rsidRPr="00C94B61">
        <w:rPr>
          <w:rFonts w:ascii="Arial" w:hAnsi="Arial" w:cs="Arial"/>
          <w:sz w:val="22"/>
          <w:szCs w:val="22"/>
        </w:rPr>
        <w:t xml:space="preserve">Podobna liczba </w:t>
      </w:r>
      <w:r w:rsidR="00451D70" w:rsidRPr="00C94B61">
        <w:rPr>
          <w:rFonts w:ascii="Arial" w:hAnsi="Arial" w:cs="Arial"/>
          <w:sz w:val="22"/>
          <w:szCs w:val="22"/>
        </w:rPr>
        <w:t xml:space="preserve">– 181 </w:t>
      </w:r>
      <w:r w:rsidRPr="00C94B61">
        <w:rPr>
          <w:rFonts w:ascii="Arial" w:hAnsi="Arial" w:cs="Arial"/>
          <w:sz w:val="22"/>
          <w:szCs w:val="22"/>
        </w:rPr>
        <w:t xml:space="preserve">kobiet </w:t>
      </w:r>
      <w:r w:rsidR="00FD6A28" w:rsidRPr="00C94B61">
        <w:rPr>
          <w:rFonts w:ascii="Arial" w:hAnsi="Arial" w:cs="Arial"/>
          <w:sz w:val="22"/>
          <w:szCs w:val="22"/>
        </w:rPr>
        <w:t xml:space="preserve">– </w:t>
      </w:r>
      <w:r w:rsidRPr="00C94B61">
        <w:rPr>
          <w:rFonts w:ascii="Arial" w:hAnsi="Arial" w:cs="Arial"/>
          <w:sz w:val="22"/>
          <w:szCs w:val="22"/>
        </w:rPr>
        <w:t>studiuje na W</w:t>
      </w:r>
      <w:r w:rsidR="000B365E">
        <w:rPr>
          <w:rFonts w:ascii="Arial" w:hAnsi="Arial" w:cs="Arial"/>
          <w:sz w:val="22"/>
          <w:szCs w:val="22"/>
        </w:rPr>
        <w:t xml:space="preserve">ydziale </w:t>
      </w:r>
      <w:r w:rsidRPr="00C94B61">
        <w:rPr>
          <w:rFonts w:ascii="Arial" w:hAnsi="Arial" w:cs="Arial"/>
          <w:sz w:val="22"/>
          <w:szCs w:val="22"/>
        </w:rPr>
        <w:t>I</w:t>
      </w:r>
      <w:r w:rsidR="000B365E">
        <w:rPr>
          <w:rFonts w:ascii="Arial" w:hAnsi="Arial" w:cs="Arial"/>
          <w:sz w:val="22"/>
          <w:szCs w:val="22"/>
        </w:rPr>
        <w:t xml:space="preserve">nżynierii </w:t>
      </w:r>
      <w:r w:rsidRPr="00C94B61">
        <w:rPr>
          <w:rFonts w:ascii="Arial" w:hAnsi="Arial" w:cs="Arial"/>
          <w:sz w:val="22"/>
          <w:szCs w:val="22"/>
        </w:rPr>
        <w:t>M</w:t>
      </w:r>
      <w:r w:rsidR="000B365E">
        <w:rPr>
          <w:rFonts w:ascii="Arial" w:hAnsi="Arial" w:cs="Arial"/>
          <w:sz w:val="22"/>
          <w:szCs w:val="22"/>
        </w:rPr>
        <w:t xml:space="preserve">ateriałów </w:t>
      </w:r>
      <w:r w:rsidRPr="00C94B61">
        <w:rPr>
          <w:rFonts w:ascii="Arial" w:hAnsi="Arial" w:cs="Arial"/>
          <w:sz w:val="22"/>
          <w:szCs w:val="22"/>
        </w:rPr>
        <w:t>B</w:t>
      </w:r>
      <w:r w:rsidR="000B365E">
        <w:rPr>
          <w:rFonts w:ascii="Arial" w:hAnsi="Arial" w:cs="Arial"/>
          <w:sz w:val="22"/>
          <w:szCs w:val="22"/>
        </w:rPr>
        <w:t xml:space="preserve">udownictwa </w:t>
      </w:r>
      <w:r w:rsidR="000B365E">
        <w:rPr>
          <w:rFonts w:ascii="Arial" w:hAnsi="Arial" w:cs="Arial"/>
          <w:sz w:val="22"/>
          <w:szCs w:val="22"/>
        </w:rPr>
        <w:br/>
      </w:r>
      <w:r w:rsidRPr="00C94B61">
        <w:rPr>
          <w:rFonts w:ascii="Arial" w:hAnsi="Arial" w:cs="Arial"/>
          <w:sz w:val="22"/>
          <w:szCs w:val="22"/>
        </w:rPr>
        <w:t>i</w:t>
      </w:r>
      <w:r w:rsidR="000B365E">
        <w:rPr>
          <w:rFonts w:ascii="Arial" w:hAnsi="Arial" w:cs="Arial"/>
          <w:sz w:val="22"/>
          <w:szCs w:val="22"/>
        </w:rPr>
        <w:t xml:space="preserve"> </w:t>
      </w:r>
      <w:proofErr w:type="spellStart"/>
      <w:r w:rsidRPr="00C94B61">
        <w:rPr>
          <w:rFonts w:ascii="Arial" w:hAnsi="Arial" w:cs="Arial"/>
          <w:sz w:val="22"/>
          <w:szCs w:val="22"/>
        </w:rPr>
        <w:t>Ś</w:t>
      </w:r>
      <w:r w:rsidR="000B365E">
        <w:rPr>
          <w:rFonts w:ascii="Arial" w:hAnsi="Arial" w:cs="Arial"/>
          <w:sz w:val="22"/>
          <w:szCs w:val="22"/>
        </w:rPr>
        <w:t>rodowiska</w:t>
      </w:r>
      <w:proofErr w:type="spellEnd"/>
      <w:r w:rsidRPr="00C94B61">
        <w:rPr>
          <w:rFonts w:ascii="Arial" w:hAnsi="Arial" w:cs="Arial"/>
          <w:sz w:val="22"/>
          <w:szCs w:val="22"/>
        </w:rPr>
        <w:t xml:space="preserve">. Tutaj jednak kobiety </w:t>
      </w:r>
      <w:proofErr w:type="spellStart"/>
      <w:r w:rsidRPr="00C94B61">
        <w:rPr>
          <w:rFonts w:ascii="Arial" w:hAnsi="Arial" w:cs="Arial"/>
          <w:sz w:val="22"/>
          <w:szCs w:val="22"/>
        </w:rPr>
        <w:t>stanowia</w:t>
      </w:r>
      <w:proofErr w:type="spellEnd"/>
      <w:r w:rsidRPr="00C94B61">
        <w:rPr>
          <w:rFonts w:ascii="Arial" w:hAnsi="Arial" w:cs="Arial"/>
          <w:sz w:val="22"/>
          <w:szCs w:val="22"/>
        </w:rPr>
        <w:t xml:space="preserve">̨ 42% wszystkich </w:t>
      </w:r>
      <w:proofErr w:type="spellStart"/>
      <w:r w:rsidRPr="00C94B61">
        <w:rPr>
          <w:rFonts w:ascii="Arial" w:hAnsi="Arial" w:cs="Arial"/>
          <w:sz w:val="22"/>
          <w:szCs w:val="22"/>
        </w:rPr>
        <w:t>uczestników</w:t>
      </w:r>
      <w:proofErr w:type="spellEnd"/>
      <w:r w:rsidRPr="00C94B61">
        <w:rPr>
          <w:rFonts w:ascii="Arial" w:hAnsi="Arial" w:cs="Arial"/>
          <w:sz w:val="22"/>
          <w:szCs w:val="22"/>
        </w:rPr>
        <w:t xml:space="preserve"> </w:t>
      </w:r>
      <w:proofErr w:type="spellStart"/>
      <w:r w:rsidRPr="00C94B61">
        <w:rPr>
          <w:rFonts w:ascii="Arial" w:hAnsi="Arial" w:cs="Arial"/>
          <w:sz w:val="22"/>
          <w:szCs w:val="22"/>
        </w:rPr>
        <w:t>studiów</w:t>
      </w:r>
      <w:proofErr w:type="spellEnd"/>
      <w:r w:rsidRPr="00C94B61">
        <w:rPr>
          <w:rFonts w:ascii="Arial" w:hAnsi="Arial" w:cs="Arial"/>
          <w:sz w:val="22"/>
          <w:szCs w:val="22"/>
        </w:rPr>
        <w:t xml:space="preserve"> i </w:t>
      </w:r>
      <w:proofErr w:type="spellStart"/>
      <w:r w:rsidRPr="00C94B61">
        <w:rPr>
          <w:rFonts w:ascii="Arial" w:hAnsi="Arial" w:cs="Arial"/>
          <w:sz w:val="22"/>
          <w:szCs w:val="22"/>
        </w:rPr>
        <w:t>sa</w:t>
      </w:r>
      <w:proofErr w:type="spellEnd"/>
      <w:r w:rsidRPr="00C94B61">
        <w:rPr>
          <w:rFonts w:ascii="Arial" w:hAnsi="Arial" w:cs="Arial"/>
          <w:sz w:val="22"/>
          <w:szCs w:val="22"/>
        </w:rPr>
        <w:t xml:space="preserve">̨ </w:t>
      </w:r>
      <w:proofErr w:type="spellStart"/>
      <w:r w:rsidRPr="00C94B61">
        <w:rPr>
          <w:rFonts w:ascii="Arial" w:hAnsi="Arial" w:cs="Arial"/>
          <w:sz w:val="22"/>
          <w:szCs w:val="22"/>
        </w:rPr>
        <w:t>głównie</w:t>
      </w:r>
      <w:proofErr w:type="spellEnd"/>
      <w:r w:rsidRPr="00C94B61">
        <w:rPr>
          <w:rFonts w:ascii="Arial" w:hAnsi="Arial" w:cs="Arial"/>
          <w:sz w:val="22"/>
          <w:szCs w:val="22"/>
        </w:rPr>
        <w:t xml:space="preserve"> zainteresowane kierunkiem </w:t>
      </w:r>
      <w:r w:rsidR="00FD6A28" w:rsidRPr="00C94B61">
        <w:rPr>
          <w:rFonts w:ascii="Arial" w:hAnsi="Arial" w:cs="Arial"/>
          <w:sz w:val="22"/>
          <w:szCs w:val="22"/>
        </w:rPr>
        <w:t>i</w:t>
      </w:r>
      <w:r w:rsidR="00451D70" w:rsidRPr="00C94B61">
        <w:rPr>
          <w:rFonts w:ascii="Arial" w:hAnsi="Arial" w:cs="Arial"/>
          <w:sz w:val="22"/>
          <w:szCs w:val="22"/>
        </w:rPr>
        <w:t>nżynieria środowiska</w:t>
      </w:r>
      <w:r w:rsidR="00CC0330" w:rsidRPr="00C94B61">
        <w:rPr>
          <w:rFonts w:ascii="Arial" w:hAnsi="Arial" w:cs="Arial"/>
          <w:sz w:val="22"/>
          <w:szCs w:val="22"/>
        </w:rPr>
        <w:t xml:space="preserve"> (74 panie)</w:t>
      </w:r>
      <w:r w:rsidR="00451D70" w:rsidRPr="00C94B61">
        <w:rPr>
          <w:rFonts w:ascii="Arial" w:hAnsi="Arial" w:cs="Arial"/>
          <w:sz w:val="22"/>
          <w:szCs w:val="22"/>
        </w:rPr>
        <w:t xml:space="preserve"> oraz </w:t>
      </w:r>
      <w:r w:rsidR="00FD6A28" w:rsidRPr="00C94B61">
        <w:rPr>
          <w:rFonts w:ascii="Arial" w:hAnsi="Arial" w:cs="Arial"/>
          <w:sz w:val="22"/>
          <w:szCs w:val="22"/>
        </w:rPr>
        <w:t>b</w:t>
      </w:r>
      <w:r w:rsidRPr="00C94B61">
        <w:rPr>
          <w:rFonts w:ascii="Arial" w:hAnsi="Arial" w:cs="Arial"/>
          <w:sz w:val="22"/>
          <w:szCs w:val="22"/>
        </w:rPr>
        <w:t xml:space="preserve">udownictwo </w:t>
      </w:r>
      <w:r w:rsidR="00451D70" w:rsidRPr="00C94B61">
        <w:rPr>
          <w:rFonts w:ascii="Arial" w:hAnsi="Arial" w:cs="Arial"/>
          <w:sz w:val="22"/>
          <w:szCs w:val="22"/>
        </w:rPr>
        <w:t xml:space="preserve">(60 kobiet). Na </w:t>
      </w:r>
      <w:proofErr w:type="spellStart"/>
      <w:r w:rsidR="00451D70" w:rsidRPr="00C94B61">
        <w:rPr>
          <w:rFonts w:ascii="Arial" w:hAnsi="Arial" w:cs="Arial"/>
          <w:sz w:val="22"/>
          <w:szCs w:val="22"/>
        </w:rPr>
        <w:t>WIMBiŚ</w:t>
      </w:r>
      <w:proofErr w:type="spellEnd"/>
      <w:r w:rsidR="00451D70" w:rsidRPr="00C94B61">
        <w:rPr>
          <w:rFonts w:ascii="Arial" w:hAnsi="Arial" w:cs="Arial"/>
          <w:sz w:val="22"/>
          <w:szCs w:val="22"/>
        </w:rPr>
        <w:t xml:space="preserve"> udział kobiet nie zmienił się w porównaniu z poprzednim okresem, podobnie jak rodz</w:t>
      </w:r>
      <w:r w:rsidR="00FD6A28" w:rsidRPr="00C94B61">
        <w:rPr>
          <w:rFonts w:ascii="Arial" w:hAnsi="Arial" w:cs="Arial"/>
          <w:sz w:val="22"/>
          <w:szCs w:val="22"/>
        </w:rPr>
        <w:t>a</w:t>
      </w:r>
      <w:r w:rsidR="00451D70" w:rsidRPr="00C94B61">
        <w:rPr>
          <w:rFonts w:ascii="Arial" w:hAnsi="Arial" w:cs="Arial"/>
          <w:sz w:val="22"/>
          <w:szCs w:val="22"/>
        </w:rPr>
        <w:t xml:space="preserve">je kierunków studiów najbardziej </w:t>
      </w:r>
      <w:r w:rsidR="00FD6A28" w:rsidRPr="00C94B61">
        <w:rPr>
          <w:rFonts w:ascii="Arial" w:hAnsi="Arial" w:cs="Arial"/>
          <w:sz w:val="22"/>
          <w:szCs w:val="22"/>
        </w:rPr>
        <w:t xml:space="preserve">wśród nich </w:t>
      </w:r>
      <w:r w:rsidR="00451D70" w:rsidRPr="00C94B61">
        <w:rPr>
          <w:rFonts w:ascii="Arial" w:hAnsi="Arial" w:cs="Arial"/>
          <w:sz w:val="22"/>
          <w:szCs w:val="22"/>
        </w:rPr>
        <w:t xml:space="preserve">popularne. </w:t>
      </w:r>
    </w:p>
    <w:p w14:paraId="7374DB07" w14:textId="77777777" w:rsidR="0064564F" w:rsidRPr="00C94B61" w:rsidRDefault="0064564F" w:rsidP="0064564F">
      <w:pPr>
        <w:pStyle w:val="NormalnyWeb"/>
        <w:spacing w:line="360" w:lineRule="auto"/>
        <w:jc w:val="both"/>
        <w:rPr>
          <w:rFonts w:ascii="Arial" w:hAnsi="Arial" w:cs="Arial"/>
          <w:sz w:val="22"/>
          <w:szCs w:val="22"/>
        </w:rPr>
      </w:pPr>
      <w:r w:rsidRPr="00C94B61">
        <w:rPr>
          <w:rFonts w:ascii="Arial" w:hAnsi="Arial" w:cs="Arial"/>
          <w:sz w:val="22"/>
          <w:szCs w:val="22"/>
        </w:rPr>
        <w:t xml:space="preserve">W ramach </w:t>
      </w:r>
      <w:proofErr w:type="spellStart"/>
      <w:r w:rsidRPr="00C94B61">
        <w:rPr>
          <w:rFonts w:ascii="Arial" w:hAnsi="Arial" w:cs="Arial"/>
          <w:sz w:val="22"/>
          <w:szCs w:val="22"/>
        </w:rPr>
        <w:t>kierunków</w:t>
      </w:r>
      <w:proofErr w:type="spellEnd"/>
      <w:r w:rsidRPr="00C94B61">
        <w:rPr>
          <w:rFonts w:ascii="Arial" w:hAnsi="Arial" w:cs="Arial"/>
          <w:sz w:val="22"/>
          <w:szCs w:val="22"/>
        </w:rPr>
        <w:t xml:space="preserve"> oferowanych przez Wydział Z</w:t>
      </w:r>
      <w:r w:rsidR="000B365E">
        <w:rPr>
          <w:rFonts w:ascii="Arial" w:hAnsi="Arial" w:cs="Arial"/>
          <w:sz w:val="22"/>
          <w:szCs w:val="22"/>
        </w:rPr>
        <w:t xml:space="preserve">arządzania </w:t>
      </w:r>
      <w:r w:rsidRPr="00C94B61">
        <w:rPr>
          <w:rFonts w:ascii="Arial" w:hAnsi="Arial" w:cs="Arial"/>
          <w:sz w:val="22"/>
          <w:szCs w:val="22"/>
        </w:rPr>
        <w:t>i</w:t>
      </w:r>
      <w:r w:rsidR="000B365E">
        <w:rPr>
          <w:rFonts w:ascii="Arial" w:hAnsi="Arial" w:cs="Arial"/>
          <w:sz w:val="22"/>
          <w:szCs w:val="22"/>
        </w:rPr>
        <w:t xml:space="preserve"> </w:t>
      </w:r>
      <w:r w:rsidRPr="00C94B61">
        <w:rPr>
          <w:rFonts w:ascii="Arial" w:hAnsi="Arial" w:cs="Arial"/>
          <w:sz w:val="22"/>
          <w:szCs w:val="22"/>
        </w:rPr>
        <w:t>T</w:t>
      </w:r>
      <w:r w:rsidR="000B365E">
        <w:rPr>
          <w:rFonts w:ascii="Arial" w:hAnsi="Arial" w:cs="Arial"/>
          <w:sz w:val="22"/>
          <w:szCs w:val="22"/>
        </w:rPr>
        <w:t>ransportu</w:t>
      </w:r>
      <w:r w:rsidRPr="00C94B61">
        <w:rPr>
          <w:rFonts w:ascii="Arial" w:hAnsi="Arial" w:cs="Arial"/>
          <w:sz w:val="22"/>
          <w:szCs w:val="22"/>
        </w:rPr>
        <w:t xml:space="preserve"> kobiety </w:t>
      </w:r>
      <w:proofErr w:type="spellStart"/>
      <w:r w:rsidRPr="00C94B61">
        <w:rPr>
          <w:rFonts w:ascii="Arial" w:hAnsi="Arial" w:cs="Arial"/>
          <w:sz w:val="22"/>
          <w:szCs w:val="22"/>
        </w:rPr>
        <w:t>stanowia</w:t>
      </w:r>
      <w:proofErr w:type="spellEnd"/>
      <w:r w:rsidRPr="00C94B61">
        <w:rPr>
          <w:rFonts w:ascii="Arial" w:hAnsi="Arial" w:cs="Arial"/>
          <w:sz w:val="22"/>
          <w:szCs w:val="22"/>
        </w:rPr>
        <w:t>̨ 5</w:t>
      </w:r>
      <w:r w:rsidR="00CC0330" w:rsidRPr="00C94B61">
        <w:rPr>
          <w:rFonts w:ascii="Arial" w:hAnsi="Arial" w:cs="Arial"/>
          <w:sz w:val="22"/>
          <w:szCs w:val="22"/>
        </w:rPr>
        <w:t>4</w:t>
      </w:r>
      <w:r w:rsidRPr="00C94B61">
        <w:rPr>
          <w:rFonts w:ascii="Arial" w:hAnsi="Arial" w:cs="Arial"/>
          <w:sz w:val="22"/>
          <w:szCs w:val="22"/>
        </w:rPr>
        <w:t xml:space="preserve">% wszystkich </w:t>
      </w:r>
      <w:proofErr w:type="spellStart"/>
      <w:r w:rsidRPr="00C94B61">
        <w:rPr>
          <w:rFonts w:ascii="Arial" w:hAnsi="Arial" w:cs="Arial"/>
          <w:sz w:val="22"/>
          <w:szCs w:val="22"/>
        </w:rPr>
        <w:t>studiujących</w:t>
      </w:r>
      <w:proofErr w:type="spellEnd"/>
      <w:r w:rsidR="00CC0330" w:rsidRPr="00C94B61">
        <w:rPr>
          <w:rFonts w:ascii="Arial" w:hAnsi="Arial" w:cs="Arial"/>
          <w:sz w:val="22"/>
          <w:szCs w:val="22"/>
        </w:rPr>
        <w:t xml:space="preserve"> (udział pań zmniejszył się o 3 </w:t>
      </w:r>
      <w:proofErr w:type="spellStart"/>
      <w:r w:rsidR="00CC0330" w:rsidRPr="00C94B61">
        <w:rPr>
          <w:rFonts w:ascii="Arial" w:hAnsi="Arial" w:cs="Arial"/>
          <w:sz w:val="22"/>
          <w:szCs w:val="22"/>
        </w:rPr>
        <w:t>p.p</w:t>
      </w:r>
      <w:proofErr w:type="spellEnd"/>
      <w:r w:rsidR="00CC0330" w:rsidRPr="00C94B61">
        <w:rPr>
          <w:rFonts w:ascii="Arial" w:hAnsi="Arial" w:cs="Arial"/>
          <w:sz w:val="22"/>
          <w:szCs w:val="22"/>
        </w:rPr>
        <w:t>. w porównaniu z poprzednim okresem)</w:t>
      </w:r>
      <w:r w:rsidRPr="00C94B61">
        <w:rPr>
          <w:rFonts w:ascii="Arial" w:hAnsi="Arial" w:cs="Arial"/>
          <w:sz w:val="22"/>
          <w:szCs w:val="22"/>
        </w:rPr>
        <w:t xml:space="preserve">. </w:t>
      </w:r>
      <w:r w:rsidR="00CC0330" w:rsidRPr="00C94B61">
        <w:rPr>
          <w:rFonts w:ascii="Arial" w:hAnsi="Arial" w:cs="Arial"/>
          <w:sz w:val="22"/>
          <w:szCs w:val="22"/>
        </w:rPr>
        <w:t>Panowie dominują na wszystkich kierunkach studiów na tym Wydziale</w:t>
      </w:r>
      <w:r w:rsidRPr="00C94B61">
        <w:rPr>
          <w:rFonts w:ascii="Arial" w:hAnsi="Arial" w:cs="Arial"/>
          <w:sz w:val="22"/>
          <w:szCs w:val="22"/>
        </w:rPr>
        <w:t xml:space="preserve">. </w:t>
      </w:r>
    </w:p>
    <w:p w14:paraId="65039706" w14:textId="77777777" w:rsidR="0064564F" w:rsidRPr="00C94B61" w:rsidRDefault="00CC0330" w:rsidP="0064564F">
      <w:pPr>
        <w:pStyle w:val="NormalnyWeb"/>
        <w:spacing w:line="360" w:lineRule="auto"/>
        <w:jc w:val="both"/>
        <w:rPr>
          <w:rFonts w:ascii="Arial" w:hAnsi="Arial" w:cs="Arial"/>
          <w:sz w:val="22"/>
          <w:szCs w:val="22"/>
        </w:rPr>
      </w:pPr>
      <w:r w:rsidRPr="00C94B61">
        <w:rPr>
          <w:rFonts w:ascii="Arial" w:hAnsi="Arial" w:cs="Arial"/>
          <w:sz w:val="22"/>
          <w:szCs w:val="22"/>
        </w:rPr>
        <w:t>Na Wydziale</w:t>
      </w:r>
      <w:r w:rsidR="0064564F" w:rsidRPr="00C94B61">
        <w:rPr>
          <w:rFonts w:ascii="Arial" w:hAnsi="Arial" w:cs="Arial"/>
          <w:sz w:val="22"/>
          <w:szCs w:val="22"/>
        </w:rPr>
        <w:t xml:space="preserve"> Humanistyczno-Społeczny</w:t>
      </w:r>
      <w:r w:rsidRPr="00C94B61">
        <w:rPr>
          <w:rFonts w:ascii="Arial" w:hAnsi="Arial" w:cs="Arial"/>
          <w:sz w:val="22"/>
          <w:szCs w:val="22"/>
        </w:rPr>
        <w:t>m</w:t>
      </w:r>
      <w:r w:rsidR="0064564F" w:rsidRPr="00C94B61">
        <w:rPr>
          <w:rFonts w:ascii="Arial" w:hAnsi="Arial" w:cs="Arial"/>
          <w:sz w:val="22"/>
          <w:szCs w:val="22"/>
        </w:rPr>
        <w:t xml:space="preserve">, </w:t>
      </w:r>
      <w:r w:rsidR="00C94B61">
        <w:rPr>
          <w:rFonts w:ascii="Arial" w:hAnsi="Arial" w:cs="Arial"/>
          <w:sz w:val="22"/>
          <w:szCs w:val="22"/>
        </w:rPr>
        <w:t>na którym</w:t>
      </w:r>
      <w:r w:rsidR="0064564F" w:rsidRPr="00C94B61">
        <w:rPr>
          <w:rFonts w:ascii="Arial" w:hAnsi="Arial" w:cs="Arial"/>
          <w:sz w:val="22"/>
          <w:szCs w:val="22"/>
        </w:rPr>
        <w:t xml:space="preserve"> oferowan</w:t>
      </w:r>
      <w:r w:rsidR="00C94B61">
        <w:rPr>
          <w:rFonts w:ascii="Arial" w:hAnsi="Arial" w:cs="Arial"/>
          <w:sz w:val="22"/>
          <w:szCs w:val="22"/>
        </w:rPr>
        <w:t>e</w:t>
      </w:r>
      <w:r w:rsidR="0064564F" w:rsidRPr="00C94B61">
        <w:rPr>
          <w:rFonts w:ascii="Arial" w:hAnsi="Arial" w:cs="Arial"/>
          <w:sz w:val="22"/>
          <w:szCs w:val="22"/>
        </w:rPr>
        <w:t xml:space="preserve"> kierunk</w:t>
      </w:r>
      <w:r w:rsidR="00C94B61">
        <w:rPr>
          <w:rFonts w:ascii="Arial" w:hAnsi="Arial" w:cs="Arial"/>
          <w:sz w:val="22"/>
          <w:szCs w:val="22"/>
        </w:rPr>
        <w:t xml:space="preserve">i </w:t>
      </w:r>
      <w:r w:rsidR="00C94B61" w:rsidRPr="00C94B61">
        <w:rPr>
          <w:rFonts w:ascii="Arial" w:hAnsi="Arial" w:cs="Arial"/>
          <w:sz w:val="22"/>
          <w:szCs w:val="22"/>
        </w:rPr>
        <w:t>tradycyjnie ciesz</w:t>
      </w:r>
      <w:r w:rsidR="00C94B61">
        <w:rPr>
          <w:rFonts w:ascii="Arial" w:hAnsi="Arial" w:cs="Arial"/>
          <w:sz w:val="22"/>
          <w:szCs w:val="22"/>
        </w:rPr>
        <w:t>ą</w:t>
      </w:r>
      <w:r w:rsidR="00C94B61" w:rsidRPr="00C94B61">
        <w:rPr>
          <w:rFonts w:ascii="Arial" w:hAnsi="Arial" w:cs="Arial"/>
          <w:sz w:val="22"/>
          <w:szCs w:val="22"/>
        </w:rPr>
        <w:t xml:space="preserve"> się większym zainteresowaniem wśród kobiet</w:t>
      </w:r>
      <w:r w:rsidR="00E2783C" w:rsidRPr="00C94B61">
        <w:rPr>
          <w:rFonts w:ascii="Arial" w:hAnsi="Arial" w:cs="Arial"/>
          <w:sz w:val="22"/>
          <w:szCs w:val="22"/>
        </w:rPr>
        <w:t>,</w:t>
      </w:r>
      <w:r w:rsidR="0064564F" w:rsidRPr="00C94B61">
        <w:rPr>
          <w:rFonts w:ascii="Arial" w:hAnsi="Arial" w:cs="Arial"/>
          <w:sz w:val="22"/>
          <w:szCs w:val="22"/>
        </w:rPr>
        <w:t xml:space="preserve"> </w:t>
      </w:r>
      <w:r w:rsidR="0095493C">
        <w:rPr>
          <w:rFonts w:ascii="Arial" w:hAnsi="Arial" w:cs="Arial"/>
          <w:sz w:val="22"/>
          <w:szCs w:val="22"/>
        </w:rPr>
        <w:t xml:space="preserve">nadal </w:t>
      </w:r>
      <w:r w:rsidR="00E2783C" w:rsidRPr="00C94B61">
        <w:rPr>
          <w:rFonts w:ascii="Arial" w:hAnsi="Arial" w:cs="Arial"/>
          <w:sz w:val="22"/>
          <w:szCs w:val="22"/>
        </w:rPr>
        <w:t>można spotkać</w:t>
      </w:r>
      <w:r w:rsidRPr="00C94B61">
        <w:rPr>
          <w:rFonts w:ascii="Arial" w:hAnsi="Arial" w:cs="Arial"/>
          <w:sz w:val="22"/>
          <w:szCs w:val="22"/>
        </w:rPr>
        <w:t xml:space="preserve"> zdecydowanie najwięcej pań</w:t>
      </w:r>
      <w:r w:rsidR="0064564F" w:rsidRPr="00C94B61">
        <w:rPr>
          <w:rFonts w:ascii="Arial" w:hAnsi="Arial" w:cs="Arial"/>
          <w:sz w:val="22"/>
          <w:szCs w:val="22"/>
        </w:rPr>
        <w:t xml:space="preserve">. Studiuje tutaj tylko </w:t>
      </w:r>
      <w:r w:rsidRPr="00C94B61">
        <w:rPr>
          <w:rFonts w:ascii="Arial" w:hAnsi="Arial" w:cs="Arial"/>
          <w:sz w:val="22"/>
          <w:szCs w:val="22"/>
        </w:rPr>
        <w:t xml:space="preserve">206 panów (o 49 więcej niż </w:t>
      </w:r>
      <w:r w:rsidR="0095493C">
        <w:rPr>
          <w:rFonts w:ascii="Arial" w:hAnsi="Arial" w:cs="Arial"/>
          <w:sz w:val="22"/>
          <w:szCs w:val="22"/>
        </w:rPr>
        <w:br/>
      </w:r>
      <w:r w:rsidRPr="00C94B61">
        <w:rPr>
          <w:rFonts w:ascii="Arial" w:hAnsi="Arial" w:cs="Arial"/>
          <w:sz w:val="22"/>
          <w:szCs w:val="22"/>
        </w:rPr>
        <w:t>w poprzednim okresie)</w:t>
      </w:r>
      <w:r w:rsidR="0064564F" w:rsidRPr="00C94B61">
        <w:rPr>
          <w:rFonts w:ascii="Arial" w:hAnsi="Arial" w:cs="Arial"/>
          <w:sz w:val="22"/>
          <w:szCs w:val="22"/>
        </w:rPr>
        <w:t>, co stanowi około 1</w:t>
      </w:r>
      <w:r w:rsidRPr="00C94B61">
        <w:rPr>
          <w:rFonts w:ascii="Arial" w:hAnsi="Arial" w:cs="Arial"/>
          <w:sz w:val="22"/>
          <w:szCs w:val="22"/>
        </w:rPr>
        <w:t>5</w:t>
      </w:r>
      <w:r w:rsidR="0064564F" w:rsidRPr="00C94B61">
        <w:rPr>
          <w:rFonts w:ascii="Arial" w:hAnsi="Arial" w:cs="Arial"/>
          <w:sz w:val="22"/>
          <w:szCs w:val="22"/>
        </w:rPr>
        <w:t xml:space="preserve">% wszystkich </w:t>
      </w:r>
      <w:proofErr w:type="spellStart"/>
      <w:r w:rsidR="0064564F" w:rsidRPr="00C94B61">
        <w:rPr>
          <w:rFonts w:ascii="Arial" w:hAnsi="Arial" w:cs="Arial"/>
          <w:sz w:val="22"/>
          <w:szCs w:val="22"/>
        </w:rPr>
        <w:t>studiujących</w:t>
      </w:r>
      <w:proofErr w:type="spellEnd"/>
      <w:r w:rsidRPr="00C94B61">
        <w:rPr>
          <w:rFonts w:ascii="Arial" w:hAnsi="Arial" w:cs="Arial"/>
          <w:sz w:val="22"/>
          <w:szCs w:val="22"/>
        </w:rPr>
        <w:t xml:space="preserve"> (spadek o 1 </w:t>
      </w:r>
      <w:proofErr w:type="spellStart"/>
      <w:r w:rsidRPr="00C94B61">
        <w:rPr>
          <w:rFonts w:ascii="Arial" w:hAnsi="Arial" w:cs="Arial"/>
          <w:sz w:val="22"/>
          <w:szCs w:val="22"/>
        </w:rPr>
        <w:t>p.p</w:t>
      </w:r>
      <w:proofErr w:type="spellEnd"/>
      <w:r w:rsidRPr="00C94B61">
        <w:rPr>
          <w:rFonts w:ascii="Arial" w:hAnsi="Arial" w:cs="Arial"/>
          <w:sz w:val="22"/>
          <w:szCs w:val="22"/>
        </w:rPr>
        <w:t>. w porównaniu z rokiem 2021)</w:t>
      </w:r>
      <w:r w:rsidR="0064564F" w:rsidRPr="00C94B61">
        <w:rPr>
          <w:rFonts w:ascii="Arial" w:hAnsi="Arial" w:cs="Arial"/>
          <w:sz w:val="22"/>
          <w:szCs w:val="22"/>
        </w:rPr>
        <w:t xml:space="preserve">. </w:t>
      </w:r>
      <w:proofErr w:type="spellStart"/>
      <w:r w:rsidR="0064564F" w:rsidRPr="00C94B61">
        <w:rPr>
          <w:rFonts w:ascii="Arial" w:hAnsi="Arial" w:cs="Arial"/>
          <w:sz w:val="22"/>
          <w:szCs w:val="22"/>
        </w:rPr>
        <w:t>Najwięcej</w:t>
      </w:r>
      <w:proofErr w:type="spellEnd"/>
      <w:r w:rsidR="0064564F" w:rsidRPr="00C94B61">
        <w:rPr>
          <w:rFonts w:ascii="Arial" w:hAnsi="Arial" w:cs="Arial"/>
          <w:sz w:val="22"/>
          <w:szCs w:val="22"/>
        </w:rPr>
        <w:t xml:space="preserve"> </w:t>
      </w:r>
      <w:proofErr w:type="spellStart"/>
      <w:r w:rsidR="0064564F" w:rsidRPr="00C94B61">
        <w:rPr>
          <w:rFonts w:ascii="Arial" w:hAnsi="Arial" w:cs="Arial"/>
          <w:sz w:val="22"/>
          <w:szCs w:val="22"/>
        </w:rPr>
        <w:t>osób</w:t>
      </w:r>
      <w:proofErr w:type="spellEnd"/>
      <w:r w:rsidR="0064564F" w:rsidRPr="00C94B61">
        <w:rPr>
          <w:rFonts w:ascii="Arial" w:hAnsi="Arial" w:cs="Arial"/>
          <w:sz w:val="22"/>
          <w:szCs w:val="22"/>
        </w:rPr>
        <w:t xml:space="preserve"> płci </w:t>
      </w:r>
      <w:proofErr w:type="spellStart"/>
      <w:r w:rsidR="0064564F" w:rsidRPr="00C94B61">
        <w:rPr>
          <w:rFonts w:ascii="Arial" w:hAnsi="Arial" w:cs="Arial"/>
          <w:sz w:val="22"/>
          <w:szCs w:val="22"/>
        </w:rPr>
        <w:t>męskiej</w:t>
      </w:r>
      <w:proofErr w:type="spellEnd"/>
      <w:r w:rsidR="0064564F" w:rsidRPr="00C94B61">
        <w:rPr>
          <w:rFonts w:ascii="Arial" w:hAnsi="Arial" w:cs="Arial"/>
          <w:sz w:val="22"/>
          <w:szCs w:val="22"/>
        </w:rPr>
        <w:t xml:space="preserve"> wybiera kierunek</w:t>
      </w:r>
      <w:r w:rsidR="00C94B61">
        <w:rPr>
          <w:rFonts w:ascii="Arial" w:hAnsi="Arial" w:cs="Arial"/>
          <w:sz w:val="22"/>
          <w:szCs w:val="22"/>
        </w:rPr>
        <w:t>:</w:t>
      </w:r>
      <w:r w:rsidR="0064564F" w:rsidRPr="00C94B61">
        <w:rPr>
          <w:rFonts w:ascii="Arial" w:hAnsi="Arial" w:cs="Arial"/>
          <w:sz w:val="22"/>
          <w:szCs w:val="22"/>
        </w:rPr>
        <w:t xml:space="preserve"> </w:t>
      </w:r>
      <w:r w:rsidR="00FD6A28" w:rsidRPr="00C94B61">
        <w:rPr>
          <w:rFonts w:ascii="Arial" w:hAnsi="Arial" w:cs="Arial"/>
          <w:sz w:val="22"/>
          <w:szCs w:val="22"/>
        </w:rPr>
        <w:t>f</w:t>
      </w:r>
      <w:r w:rsidR="0064564F" w:rsidRPr="00C94B61">
        <w:rPr>
          <w:rFonts w:ascii="Arial" w:hAnsi="Arial" w:cs="Arial"/>
          <w:sz w:val="22"/>
          <w:szCs w:val="22"/>
        </w:rPr>
        <w:t xml:space="preserve">ilologia pierwszego </w:t>
      </w:r>
      <w:r w:rsidRPr="00C94B61">
        <w:rPr>
          <w:rFonts w:ascii="Arial" w:hAnsi="Arial" w:cs="Arial"/>
          <w:sz w:val="22"/>
          <w:szCs w:val="22"/>
        </w:rPr>
        <w:t>stopnia (</w:t>
      </w:r>
      <w:r w:rsidR="002B4A84" w:rsidRPr="00C94B61">
        <w:rPr>
          <w:rFonts w:ascii="Arial" w:hAnsi="Arial" w:cs="Arial"/>
          <w:sz w:val="22"/>
          <w:szCs w:val="22"/>
        </w:rPr>
        <w:t>72 mężczyzn)</w:t>
      </w:r>
      <w:r w:rsidR="0064564F" w:rsidRPr="00C94B61">
        <w:rPr>
          <w:rFonts w:ascii="Arial" w:hAnsi="Arial" w:cs="Arial"/>
          <w:sz w:val="22"/>
          <w:szCs w:val="22"/>
        </w:rPr>
        <w:t xml:space="preserve">,  </w:t>
      </w:r>
      <w:proofErr w:type="spellStart"/>
      <w:r w:rsidR="0064564F" w:rsidRPr="00C94B61">
        <w:rPr>
          <w:rFonts w:ascii="Arial" w:hAnsi="Arial" w:cs="Arial"/>
          <w:sz w:val="22"/>
          <w:szCs w:val="22"/>
        </w:rPr>
        <w:t>zas</w:t>
      </w:r>
      <w:proofErr w:type="spellEnd"/>
      <w:r w:rsidR="0064564F" w:rsidRPr="00C94B61">
        <w:rPr>
          <w:rFonts w:ascii="Arial" w:hAnsi="Arial" w:cs="Arial"/>
          <w:sz w:val="22"/>
          <w:szCs w:val="22"/>
        </w:rPr>
        <w:t xml:space="preserve">́ </w:t>
      </w:r>
      <w:r w:rsidR="00CE6A50" w:rsidRPr="00C94B61">
        <w:rPr>
          <w:rFonts w:ascii="Arial" w:hAnsi="Arial" w:cs="Arial"/>
          <w:sz w:val="22"/>
          <w:szCs w:val="22"/>
        </w:rPr>
        <w:t xml:space="preserve">na </w:t>
      </w:r>
      <w:r w:rsidR="00C94B61">
        <w:rPr>
          <w:rFonts w:ascii="Arial" w:hAnsi="Arial" w:cs="Arial"/>
          <w:sz w:val="22"/>
          <w:szCs w:val="22"/>
        </w:rPr>
        <w:t>kierun</w:t>
      </w:r>
      <w:r w:rsidR="002B4A84" w:rsidRPr="00C94B61">
        <w:rPr>
          <w:rFonts w:ascii="Arial" w:hAnsi="Arial" w:cs="Arial"/>
          <w:sz w:val="22"/>
          <w:szCs w:val="22"/>
        </w:rPr>
        <w:t>k</w:t>
      </w:r>
      <w:r w:rsidR="00CE6A50" w:rsidRPr="00C94B61">
        <w:rPr>
          <w:rFonts w:ascii="Arial" w:hAnsi="Arial" w:cs="Arial"/>
          <w:sz w:val="22"/>
          <w:szCs w:val="22"/>
        </w:rPr>
        <w:t>u</w:t>
      </w:r>
      <w:r w:rsidR="00C94B61">
        <w:rPr>
          <w:rFonts w:ascii="Arial" w:hAnsi="Arial" w:cs="Arial"/>
          <w:sz w:val="22"/>
          <w:szCs w:val="22"/>
        </w:rPr>
        <w:t>:</w:t>
      </w:r>
      <w:r w:rsidR="002B4A84" w:rsidRPr="00C94B61">
        <w:rPr>
          <w:rFonts w:ascii="Arial" w:hAnsi="Arial" w:cs="Arial"/>
          <w:sz w:val="22"/>
          <w:szCs w:val="22"/>
        </w:rPr>
        <w:t xml:space="preserve"> </w:t>
      </w:r>
      <w:r w:rsidR="00FD6A28" w:rsidRPr="00C94B61">
        <w:rPr>
          <w:rFonts w:ascii="Arial" w:hAnsi="Arial" w:cs="Arial"/>
          <w:sz w:val="22"/>
          <w:szCs w:val="22"/>
        </w:rPr>
        <w:t>p</w:t>
      </w:r>
      <w:r w:rsidR="002B4A84" w:rsidRPr="00C94B61">
        <w:rPr>
          <w:rFonts w:ascii="Arial" w:hAnsi="Arial" w:cs="Arial"/>
          <w:sz w:val="22"/>
          <w:szCs w:val="22"/>
        </w:rPr>
        <w:t xml:space="preserve">edagogika specjalna studiują same </w:t>
      </w:r>
      <w:r w:rsidR="00FD6A28" w:rsidRPr="00C94B61">
        <w:rPr>
          <w:rFonts w:ascii="Arial" w:hAnsi="Arial" w:cs="Arial"/>
          <w:sz w:val="22"/>
          <w:szCs w:val="22"/>
        </w:rPr>
        <w:t>kobiety</w:t>
      </w:r>
      <w:r w:rsidR="0064564F" w:rsidRPr="00C94B61">
        <w:rPr>
          <w:rFonts w:ascii="Arial" w:hAnsi="Arial" w:cs="Arial"/>
          <w:sz w:val="22"/>
          <w:szCs w:val="22"/>
        </w:rPr>
        <w:t xml:space="preserve">. </w:t>
      </w:r>
    </w:p>
    <w:p w14:paraId="55C5A835" w14:textId="77777777" w:rsidR="0064564F" w:rsidRPr="00C94B61" w:rsidRDefault="0064564F" w:rsidP="003E4F88">
      <w:pPr>
        <w:pStyle w:val="NormalnyWeb"/>
        <w:spacing w:line="360" w:lineRule="auto"/>
        <w:jc w:val="both"/>
        <w:rPr>
          <w:rFonts w:ascii="Arial" w:hAnsi="Arial" w:cs="Arial"/>
          <w:sz w:val="22"/>
          <w:szCs w:val="22"/>
        </w:rPr>
      </w:pPr>
      <w:proofErr w:type="spellStart"/>
      <w:r w:rsidRPr="00C94B61">
        <w:rPr>
          <w:rFonts w:ascii="Arial" w:hAnsi="Arial" w:cs="Arial"/>
          <w:sz w:val="22"/>
          <w:szCs w:val="22"/>
        </w:rPr>
        <w:t>Płec</w:t>
      </w:r>
      <w:proofErr w:type="spellEnd"/>
      <w:r w:rsidRPr="00C94B61">
        <w:rPr>
          <w:rFonts w:ascii="Arial" w:hAnsi="Arial" w:cs="Arial"/>
          <w:sz w:val="22"/>
          <w:szCs w:val="22"/>
        </w:rPr>
        <w:t xml:space="preserve">́ </w:t>
      </w:r>
      <w:proofErr w:type="spellStart"/>
      <w:r w:rsidRPr="00C94B61">
        <w:rPr>
          <w:rFonts w:ascii="Arial" w:hAnsi="Arial" w:cs="Arial"/>
          <w:sz w:val="22"/>
          <w:szCs w:val="22"/>
        </w:rPr>
        <w:t>żeńska</w:t>
      </w:r>
      <w:proofErr w:type="spellEnd"/>
      <w:r w:rsidRPr="00C94B61">
        <w:rPr>
          <w:rFonts w:ascii="Arial" w:hAnsi="Arial" w:cs="Arial"/>
          <w:sz w:val="22"/>
          <w:szCs w:val="22"/>
        </w:rPr>
        <w:t xml:space="preserve"> </w:t>
      </w:r>
      <w:proofErr w:type="spellStart"/>
      <w:r w:rsidRPr="00C94B61">
        <w:rPr>
          <w:rFonts w:ascii="Arial" w:hAnsi="Arial" w:cs="Arial"/>
          <w:sz w:val="22"/>
          <w:szCs w:val="22"/>
        </w:rPr>
        <w:t>równiez</w:t>
      </w:r>
      <w:proofErr w:type="spellEnd"/>
      <w:r w:rsidRPr="00C94B61">
        <w:rPr>
          <w:rFonts w:ascii="Arial" w:hAnsi="Arial" w:cs="Arial"/>
          <w:sz w:val="22"/>
          <w:szCs w:val="22"/>
        </w:rPr>
        <w:t>̇ zdecydowanie dominuje na Wydziale N</w:t>
      </w:r>
      <w:r w:rsidR="000B365E">
        <w:rPr>
          <w:rFonts w:ascii="Arial" w:hAnsi="Arial" w:cs="Arial"/>
          <w:sz w:val="22"/>
          <w:szCs w:val="22"/>
        </w:rPr>
        <w:t xml:space="preserve">auk </w:t>
      </w:r>
      <w:r w:rsidRPr="00C94B61">
        <w:rPr>
          <w:rFonts w:ascii="Arial" w:hAnsi="Arial" w:cs="Arial"/>
          <w:sz w:val="22"/>
          <w:szCs w:val="22"/>
        </w:rPr>
        <w:t>o</w:t>
      </w:r>
      <w:r w:rsidR="000B365E">
        <w:rPr>
          <w:rFonts w:ascii="Arial" w:hAnsi="Arial" w:cs="Arial"/>
          <w:sz w:val="22"/>
          <w:szCs w:val="22"/>
        </w:rPr>
        <w:t xml:space="preserve"> </w:t>
      </w:r>
      <w:r w:rsidRPr="00C94B61">
        <w:rPr>
          <w:rFonts w:ascii="Arial" w:hAnsi="Arial" w:cs="Arial"/>
          <w:sz w:val="22"/>
          <w:szCs w:val="22"/>
        </w:rPr>
        <w:t>Z</w:t>
      </w:r>
      <w:r w:rsidR="000B365E">
        <w:rPr>
          <w:rFonts w:ascii="Arial" w:hAnsi="Arial" w:cs="Arial"/>
          <w:sz w:val="22"/>
          <w:szCs w:val="22"/>
        </w:rPr>
        <w:t>drowiu</w:t>
      </w:r>
      <w:r w:rsidRPr="00C94B61">
        <w:rPr>
          <w:rFonts w:ascii="Arial" w:hAnsi="Arial" w:cs="Arial"/>
          <w:sz w:val="22"/>
          <w:szCs w:val="22"/>
        </w:rPr>
        <w:t xml:space="preserve">. Tutaj kobiety </w:t>
      </w:r>
      <w:proofErr w:type="spellStart"/>
      <w:r w:rsidRPr="00C94B61">
        <w:rPr>
          <w:rFonts w:ascii="Arial" w:hAnsi="Arial" w:cs="Arial"/>
          <w:sz w:val="22"/>
          <w:szCs w:val="22"/>
        </w:rPr>
        <w:t>stanowia</w:t>
      </w:r>
      <w:proofErr w:type="spellEnd"/>
      <w:r w:rsidRPr="00C94B61">
        <w:rPr>
          <w:rFonts w:ascii="Arial" w:hAnsi="Arial" w:cs="Arial"/>
          <w:sz w:val="22"/>
          <w:szCs w:val="22"/>
        </w:rPr>
        <w:t xml:space="preserve">̨ </w:t>
      </w:r>
      <w:proofErr w:type="spellStart"/>
      <w:r w:rsidRPr="00C94B61">
        <w:rPr>
          <w:rFonts w:ascii="Arial" w:hAnsi="Arial" w:cs="Arial"/>
          <w:sz w:val="22"/>
          <w:szCs w:val="22"/>
        </w:rPr>
        <w:t>az</w:t>
      </w:r>
      <w:proofErr w:type="spellEnd"/>
      <w:r w:rsidRPr="00C94B61">
        <w:rPr>
          <w:rFonts w:ascii="Arial" w:hAnsi="Arial" w:cs="Arial"/>
          <w:sz w:val="22"/>
          <w:szCs w:val="22"/>
        </w:rPr>
        <w:t>̇ 7</w:t>
      </w:r>
      <w:r w:rsidR="00E029BA" w:rsidRPr="00C94B61">
        <w:rPr>
          <w:rFonts w:ascii="Arial" w:hAnsi="Arial" w:cs="Arial"/>
          <w:sz w:val="22"/>
          <w:szCs w:val="22"/>
        </w:rPr>
        <w:t>4</w:t>
      </w:r>
      <w:r w:rsidRPr="00C94B61">
        <w:rPr>
          <w:rFonts w:ascii="Arial" w:hAnsi="Arial" w:cs="Arial"/>
          <w:sz w:val="22"/>
          <w:szCs w:val="22"/>
        </w:rPr>
        <w:t xml:space="preserve">% </w:t>
      </w:r>
      <w:proofErr w:type="spellStart"/>
      <w:r w:rsidRPr="00C94B61">
        <w:rPr>
          <w:rFonts w:ascii="Arial" w:hAnsi="Arial" w:cs="Arial"/>
          <w:sz w:val="22"/>
          <w:szCs w:val="22"/>
        </w:rPr>
        <w:t>ogółu</w:t>
      </w:r>
      <w:proofErr w:type="spellEnd"/>
      <w:r w:rsidRPr="00C94B61">
        <w:rPr>
          <w:rFonts w:ascii="Arial" w:hAnsi="Arial" w:cs="Arial"/>
          <w:sz w:val="22"/>
          <w:szCs w:val="22"/>
        </w:rPr>
        <w:t xml:space="preserve"> </w:t>
      </w:r>
      <w:proofErr w:type="spellStart"/>
      <w:r w:rsidRPr="00C94B61">
        <w:rPr>
          <w:rFonts w:ascii="Arial" w:hAnsi="Arial" w:cs="Arial"/>
          <w:sz w:val="22"/>
          <w:szCs w:val="22"/>
        </w:rPr>
        <w:t>osób</w:t>
      </w:r>
      <w:proofErr w:type="spellEnd"/>
      <w:r w:rsidRPr="00C94B61">
        <w:rPr>
          <w:rFonts w:ascii="Arial" w:hAnsi="Arial" w:cs="Arial"/>
          <w:sz w:val="22"/>
          <w:szCs w:val="22"/>
        </w:rPr>
        <w:t xml:space="preserve"> </w:t>
      </w:r>
      <w:proofErr w:type="spellStart"/>
      <w:r w:rsidRPr="00C94B61">
        <w:rPr>
          <w:rFonts w:ascii="Arial" w:hAnsi="Arial" w:cs="Arial"/>
          <w:sz w:val="22"/>
          <w:szCs w:val="22"/>
        </w:rPr>
        <w:t>studiujących</w:t>
      </w:r>
      <w:proofErr w:type="spellEnd"/>
      <w:r w:rsidR="00E029BA" w:rsidRPr="00C94B61">
        <w:rPr>
          <w:rFonts w:ascii="Arial" w:hAnsi="Arial" w:cs="Arial"/>
          <w:sz w:val="22"/>
          <w:szCs w:val="22"/>
        </w:rPr>
        <w:t xml:space="preserve"> (spadek o 3 </w:t>
      </w:r>
      <w:proofErr w:type="spellStart"/>
      <w:r w:rsidR="00E029BA" w:rsidRPr="00C94B61">
        <w:rPr>
          <w:rFonts w:ascii="Arial" w:hAnsi="Arial" w:cs="Arial"/>
          <w:sz w:val="22"/>
          <w:szCs w:val="22"/>
        </w:rPr>
        <w:t>p.p</w:t>
      </w:r>
      <w:proofErr w:type="spellEnd"/>
      <w:r w:rsidR="00E029BA" w:rsidRPr="00C94B61">
        <w:rPr>
          <w:rFonts w:ascii="Arial" w:hAnsi="Arial" w:cs="Arial"/>
          <w:sz w:val="22"/>
          <w:szCs w:val="22"/>
        </w:rPr>
        <w:t>. w porównaniu z rokiem 2021)</w:t>
      </w:r>
      <w:r w:rsidRPr="00C94B61">
        <w:rPr>
          <w:rFonts w:ascii="Arial" w:hAnsi="Arial" w:cs="Arial"/>
          <w:sz w:val="22"/>
          <w:szCs w:val="22"/>
        </w:rPr>
        <w:t xml:space="preserve">. </w:t>
      </w:r>
      <w:proofErr w:type="spellStart"/>
      <w:r w:rsidRPr="00C94B61">
        <w:rPr>
          <w:rFonts w:ascii="Arial" w:hAnsi="Arial" w:cs="Arial"/>
          <w:sz w:val="22"/>
          <w:szCs w:val="22"/>
        </w:rPr>
        <w:t>Najwięcej</w:t>
      </w:r>
      <w:proofErr w:type="spellEnd"/>
      <w:r w:rsidRPr="00C94B61">
        <w:rPr>
          <w:rFonts w:ascii="Arial" w:hAnsi="Arial" w:cs="Arial"/>
          <w:sz w:val="22"/>
          <w:szCs w:val="22"/>
        </w:rPr>
        <w:t xml:space="preserve"> </w:t>
      </w:r>
      <w:proofErr w:type="spellStart"/>
      <w:r w:rsidRPr="00C94B61">
        <w:rPr>
          <w:rFonts w:ascii="Arial" w:hAnsi="Arial" w:cs="Arial"/>
          <w:sz w:val="22"/>
          <w:szCs w:val="22"/>
        </w:rPr>
        <w:t>mężczyzn</w:t>
      </w:r>
      <w:proofErr w:type="spellEnd"/>
      <w:r w:rsidRPr="00C94B61">
        <w:rPr>
          <w:rFonts w:ascii="Arial" w:hAnsi="Arial" w:cs="Arial"/>
          <w:sz w:val="22"/>
          <w:szCs w:val="22"/>
        </w:rPr>
        <w:t xml:space="preserve"> wybiera kierunek </w:t>
      </w:r>
      <w:r w:rsidR="00FD6A28" w:rsidRPr="00C94B61">
        <w:rPr>
          <w:rFonts w:ascii="Arial" w:hAnsi="Arial" w:cs="Arial"/>
          <w:sz w:val="22"/>
          <w:szCs w:val="22"/>
        </w:rPr>
        <w:t>r</w:t>
      </w:r>
      <w:r w:rsidRPr="00C94B61">
        <w:rPr>
          <w:rFonts w:ascii="Arial" w:hAnsi="Arial" w:cs="Arial"/>
          <w:sz w:val="22"/>
          <w:szCs w:val="22"/>
        </w:rPr>
        <w:t xml:space="preserve">atownictwo medyczne </w:t>
      </w:r>
      <w:r w:rsidR="00E029BA" w:rsidRPr="00C94B61">
        <w:rPr>
          <w:rFonts w:ascii="Arial" w:hAnsi="Arial" w:cs="Arial"/>
          <w:sz w:val="22"/>
          <w:szCs w:val="22"/>
        </w:rPr>
        <w:t>pierwszego stopnia</w:t>
      </w:r>
      <w:r w:rsidR="00FD6A28" w:rsidRPr="00C94B61">
        <w:rPr>
          <w:rFonts w:ascii="Arial" w:hAnsi="Arial" w:cs="Arial"/>
          <w:sz w:val="22"/>
          <w:szCs w:val="22"/>
        </w:rPr>
        <w:t xml:space="preserve"> </w:t>
      </w:r>
      <w:r w:rsidRPr="00C94B61">
        <w:rPr>
          <w:rFonts w:ascii="Arial" w:hAnsi="Arial" w:cs="Arial"/>
          <w:sz w:val="22"/>
          <w:szCs w:val="22"/>
        </w:rPr>
        <w:t xml:space="preserve">– stanowili oni </w:t>
      </w:r>
      <w:r w:rsidR="00E029BA" w:rsidRPr="00C94B61">
        <w:rPr>
          <w:rFonts w:ascii="Arial" w:hAnsi="Arial" w:cs="Arial"/>
          <w:sz w:val="22"/>
          <w:szCs w:val="22"/>
        </w:rPr>
        <w:t xml:space="preserve">57% </w:t>
      </w:r>
      <w:r w:rsidRPr="00C94B61">
        <w:rPr>
          <w:rFonts w:ascii="Arial" w:hAnsi="Arial" w:cs="Arial"/>
          <w:sz w:val="22"/>
          <w:szCs w:val="22"/>
        </w:rPr>
        <w:t xml:space="preserve">wszystkich </w:t>
      </w:r>
      <w:proofErr w:type="spellStart"/>
      <w:r w:rsidRPr="00C94B61">
        <w:rPr>
          <w:rFonts w:ascii="Arial" w:hAnsi="Arial" w:cs="Arial"/>
          <w:sz w:val="22"/>
          <w:szCs w:val="22"/>
        </w:rPr>
        <w:t>osób</w:t>
      </w:r>
      <w:proofErr w:type="spellEnd"/>
      <w:r w:rsidRPr="00C94B61">
        <w:rPr>
          <w:rFonts w:ascii="Arial" w:hAnsi="Arial" w:cs="Arial"/>
          <w:sz w:val="22"/>
          <w:szCs w:val="22"/>
        </w:rPr>
        <w:t xml:space="preserve"> na tym kierunku</w:t>
      </w:r>
      <w:r w:rsidR="00E029BA" w:rsidRPr="00C94B61">
        <w:rPr>
          <w:rFonts w:ascii="Arial" w:hAnsi="Arial" w:cs="Arial"/>
          <w:sz w:val="22"/>
          <w:szCs w:val="22"/>
        </w:rPr>
        <w:t xml:space="preserve"> (wzrost aż o 11 </w:t>
      </w:r>
      <w:proofErr w:type="spellStart"/>
      <w:r w:rsidR="00E029BA" w:rsidRPr="00C94B61">
        <w:rPr>
          <w:rFonts w:ascii="Arial" w:hAnsi="Arial" w:cs="Arial"/>
          <w:sz w:val="22"/>
          <w:szCs w:val="22"/>
        </w:rPr>
        <w:t>p.p</w:t>
      </w:r>
      <w:proofErr w:type="spellEnd"/>
      <w:r w:rsidR="00E029BA" w:rsidRPr="00C94B61">
        <w:rPr>
          <w:rFonts w:ascii="Arial" w:hAnsi="Arial" w:cs="Arial"/>
          <w:sz w:val="22"/>
          <w:szCs w:val="22"/>
        </w:rPr>
        <w:t xml:space="preserve">. w stosunku do roku 2021). </w:t>
      </w:r>
      <w:proofErr w:type="spellStart"/>
      <w:r w:rsidRPr="00C94B61">
        <w:rPr>
          <w:rFonts w:ascii="Arial" w:hAnsi="Arial" w:cs="Arial"/>
          <w:sz w:val="22"/>
          <w:szCs w:val="22"/>
        </w:rPr>
        <w:t>Więcej</w:t>
      </w:r>
      <w:proofErr w:type="spellEnd"/>
      <w:r w:rsidRPr="00C94B61">
        <w:rPr>
          <w:rFonts w:ascii="Arial" w:hAnsi="Arial" w:cs="Arial"/>
          <w:sz w:val="22"/>
          <w:szCs w:val="22"/>
        </w:rPr>
        <w:t xml:space="preserve"> </w:t>
      </w:r>
      <w:proofErr w:type="spellStart"/>
      <w:r w:rsidRPr="00C94B61">
        <w:rPr>
          <w:rFonts w:ascii="Arial" w:hAnsi="Arial" w:cs="Arial"/>
          <w:sz w:val="22"/>
          <w:szCs w:val="22"/>
        </w:rPr>
        <w:t>mężczyzn</w:t>
      </w:r>
      <w:proofErr w:type="spellEnd"/>
      <w:r w:rsidRPr="00C94B61">
        <w:rPr>
          <w:rFonts w:ascii="Arial" w:hAnsi="Arial" w:cs="Arial"/>
          <w:sz w:val="22"/>
          <w:szCs w:val="22"/>
        </w:rPr>
        <w:t xml:space="preserve"> wybrało studia na kierunku </w:t>
      </w:r>
      <w:r w:rsidR="00FD6A28" w:rsidRPr="00C94B61">
        <w:rPr>
          <w:rFonts w:ascii="Arial" w:hAnsi="Arial" w:cs="Arial"/>
          <w:sz w:val="22"/>
          <w:szCs w:val="22"/>
        </w:rPr>
        <w:t>z</w:t>
      </w:r>
      <w:r w:rsidRPr="00C94B61">
        <w:rPr>
          <w:rFonts w:ascii="Arial" w:hAnsi="Arial" w:cs="Arial"/>
          <w:sz w:val="22"/>
          <w:szCs w:val="22"/>
        </w:rPr>
        <w:t>drowie publiczne (drugiego stopnia). Tutaj 5</w:t>
      </w:r>
      <w:r w:rsidR="00E029BA" w:rsidRPr="00C94B61">
        <w:rPr>
          <w:rFonts w:ascii="Arial" w:hAnsi="Arial" w:cs="Arial"/>
          <w:sz w:val="22"/>
          <w:szCs w:val="22"/>
        </w:rPr>
        <w:t>5</w:t>
      </w:r>
      <w:r w:rsidR="00FD6A28" w:rsidRPr="00C94B61">
        <w:rPr>
          <w:rFonts w:ascii="Arial" w:hAnsi="Arial" w:cs="Arial"/>
          <w:sz w:val="22"/>
          <w:szCs w:val="22"/>
        </w:rPr>
        <w:t xml:space="preserve">% </w:t>
      </w:r>
      <w:proofErr w:type="spellStart"/>
      <w:r w:rsidR="00FD6A28" w:rsidRPr="00C94B61">
        <w:rPr>
          <w:rFonts w:ascii="Arial" w:hAnsi="Arial" w:cs="Arial"/>
          <w:sz w:val="22"/>
          <w:szCs w:val="22"/>
        </w:rPr>
        <w:t>studiujących</w:t>
      </w:r>
      <w:proofErr w:type="spellEnd"/>
      <w:r w:rsidR="00FD6A28" w:rsidRPr="00C94B61">
        <w:rPr>
          <w:rFonts w:ascii="Arial" w:hAnsi="Arial" w:cs="Arial"/>
          <w:sz w:val="22"/>
          <w:szCs w:val="22"/>
        </w:rPr>
        <w:t xml:space="preserve"> to </w:t>
      </w:r>
      <w:proofErr w:type="spellStart"/>
      <w:r w:rsidR="00FD6A28" w:rsidRPr="00C94B61">
        <w:rPr>
          <w:rFonts w:ascii="Arial" w:hAnsi="Arial" w:cs="Arial"/>
          <w:sz w:val="22"/>
          <w:szCs w:val="22"/>
        </w:rPr>
        <w:t>mężczyźni</w:t>
      </w:r>
      <w:proofErr w:type="spellEnd"/>
      <w:r w:rsidR="00E029BA" w:rsidRPr="00C94B61">
        <w:rPr>
          <w:rFonts w:ascii="Arial" w:hAnsi="Arial" w:cs="Arial"/>
          <w:sz w:val="22"/>
          <w:szCs w:val="22"/>
        </w:rPr>
        <w:t xml:space="preserve"> (spadek o 4 </w:t>
      </w:r>
      <w:proofErr w:type="spellStart"/>
      <w:r w:rsidR="00E029BA" w:rsidRPr="00C94B61">
        <w:rPr>
          <w:rFonts w:ascii="Arial" w:hAnsi="Arial" w:cs="Arial"/>
          <w:sz w:val="22"/>
          <w:szCs w:val="22"/>
        </w:rPr>
        <w:t>p.p</w:t>
      </w:r>
      <w:proofErr w:type="spellEnd"/>
      <w:r w:rsidR="00E029BA" w:rsidRPr="00C94B61">
        <w:rPr>
          <w:rFonts w:ascii="Arial" w:hAnsi="Arial" w:cs="Arial"/>
          <w:sz w:val="22"/>
          <w:szCs w:val="22"/>
        </w:rPr>
        <w:t>. w porównaniu z okresem poprzednim).</w:t>
      </w:r>
      <w:r w:rsidRPr="00C94B61">
        <w:rPr>
          <w:rFonts w:ascii="Arial" w:hAnsi="Arial" w:cs="Arial"/>
          <w:sz w:val="22"/>
          <w:szCs w:val="22"/>
        </w:rPr>
        <w:t xml:space="preserve"> </w:t>
      </w:r>
    </w:p>
    <w:p w14:paraId="1AD2C9BB" w14:textId="77777777" w:rsidR="009E3609" w:rsidRDefault="009E3609" w:rsidP="00B535E1">
      <w:pPr>
        <w:pStyle w:val="Nagwek1"/>
        <w:rPr>
          <w:rFonts w:ascii="Arial" w:hAnsi="Arial" w:cs="Arial"/>
        </w:rPr>
      </w:pPr>
    </w:p>
    <w:p w14:paraId="2391C18F" w14:textId="77777777" w:rsidR="009E3609" w:rsidRDefault="009E3609" w:rsidP="00B535E1">
      <w:pPr>
        <w:pStyle w:val="Nagwek1"/>
        <w:rPr>
          <w:rFonts w:ascii="Arial" w:hAnsi="Arial" w:cs="Arial"/>
        </w:rPr>
      </w:pPr>
    </w:p>
    <w:p w14:paraId="29BB4E63" w14:textId="77777777" w:rsidR="003F2DCA" w:rsidRPr="00C94B61" w:rsidRDefault="003F2DCA" w:rsidP="00B535E1">
      <w:pPr>
        <w:pStyle w:val="Nagwek1"/>
        <w:rPr>
          <w:rFonts w:ascii="Arial" w:hAnsi="Arial" w:cs="Arial"/>
        </w:rPr>
      </w:pPr>
      <w:bookmarkStart w:id="8" w:name="_Toc195257417"/>
      <w:r w:rsidRPr="00C94B61">
        <w:rPr>
          <w:rFonts w:ascii="Arial" w:hAnsi="Arial" w:cs="Arial"/>
        </w:rPr>
        <w:lastRenderedPageBreak/>
        <w:t>2.</w:t>
      </w:r>
      <w:r w:rsidR="00B535E1" w:rsidRPr="00C94B61">
        <w:rPr>
          <w:rFonts w:ascii="Arial" w:hAnsi="Arial" w:cs="Arial"/>
        </w:rPr>
        <w:t>5</w:t>
      </w:r>
      <w:r w:rsidR="00FD6A28" w:rsidRPr="00C94B61">
        <w:rPr>
          <w:rFonts w:ascii="Arial" w:hAnsi="Arial" w:cs="Arial"/>
        </w:rPr>
        <w:t>.</w:t>
      </w:r>
      <w:r w:rsidRPr="00C94B61">
        <w:rPr>
          <w:rFonts w:ascii="Arial" w:hAnsi="Arial" w:cs="Arial"/>
        </w:rPr>
        <w:t xml:space="preserve"> Dostęp do informacji na temat polityki równości płci w UBB</w:t>
      </w:r>
      <w:bookmarkEnd w:id="8"/>
    </w:p>
    <w:p w14:paraId="11BAF1BA" w14:textId="77777777" w:rsidR="003F2DCA" w:rsidRPr="00C94B61" w:rsidRDefault="00190E1E" w:rsidP="00190E1E">
      <w:pPr>
        <w:pStyle w:val="NormalnyWeb"/>
        <w:spacing w:line="360" w:lineRule="auto"/>
        <w:jc w:val="both"/>
        <w:rPr>
          <w:rFonts w:ascii="Arial" w:hAnsi="Arial" w:cs="Arial"/>
          <w:sz w:val="22"/>
          <w:szCs w:val="22"/>
        </w:rPr>
      </w:pPr>
      <w:r w:rsidRPr="00C94B61">
        <w:rPr>
          <w:rFonts w:ascii="Arial" w:hAnsi="Arial" w:cs="Arial"/>
          <w:sz w:val="22"/>
          <w:szCs w:val="22"/>
        </w:rPr>
        <w:t>Plan Równości Płci dla UBB jest dostępny na głównej stronie internetowej Uniwersytetu w zakładce Równe traktowanie pod adresem</w:t>
      </w:r>
      <w:r w:rsidR="000B365E">
        <w:rPr>
          <w:rFonts w:ascii="Arial" w:hAnsi="Arial" w:cs="Arial"/>
          <w:sz w:val="22"/>
          <w:szCs w:val="22"/>
        </w:rPr>
        <w:t>:</w:t>
      </w:r>
      <w:r w:rsidRPr="00C94B61">
        <w:rPr>
          <w:rFonts w:ascii="Arial" w:hAnsi="Arial" w:cs="Arial"/>
          <w:sz w:val="22"/>
          <w:szCs w:val="22"/>
        </w:rPr>
        <w:t xml:space="preserve"> </w:t>
      </w:r>
      <w:hyperlink r:id="rId30" w:history="1">
        <w:r w:rsidRPr="000B365E">
          <w:rPr>
            <w:rStyle w:val="Hipercze"/>
            <w:rFonts w:ascii="Arial" w:hAnsi="Arial" w:cs="Arial"/>
            <w:color w:val="auto"/>
            <w:sz w:val="22"/>
            <w:szCs w:val="22"/>
          </w:rPr>
          <w:t>https://ubb.edu.pl/uczelnia/rowne-traktowanie</w:t>
        </w:r>
      </w:hyperlink>
      <w:r w:rsidRPr="00C94B61">
        <w:rPr>
          <w:rFonts w:ascii="Arial" w:hAnsi="Arial" w:cs="Arial"/>
          <w:sz w:val="22"/>
          <w:szCs w:val="22"/>
        </w:rPr>
        <w:t xml:space="preserve">. Osoby zainteresowane mogą znaleźć tam główny dokument wprowadzony Zarządzeniem Rektora UBB, dane na temat </w:t>
      </w:r>
      <w:r w:rsidR="00335A7B" w:rsidRPr="00C94B61">
        <w:rPr>
          <w:rFonts w:ascii="Arial" w:hAnsi="Arial" w:cs="Arial"/>
          <w:sz w:val="22"/>
          <w:szCs w:val="22"/>
        </w:rPr>
        <w:t>podstawowych</w:t>
      </w:r>
      <w:r w:rsidRPr="00C94B61">
        <w:rPr>
          <w:rFonts w:ascii="Arial" w:hAnsi="Arial" w:cs="Arial"/>
          <w:sz w:val="22"/>
          <w:szCs w:val="22"/>
        </w:rPr>
        <w:t xml:space="preserve"> regulacji wewnętrznych </w:t>
      </w:r>
      <w:r w:rsidR="000B365E">
        <w:rPr>
          <w:rFonts w:ascii="Arial" w:hAnsi="Arial" w:cs="Arial"/>
          <w:sz w:val="22"/>
          <w:szCs w:val="22"/>
        </w:rPr>
        <w:br/>
      </w:r>
      <w:r w:rsidRPr="00C94B61">
        <w:rPr>
          <w:rFonts w:ascii="Arial" w:hAnsi="Arial" w:cs="Arial"/>
          <w:sz w:val="22"/>
          <w:szCs w:val="22"/>
        </w:rPr>
        <w:t>i organów zaangażowanych w jego realizację, Polityki Antydyskryminacyjnej, a także aktualnych szkoleń, podejmowanych inicjatyw i sprawozdań z realizacji</w:t>
      </w:r>
      <w:r w:rsidR="00335A7B" w:rsidRPr="00C94B61">
        <w:rPr>
          <w:rFonts w:ascii="Arial" w:hAnsi="Arial" w:cs="Arial"/>
          <w:sz w:val="22"/>
          <w:szCs w:val="22"/>
        </w:rPr>
        <w:t xml:space="preserve"> </w:t>
      </w:r>
      <w:r w:rsidR="002D7093" w:rsidRPr="00C94B61">
        <w:rPr>
          <w:rFonts w:ascii="Arial" w:hAnsi="Arial" w:cs="Arial"/>
          <w:sz w:val="22"/>
          <w:szCs w:val="22"/>
        </w:rPr>
        <w:t>P</w:t>
      </w:r>
      <w:r w:rsidR="00335A7B" w:rsidRPr="00C94B61">
        <w:rPr>
          <w:rFonts w:ascii="Arial" w:hAnsi="Arial" w:cs="Arial"/>
          <w:sz w:val="22"/>
          <w:szCs w:val="22"/>
        </w:rPr>
        <w:t>lanu</w:t>
      </w:r>
      <w:r w:rsidRPr="00C94B61">
        <w:rPr>
          <w:rFonts w:ascii="Arial" w:hAnsi="Arial" w:cs="Arial"/>
          <w:sz w:val="22"/>
          <w:szCs w:val="22"/>
        </w:rPr>
        <w:t>. Znajd</w:t>
      </w:r>
      <w:r w:rsidR="00335A7B" w:rsidRPr="00C94B61">
        <w:rPr>
          <w:rFonts w:ascii="Arial" w:hAnsi="Arial" w:cs="Arial"/>
          <w:sz w:val="22"/>
          <w:szCs w:val="22"/>
        </w:rPr>
        <w:t>ują się</w:t>
      </w:r>
      <w:r w:rsidRPr="00C94B61">
        <w:rPr>
          <w:rFonts w:ascii="Arial" w:hAnsi="Arial" w:cs="Arial"/>
          <w:sz w:val="22"/>
          <w:szCs w:val="22"/>
        </w:rPr>
        <w:t xml:space="preserve"> tam również dane kontaktowe osób uprawnionych do podejmowania działań </w:t>
      </w:r>
      <w:r w:rsidR="000B365E">
        <w:rPr>
          <w:rFonts w:ascii="Arial" w:hAnsi="Arial" w:cs="Arial"/>
          <w:sz w:val="22"/>
          <w:szCs w:val="22"/>
        </w:rPr>
        <w:br/>
      </w:r>
      <w:r w:rsidRPr="00C94B61">
        <w:rPr>
          <w:rFonts w:ascii="Arial" w:hAnsi="Arial" w:cs="Arial"/>
          <w:sz w:val="22"/>
          <w:szCs w:val="22"/>
        </w:rPr>
        <w:t>w zakresie przeciwdziałania dyskryminacji</w:t>
      </w:r>
      <w:r w:rsidR="00E2783C" w:rsidRPr="00C94B61">
        <w:rPr>
          <w:rFonts w:ascii="Arial" w:hAnsi="Arial" w:cs="Arial"/>
          <w:sz w:val="22"/>
          <w:szCs w:val="22"/>
        </w:rPr>
        <w:t xml:space="preserve"> i innym formom przemocy</w:t>
      </w:r>
      <w:r w:rsidR="00BF5550" w:rsidRPr="00C94B61">
        <w:rPr>
          <w:rFonts w:ascii="Arial" w:hAnsi="Arial" w:cs="Arial"/>
          <w:sz w:val="22"/>
          <w:szCs w:val="22"/>
        </w:rPr>
        <w:t>. Na stronie in</w:t>
      </w:r>
      <w:r w:rsidR="00E2783C" w:rsidRPr="00C94B61">
        <w:rPr>
          <w:rFonts w:ascii="Arial" w:hAnsi="Arial" w:cs="Arial"/>
          <w:sz w:val="22"/>
          <w:szCs w:val="22"/>
        </w:rPr>
        <w:t>t</w:t>
      </w:r>
      <w:r w:rsidR="00BF5550" w:rsidRPr="00C94B61">
        <w:rPr>
          <w:rFonts w:ascii="Arial" w:hAnsi="Arial" w:cs="Arial"/>
          <w:sz w:val="22"/>
          <w:szCs w:val="22"/>
        </w:rPr>
        <w:t xml:space="preserve">ernetowej umieszczono także informacje o realizacji Strategii HR dla naukowców wdrażanej w Uniwersytecie, przy czym część dokumentów zamieszczono również </w:t>
      </w:r>
      <w:r w:rsidR="000B365E">
        <w:rPr>
          <w:rFonts w:ascii="Arial" w:hAnsi="Arial" w:cs="Arial"/>
          <w:sz w:val="22"/>
          <w:szCs w:val="22"/>
        </w:rPr>
        <w:br/>
      </w:r>
      <w:r w:rsidR="00BF5550" w:rsidRPr="00C94B61">
        <w:rPr>
          <w:rFonts w:ascii="Arial" w:hAnsi="Arial" w:cs="Arial"/>
          <w:sz w:val="22"/>
          <w:szCs w:val="22"/>
        </w:rPr>
        <w:t xml:space="preserve">w języku angielskim, zatem dostępne są </w:t>
      </w:r>
      <w:r w:rsidR="00E2783C" w:rsidRPr="00C94B61">
        <w:rPr>
          <w:rFonts w:ascii="Arial" w:hAnsi="Arial" w:cs="Arial"/>
          <w:sz w:val="22"/>
          <w:szCs w:val="22"/>
        </w:rPr>
        <w:t xml:space="preserve">one </w:t>
      </w:r>
      <w:r w:rsidR="00BF5550" w:rsidRPr="00C94B61">
        <w:rPr>
          <w:rFonts w:ascii="Arial" w:hAnsi="Arial" w:cs="Arial"/>
          <w:sz w:val="22"/>
          <w:szCs w:val="22"/>
        </w:rPr>
        <w:t>dla jeszcze szerszego grona interesariuszy (</w:t>
      </w:r>
      <w:hyperlink r:id="rId31" w:history="1">
        <w:r w:rsidR="00BF5550" w:rsidRPr="000B365E">
          <w:rPr>
            <w:rStyle w:val="Hipercze"/>
            <w:rFonts w:ascii="Arial" w:hAnsi="Arial" w:cs="Arial"/>
            <w:color w:val="auto"/>
            <w:sz w:val="22"/>
            <w:szCs w:val="22"/>
          </w:rPr>
          <w:t>https://ubb.edu.pl/uczelnia/strategia-hrs4r</w:t>
        </w:r>
      </w:hyperlink>
      <w:r w:rsidR="00BF5550" w:rsidRPr="000B365E">
        <w:rPr>
          <w:rFonts w:ascii="Arial" w:hAnsi="Arial" w:cs="Arial"/>
          <w:sz w:val="22"/>
          <w:szCs w:val="22"/>
        </w:rPr>
        <w:t>).</w:t>
      </w:r>
    </w:p>
    <w:p w14:paraId="4BD8242B" w14:textId="77777777" w:rsidR="00E44B3B" w:rsidRDefault="00E44B3B">
      <w:pPr>
        <w:rPr>
          <w:rFonts w:ascii="Arial" w:eastAsia="Times New Roman" w:hAnsi="Arial" w:cs="Arial"/>
          <w:b/>
          <w:bCs/>
          <w:lang w:eastAsia="pl-PL"/>
        </w:rPr>
      </w:pPr>
      <w:r>
        <w:rPr>
          <w:rFonts w:ascii="Arial" w:hAnsi="Arial" w:cs="Arial"/>
        </w:rPr>
        <w:br w:type="page"/>
      </w:r>
    </w:p>
    <w:p w14:paraId="3DF056EB" w14:textId="77777777" w:rsidR="00BF5550" w:rsidRPr="00C94B61" w:rsidRDefault="00B535E1" w:rsidP="00B535E1">
      <w:pPr>
        <w:pStyle w:val="Nagwek1"/>
        <w:rPr>
          <w:rFonts w:ascii="Arial" w:hAnsi="Arial" w:cs="Arial"/>
        </w:rPr>
      </w:pPr>
      <w:bookmarkStart w:id="9" w:name="_Toc195257418"/>
      <w:r w:rsidRPr="00C94B61">
        <w:rPr>
          <w:rFonts w:ascii="Arial" w:hAnsi="Arial" w:cs="Arial"/>
        </w:rPr>
        <w:lastRenderedPageBreak/>
        <w:t>3.</w:t>
      </w:r>
      <w:r w:rsidR="00B9457F" w:rsidRPr="00C94B61">
        <w:rPr>
          <w:rFonts w:ascii="Arial" w:hAnsi="Arial" w:cs="Arial"/>
        </w:rPr>
        <w:t xml:space="preserve"> </w:t>
      </w:r>
      <w:r w:rsidR="005D37BD" w:rsidRPr="00C94B61">
        <w:rPr>
          <w:rFonts w:ascii="Arial" w:hAnsi="Arial" w:cs="Arial"/>
        </w:rPr>
        <w:t xml:space="preserve">Badanie ankietowe osób zatrudnionych i studiujących </w:t>
      </w:r>
      <w:r w:rsidR="00426355" w:rsidRPr="00C94B61">
        <w:rPr>
          <w:rFonts w:ascii="Arial" w:hAnsi="Arial" w:cs="Arial"/>
        </w:rPr>
        <w:t>oraz uczestniczących w szkole doktorskiej UBB</w:t>
      </w:r>
      <w:bookmarkEnd w:id="9"/>
    </w:p>
    <w:p w14:paraId="48435248" w14:textId="77777777" w:rsidR="00B11627" w:rsidRPr="00C94B61" w:rsidRDefault="00344A90" w:rsidP="00344A90">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t xml:space="preserve">Badanie ankietowe skierowane do wewnętrznych interesariuszy Uniwersytetu było prowadzone drogą elektroniczną w okresie od 16 grudnia 2024 r. do 12 stycznia 2025 r. Jego celem było nie tylko poznanie opinii i doświadczeń osób zatrudnionych, studentek/ów i oraz </w:t>
      </w:r>
      <w:r w:rsidR="005868EF" w:rsidRPr="00C94B61">
        <w:rPr>
          <w:rFonts w:ascii="Arial" w:hAnsi="Arial" w:cs="Arial"/>
          <w:color w:val="000000"/>
          <w:sz w:val="22"/>
          <w:szCs w:val="22"/>
        </w:rPr>
        <w:t xml:space="preserve">uczestników/czek </w:t>
      </w:r>
      <w:r w:rsidR="00B9457F" w:rsidRPr="00C94B61">
        <w:rPr>
          <w:rFonts w:ascii="Arial" w:hAnsi="Arial" w:cs="Arial"/>
          <w:color w:val="000000"/>
          <w:sz w:val="22"/>
          <w:szCs w:val="22"/>
        </w:rPr>
        <w:t>S</w:t>
      </w:r>
      <w:r w:rsidR="005868EF" w:rsidRPr="00C94B61">
        <w:rPr>
          <w:rFonts w:ascii="Arial" w:hAnsi="Arial" w:cs="Arial"/>
          <w:color w:val="000000"/>
          <w:sz w:val="22"/>
          <w:szCs w:val="22"/>
        </w:rPr>
        <w:t xml:space="preserve">zkoły </w:t>
      </w:r>
      <w:r w:rsidR="00B9457F" w:rsidRPr="00C94B61">
        <w:rPr>
          <w:rFonts w:ascii="Arial" w:hAnsi="Arial" w:cs="Arial"/>
          <w:color w:val="000000"/>
          <w:sz w:val="22"/>
          <w:szCs w:val="22"/>
        </w:rPr>
        <w:t>D</w:t>
      </w:r>
      <w:r w:rsidR="005868EF" w:rsidRPr="00C94B61">
        <w:rPr>
          <w:rFonts w:ascii="Arial" w:hAnsi="Arial" w:cs="Arial"/>
          <w:color w:val="000000"/>
          <w:sz w:val="22"/>
          <w:szCs w:val="22"/>
        </w:rPr>
        <w:t>oktorskiej</w:t>
      </w:r>
      <w:r w:rsidRPr="00C94B61">
        <w:rPr>
          <w:rFonts w:ascii="Arial" w:hAnsi="Arial" w:cs="Arial"/>
          <w:color w:val="000000"/>
          <w:sz w:val="22"/>
          <w:szCs w:val="22"/>
        </w:rPr>
        <w:t xml:space="preserve"> na temat stanu równości płci </w:t>
      </w:r>
      <w:r w:rsidR="00E44B3B">
        <w:rPr>
          <w:rFonts w:ascii="Arial" w:hAnsi="Arial" w:cs="Arial"/>
          <w:color w:val="000000"/>
          <w:sz w:val="22"/>
          <w:szCs w:val="22"/>
        </w:rPr>
        <w:br/>
      </w:r>
      <w:r w:rsidR="00426355" w:rsidRPr="00C94B61">
        <w:rPr>
          <w:rFonts w:ascii="Arial" w:hAnsi="Arial" w:cs="Arial"/>
          <w:color w:val="000000"/>
          <w:sz w:val="22"/>
          <w:szCs w:val="22"/>
        </w:rPr>
        <w:t>w</w:t>
      </w:r>
      <w:r w:rsidRPr="00C94B61">
        <w:rPr>
          <w:rFonts w:ascii="Arial" w:hAnsi="Arial" w:cs="Arial"/>
          <w:color w:val="000000"/>
          <w:sz w:val="22"/>
          <w:szCs w:val="22"/>
        </w:rPr>
        <w:t xml:space="preserve"> Uniwersytecie, ale także dokonanie oceny efektów wdrażania pierwszego Planu Równości po niemal dwóch latach jego realizacji.</w:t>
      </w:r>
      <w:r w:rsidR="00B11627" w:rsidRPr="00C94B61">
        <w:rPr>
          <w:rFonts w:ascii="Arial" w:hAnsi="Arial" w:cs="Arial"/>
          <w:color w:val="000000"/>
          <w:sz w:val="22"/>
          <w:szCs w:val="22"/>
        </w:rPr>
        <w:t xml:space="preserve"> Interesariusze/ki uczestniczyli/</w:t>
      </w:r>
      <w:proofErr w:type="spellStart"/>
      <w:r w:rsidR="00B11627" w:rsidRPr="00C94B61">
        <w:rPr>
          <w:rFonts w:ascii="Arial" w:hAnsi="Arial" w:cs="Arial"/>
          <w:color w:val="000000"/>
          <w:sz w:val="22"/>
          <w:szCs w:val="22"/>
        </w:rPr>
        <w:t>ły</w:t>
      </w:r>
      <w:proofErr w:type="spellEnd"/>
      <w:r w:rsidR="00B11627" w:rsidRPr="00C94B61">
        <w:rPr>
          <w:rFonts w:ascii="Arial" w:hAnsi="Arial" w:cs="Arial"/>
          <w:color w:val="000000"/>
          <w:sz w:val="22"/>
          <w:szCs w:val="22"/>
        </w:rPr>
        <w:t xml:space="preserve"> </w:t>
      </w:r>
      <w:r w:rsidR="00E44B3B">
        <w:rPr>
          <w:rFonts w:ascii="Arial" w:hAnsi="Arial" w:cs="Arial"/>
          <w:color w:val="000000"/>
          <w:sz w:val="22"/>
          <w:szCs w:val="22"/>
        </w:rPr>
        <w:br/>
      </w:r>
      <w:r w:rsidR="00B11627" w:rsidRPr="00C94B61">
        <w:rPr>
          <w:rFonts w:ascii="Arial" w:hAnsi="Arial" w:cs="Arial"/>
          <w:color w:val="000000"/>
          <w:sz w:val="22"/>
          <w:szCs w:val="22"/>
        </w:rPr>
        <w:t>w badaniu na zasadzie dobrowolności.</w:t>
      </w:r>
    </w:p>
    <w:p w14:paraId="59B876FC" w14:textId="77777777" w:rsidR="00344A90" w:rsidRPr="00C94B61" w:rsidRDefault="00344A90" w:rsidP="00344A90">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t xml:space="preserve">Badanie pozwoliło na zebranie cennych danych dotyczących skuteczności dotychczasowych działań oraz obszarów wymagających dalszej poprawy. Wyniki stanowiły podstawę do opracowania bieżącego Planu Równości, który uwzględnia zarówno wyzwania zidentyfikowane w trakcie ewaluacji, jak i nowe potrzeby społeczności akademickiej. Priorytetem kolejnych działań </w:t>
      </w:r>
      <w:r w:rsidR="001F7557" w:rsidRPr="00C94B61">
        <w:rPr>
          <w:rFonts w:ascii="Arial" w:hAnsi="Arial" w:cs="Arial"/>
          <w:color w:val="000000"/>
          <w:sz w:val="22"/>
          <w:szCs w:val="22"/>
        </w:rPr>
        <w:t>jest</w:t>
      </w:r>
      <w:r w:rsidRPr="00C94B61">
        <w:rPr>
          <w:rFonts w:ascii="Arial" w:hAnsi="Arial" w:cs="Arial"/>
          <w:color w:val="000000"/>
          <w:sz w:val="22"/>
          <w:szCs w:val="22"/>
        </w:rPr>
        <w:t xml:space="preserve"> wzmacnianie skuteczności polityki równościowej poprzez bardziej ukierunkowane inicjatywy, eliminację barier systemowych oraz dalszą promocję kultury </w:t>
      </w:r>
      <w:proofErr w:type="spellStart"/>
      <w:r w:rsidRPr="00C94B61">
        <w:rPr>
          <w:rFonts w:ascii="Arial" w:hAnsi="Arial" w:cs="Arial"/>
          <w:color w:val="000000"/>
          <w:sz w:val="22"/>
          <w:szCs w:val="22"/>
        </w:rPr>
        <w:t>inkluzywnej</w:t>
      </w:r>
      <w:proofErr w:type="spellEnd"/>
      <w:r w:rsidRPr="00C94B61">
        <w:rPr>
          <w:rFonts w:ascii="Arial" w:hAnsi="Arial" w:cs="Arial"/>
          <w:color w:val="000000"/>
          <w:sz w:val="22"/>
          <w:szCs w:val="22"/>
        </w:rPr>
        <w:t xml:space="preserve"> </w:t>
      </w:r>
      <w:r w:rsidR="001F7557" w:rsidRPr="00C94B61">
        <w:rPr>
          <w:rFonts w:ascii="Arial" w:hAnsi="Arial" w:cs="Arial"/>
          <w:color w:val="000000"/>
          <w:sz w:val="22"/>
          <w:szCs w:val="22"/>
        </w:rPr>
        <w:t>w</w:t>
      </w:r>
      <w:r w:rsidRPr="00C94B61">
        <w:rPr>
          <w:rFonts w:ascii="Arial" w:hAnsi="Arial" w:cs="Arial"/>
          <w:color w:val="000000"/>
          <w:sz w:val="22"/>
          <w:szCs w:val="22"/>
        </w:rPr>
        <w:t xml:space="preserve"> Uniwersytecie.</w:t>
      </w:r>
    </w:p>
    <w:p w14:paraId="14B991CB" w14:textId="77777777" w:rsidR="001F7557" w:rsidRPr="00C94B61" w:rsidRDefault="001F7557" w:rsidP="00B535E1">
      <w:pPr>
        <w:pStyle w:val="Nagwek1"/>
        <w:rPr>
          <w:rFonts w:ascii="Arial" w:hAnsi="Arial" w:cs="Arial"/>
        </w:rPr>
      </w:pPr>
      <w:bookmarkStart w:id="10" w:name="_Toc195257419"/>
      <w:r w:rsidRPr="00C94B61">
        <w:rPr>
          <w:rFonts w:ascii="Arial" w:hAnsi="Arial" w:cs="Arial"/>
        </w:rPr>
        <w:t>3.1</w:t>
      </w:r>
      <w:r w:rsidR="00B9457F" w:rsidRPr="00C94B61">
        <w:rPr>
          <w:rFonts w:ascii="Arial" w:hAnsi="Arial" w:cs="Arial"/>
        </w:rPr>
        <w:t>.</w:t>
      </w:r>
      <w:r w:rsidRPr="00C94B61">
        <w:rPr>
          <w:rFonts w:ascii="Arial" w:hAnsi="Arial" w:cs="Arial"/>
        </w:rPr>
        <w:t xml:space="preserve"> </w:t>
      </w:r>
      <w:r w:rsidR="00B11627" w:rsidRPr="00C94B61">
        <w:rPr>
          <w:rFonts w:ascii="Arial" w:hAnsi="Arial" w:cs="Arial"/>
        </w:rPr>
        <w:t xml:space="preserve">Wyniki analizy opinii i doświadczeń osób </w:t>
      </w:r>
      <w:proofErr w:type="spellStart"/>
      <w:r w:rsidR="00B11627" w:rsidRPr="00C94B61">
        <w:rPr>
          <w:rFonts w:ascii="Arial" w:hAnsi="Arial" w:cs="Arial"/>
        </w:rPr>
        <w:t>zatrudnonych</w:t>
      </w:r>
      <w:bookmarkEnd w:id="10"/>
      <w:proofErr w:type="spellEnd"/>
    </w:p>
    <w:p w14:paraId="2E1ACFF8" w14:textId="77777777" w:rsidR="00B11627" w:rsidRPr="00C94B61" w:rsidRDefault="002D7093" w:rsidP="00B535E1">
      <w:pPr>
        <w:pStyle w:val="Nagwek1"/>
        <w:rPr>
          <w:rFonts w:ascii="Arial" w:hAnsi="Arial" w:cs="Arial"/>
        </w:rPr>
      </w:pPr>
      <w:bookmarkStart w:id="11" w:name="_Toc195257420"/>
      <w:r w:rsidRPr="00C94B61">
        <w:rPr>
          <w:rFonts w:ascii="Arial" w:hAnsi="Arial" w:cs="Arial"/>
        </w:rPr>
        <w:t>I</w:t>
      </w:r>
      <w:r w:rsidR="00B11627" w:rsidRPr="00C94B61">
        <w:rPr>
          <w:rFonts w:ascii="Arial" w:hAnsi="Arial" w:cs="Arial"/>
        </w:rPr>
        <w:t xml:space="preserve">  Charakterystyka próby</w:t>
      </w:r>
      <w:bookmarkEnd w:id="11"/>
    </w:p>
    <w:p w14:paraId="55A931E9" w14:textId="77777777" w:rsidR="00275336" w:rsidRPr="00C94B61" w:rsidRDefault="00B11627" w:rsidP="00945D94">
      <w:pPr>
        <w:pStyle w:val="NormalnyWeb"/>
        <w:spacing w:line="360" w:lineRule="auto"/>
        <w:jc w:val="both"/>
        <w:rPr>
          <w:rFonts w:ascii="Arial" w:hAnsi="Arial" w:cs="Arial"/>
          <w:color w:val="000000"/>
          <w:sz w:val="22"/>
          <w:szCs w:val="22"/>
        </w:rPr>
      </w:pPr>
      <w:r w:rsidRPr="00C94B61">
        <w:rPr>
          <w:rFonts w:ascii="Arial" w:hAnsi="Arial" w:cs="Arial"/>
          <w:sz w:val="22"/>
          <w:szCs w:val="22"/>
        </w:rPr>
        <w:t xml:space="preserve">W grupie pracowników/c na udział zdecydowało się 96 osób, czyli mniej niż </w:t>
      </w:r>
      <w:r w:rsidR="00542411" w:rsidRPr="00C94B61">
        <w:rPr>
          <w:rFonts w:ascii="Arial" w:hAnsi="Arial" w:cs="Arial"/>
          <w:sz w:val="22"/>
          <w:szCs w:val="22"/>
        </w:rPr>
        <w:t xml:space="preserve">w </w:t>
      </w:r>
      <w:r w:rsidRPr="00C94B61">
        <w:rPr>
          <w:rFonts w:ascii="Arial" w:hAnsi="Arial" w:cs="Arial"/>
          <w:sz w:val="22"/>
          <w:szCs w:val="22"/>
        </w:rPr>
        <w:t xml:space="preserve">poprzedniej edycji </w:t>
      </w:r>
      <w:r w:rsidR="00542411" w:rsidRPr="00C94B61">
        <w:rPr>
          <w:rFonts w:ascii="Arial" w:hAnsi="Arial" w:cs="Arial"/>
          <w:sz w:val="22"/>
          <w:szCs w:val="22"/>
        </w:rPr>
        <w:t xml:space="preserve">o </w:t>
      </w:r>
      <w:r w:rsidR="00945D94" w:rsidRPr="00C94B61">
        <w:rPr>
          <w:rFonts w:ascii="Arial" w:hAnsi="Arial" w:cs="Arial"/>
          <w:sz w:val="22"/>
          <w:szCs w:val="22"/>
        </w:rPr>
        <w:t xml:space="preserve">około 8% </w:t>
      </w:r>
      <w:r w:rsidRPr="00C94B61">
        <w:rPr>
          <w:rFonts w:ascii="Arial" w:hAnsi="Arial" w:cs="Arial"/>
          <w:sz w:val="22"/>
          <w:szCs w:val="22"/>
        </w:rPr>
        <w:t xml:space="preserve">(104 osoby). </w:t>
      </w:r>
      <w:r w:rsidR="00945D94" w:rsidRPr="00C94B61">
        <w:rPr>
          <w:rFonts w:ascii="Arial" w:hAnsi="Arial" w:cs="Arial"/>
          <w:sz w:val="22"/>
          <w:szCs w:val="22"/>
        </w:rPr>
        <w:t>Wśród respondentów</w:t>
      </w:r>
      <w:r w:rsidR="00CE6A3E" w:rsidRPr="00C94B61">
        <w:rPr>
          <w:rFonts w:ascii="Arial" w:hAnsi="Arial" w:cs="Arial"/>
          <w:sz w:val="22"/>
          <w:szCs w:val="22"/>
        </w:rPr>
        <w:t>/</w:t>
      </w:r>
      <w:proofErr w:type="spellStart"/>
      <w:r w:rsidR="00CE6A3E" w:rsidRPr="00C94B61">
        <w:rPr>
          <w:rFonts w:ascii="Arial" w:hAnsi="Arial" w:cs="Arial"/>
          <w:sz w:val="22"/>
          <w:szCs w:val="22"/>
        </w:rPr>
        <w:t>ek</w:t>
      </w:r>
      <w:proofErr w:type="spellEnd"/>
      <w:r w:rsidR="00945D94" w:rsidRPr="00C94B61">
        <w:rPr>
          <w:rFonts w:ascii="Arial" w:hAnsi="Arial" w:cs="Arial"/>
          <w:sz w:val="22"/>
          <w:szCs w:val="22"/>
        </w:rPr>
        <w:t xml:space="preserve"> 63,5% stanowiły kobiety – udział kobiet zwiększył</w:t>
      </w:r>
      <w:r w:rsidR="00B9457F" w:rsidRPr="00C94B61">
        <w:rPr>
          <w:rFonts w:ascii="Arial" w:hAnsi="Arial" w:cs="Arial"/>
          <w:sz w:val="22"/>
          <w:szCs w:val="22"/>
        </w:rPr>
        <w:t xml:space="preserve"> się o 3 </w:t>
      </w:r>
      <w:proofErr w:type="spellStart"/>
      <w:r w:rsidR="00B9457F" w:rsidRPr="00C94B61">
        <w:rPr>
          <w:rFonts w:ascii="Arial" w:hAnsi="Arial" w:cs="Arial"/>
          <w:sz w:val="22"/>
          <w:szCs w:val="22"/>
        </w:rPr>
        <w:t>p.p</w:t>
      </w:r>
      <w:proofErr w:type="spellEnd"/>
      <w:r w:rsidR="00B9457F" w:rsidRPr="00C94B61">
        <w:rPr>
          <w:rFonts w:ascii="Arial" w:hAnsi="Arial" w:cs="Arial"/>
          <w:sz w:val="22"/>
          <w:szCs w:val="22"/>
        </w:rPr>
        <w:t>., ale było to wyniki</w:t>
      </w:r>
      <w:r w:rsidR="00945D94" w:rsidRPr="00C94B61">
        <w:rPr>
          <w:rFonts w:ascii="Arial" w:hAnsi="Arial" w:cs="Arial"/>
          <w:sz w:val="22"/>
          <w:szCs w:val="22"/>
        </w:rPr>
        <w:t xml:space="preserve">em mniejszego zainteresowania mężczyzn obecnym badaniem, 7 osób nie </w:t>
      </w:r>
      <w:proofErr w:type="spellStart"/>
      <w:r w:rsidR="00945D94" w:rsidRPr="00C94B61">
        <w:rPr>
          <w:rFonts w:ascii="Arial" w:hAnsi="Arial" w:cs="Arial"/>
          <w:sz w:val="22"/>
          <w:szCs w:val="22"/>
        </w:rPr>
        <w:t>chiało</w:t>
      </w:r>
      <w:proofErr w:type="spellEnd"/>
      <w:r w:rsidR="00945D94" w:rsidRPr="00C94B61">
        <w:rPr>
          <w:rFonts w:ascii="Arial" w:hAnsi="Arial" w:cs="Arial"/>
          <w:sz w:val="22"/>
          <w:szCs w:val="22"/>
        </w:rPr>
        <w:t xml:space="preserve"> podać płci. Zatem uczestnictwo kobiet  </w:t>
      </w:r>
      <w:r w:rsidR="00CE6A3E" w:rsidRPr="00C94B61">
        <w:rPr>
          <w:rFonts w:ascii="Arial" w:hAnsi="Arial" w:cs="Arial"/>
          <w:sz w:val="22"/>
          <w:szCs w:val="22"/>
        </w:rPr>
        <w:t xml:space="preserve">w </w:t>
      </w:r>
      <w:r w:rsidR="00945D94" w:rsidRPr="00C94B61">
        <w:rPr>
          <w:rFonts w:ascii="Arial" w:hAnsi="Arial" w:cs="Arial"/>
          <w:sz w:val="22"/>
          <w:szCs w:val="22"/>
        </w:rPr>
        <w:t>badani</w:t>
      </w:r>
      <w:r w:rsidR="00CE6A3E" w:rsidRPr="00C94B61">
        <w:rPr>
          <w:rFonts w:ascii="Arial" w:hAnsi="Arial" w:cs="Arial"/>
          <w:sz w:val="22"/>
          <w:szCs w:val="22"/>
        </w:rPr>
        <w:t>u</w:t>
      </w:r>
      <w:r w:rsidR="00945D94" w:rsidRPr="00C94B61">
        <w:rPr>
          <w:rFonts w:ascii="Arial" w:hAnsi="Arial" w:cs="Arial"/>
          <w:sz w:val="22"/>
          <w:szCs w:val="22"/>
        </w:rPr>
        <w:t xml:space="preserve"> prawie nie zmieniło się w porównaniu </w:t>
      </w:r>
      <w:r w:rsidR="00275336" w:rsidRPr="00C94B61">
        <w:rPr>
          <w:rFonts w:ascii="Arial" w:hAnsi="Arial" w:cs="Arial"/>
          <w:sz w:val="22"/>
          <w:szCs w:val="22"/>
        </w:rPr>
        <w:t xml:space="preserve">z </w:t>
      </w:r>
      <w:r w:rsidR="00945D94" w:rsidRPr="00C94B61">
        <w:rPr>
          <w:rFonts w:ascii="Arial" w:hAnsi="Arial" w:cs="Arial"/>
          <w:sz w:val="22"/>
          <w:szCs w:val="22"/>
        </w:rPr>
        <w:t>tym sprzed trzech lat.  Można sądzi</w:t>
      </w:r>
      <w:r w:rsidR="00275336" w:rsidRPr="00C94B61">
        <w:rPr>
          <w:rFonts w:ascii="Arial" w:hAnsi="Arial" w:cs="Arial"/>
          <w:sz w:val="22"/>
          <w:szCs w:val="22"/>
        </w:rPr>
        <w:t>ć</w:t>
      </w:r>
      <w:r w:rsidR="00945D94" w:rsidRPr="00C94B61">
        <w:rPr>
          <w:rFonts w:ascii="Arial" w:hAnsi="Arial" w:cs="Arial"/>
          <w:sz w:val="22"/>
          <w:szCs w:val="22"/>
        </w:rPr>
        <w:t xml:space="preserve">, </w:t>
      </w:r>
      <w:r w:rsidR="00E44B3B">
        <w:rPr>
          <w:rFonts w:ascii="Arial" w:hAnsi="Arial" w:cs="Arial"/>
          <w:sz w:val="22"/>
          <w:szCs w:val="22"/>
        </w:rPr>
        <w:br/>
      </w:r>
      <w:r w:rsidR="00275336" w:rsidRPr="00C94B61">
        <w:rPr>
          <w:rFonts w:ascii="Arial" w:hAnsi="Arial" w:cs="Arial"/>
          <w:sz w:val="22"/>
          <w:szCs w:val="22"/>
        </w:rPr>
        <w:t>ż</w:t>
      </w:r>
      <w:r w:rsidR="00945D94" w:rsidRPr="00C94B61">
        <w:rPr>
          <w:rFonts w:ascii="Arial" w:hAnsi="Arial" w:cs="Arial"/>
          <w:sz w:val="22"/>
          <w:szCs w:val="22"/>
        </w:rPr>
        <w:t xml:space="preserve">e </w:t>
      </w:r>
      <w:r w:rsidR="00945D94" w:rsidRPr="00C94B61">
        <w:rPr>
          <w:rFonts w:ascii="Arial" w:hAnsi="Arial" w:cs="Arial"/>
          <w:color w:val="000000"/>
          <w:sz w:val="22"/>
          <w:szCs w:val="22"/>
        </w:rPr>
        <w:t>zainteresowani</w:t>
      </w:r>
      <w:r w:rsidR="00275336" w:rsidRPr="00C94B61">
        <w:rPr>
          <w:rFonts w:ascii="Arial" w:hAnsi="Arial" w:cs="Arial"/>
          <w:color w:val="000000"/>
          <w:sz w:val="22"/>
          <w:szCs w:val="22"/>
        </w:rPr>
        <w:t>e</w:t>
      </w:r>
      <w:r w:rsidR="00945D94" w:rsidRPr="00C94B61">
        <w:rPr>
          <w:rFonts w:ascii="Arial" w:hAnsi="Arial" w:cs="Arial"/>
          <w:color w:val="000000"/>
          <w:sz w:val="22"/>
          <w:szCs w:val="22"/>
        </w:rPr>
        <w:t xml:space="preserve"> osiąg</w:t>
      </w:r>
      <w:r w:rsidR="00275336" w:rsidRPr="00C94B61">
        <w:rPr>
          <w:rFonts w:ascii="Arial" w:hAnsi="Arial" w:cs="Arial"/>
          <w:color w:val="000000"/>
          <w:sz w:val="22"/>
          <w:szCs w:val="22"/>
        </w:rPr>
        <w:t>nęło</w:t>
      </w:r>
      <w:r w:rsidR="00945D94" w:rsidRPr="00C94B61">
        <w:rPr>
          <w:rFonts w:ascii="Arial" w:hAnsi="Arial" w:cs="Arial"/>
          <w:color w:val="000000"/>
          <w:sz w:val="22"/>
          <w:szCs w:val="22"/>
        </w:rPr>
        <w:t xml:space="preserve"> stabilny poziom – osoby już zaangażowane nadal </w:t>
      </w:r>
      <w:r w:rsidR="00B9457F" w:rsidRPr="00C94B61">
        <w:rPr>
          <w:rFonts w:ascii="Arial" w:hAnsi="Arial" w:cs="Arial"/>
          <w:color w:val="000000"/>
          <w:sz w:val="22"/>
          <w:szCs w:val="22"/>
        </w:rPr>
        <w:t xml:space="preserve">je </w:t>
      </w:r>
      <w:r w:rsidR="00945D94" w:rsidRPr="00C94B61">
        <w:rPr>
          <w:rFonts w:ascii="Arial" w:hAnsi="Arial" w:cs="Arial"/>
          <w:color w:val="000000"/>
          <w:sz w:val="22"/>
          <w:szCs w:val="22"/>
        </w:rPr>
        <w:t xml:space="preserve">wykazują, ale nie ma znaczącego wzrostu nowych uczestników, ponieważ </w:t>
      </w:r>
      <w:r w:rsidR="00CE6A3E" w:rsidRPr="00C94B61">
        <w:rPr>
          <w:rFonts w:ascii="Arial" w:hAnsi="Arial" w:cs="Arial"/>
          <w:color w:val="000000"/>
          <w:sz w:val="22"/>
          <w:szCs w:val="22"/>
        </w:rPr>
        <w:t xml:space="preserve">prawdopodobnie </w:t>
      </w:r>
      <w:r w:rsidR="00945D94" w:rsidRPr="00C94B61">
        <w:rPr>
          <w:rFonts w:ascii="Arial" w:hAnsi="Arial" w:cs="Arial"/>
          <w:color w:val="000000"/>
          <w:sz w:val="22"/>
          <w:szCs w:val="22"/>
        </w:rPr>
        <w:t>temat jest traktowany jako znany i oczywisty.</w:t>
      </w:r>
      <w:r w:rsidR="00275336" w:rsidRPr="00C94B61">
        <w:rPr>
          <w:rFonts w:ascii="Arial" w:hAnsi="Arial" w:cs="Arial"/>
          <w:color w:val="000000"/>
          <w:sz w:val="22"/>
          <w:szCs w:val="22"/>
        </w:rPr>
        <w:t xml:space="preserve"> Dodatkowo część osób może uważać, że temat równości był już wystarczająco często omawiany i analizowany, co prowadzi do zmniejszonego entuzjazmu wobec kolejnych badań. Być może konieczna jest intensyfikacja kampanii informacyjnej na temat znaczenia badań równościowych i ich wpływu na politykę organizacyjną.</w:t>
      </w:r>
    </w:p>
    <w:p w14:paraId="56ECA929" w14:textId="77777777" w:rsidR="00741144" w:rsidRPr="00C94B61" w:rsidRDefault="008B28B0" w:rsidP="008B28B0">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lastRenderedPageBreak/>
        <w:t xml:space="preserve">Wśród ankietowanych dominowały dwie grupy wiekowe – 36-45 (36,5%) i 46-55 (37,5%). Najmłodszą grupą uczestników/czek okazał się być przedział 26-35 lat </w:t>
      </w:r>
      <w:r w:rsidR="00B9457F" w:rsidRPr="00C94B61">
        <w:rPr>
          <w:rFonts w:ascii="Arial" w:hAnsi="Arial" w:cs="Arial"/>
          <w:color w:val="000000"/>
          <w:sz w:val="22"/>
          <w:szCs w:val="22"/>
        </w:rPr>
        <w:t xml:space="preserve">– </w:t>
      </w:r>
      <w:r w:rsidRPr="00C94B61">
        <w:rPr>
          <w:rFonts w:ascii="Arial" w:hAnsi="Arial" w:cs="Arial"/>
          <w:color w:val="000000"/>
          <w:sz w:val="22"/>
          <w:szCs w:val="22"/>
        </w:rPr>
        <w:t>to zaledwie 9,4%, nie było żadnej osoby młodszej. Dwie najstarsze grupy wiekowe to</w:t>
      </w:r>
      <w:r w:rsidR="00B9457F" w:rsidRPr="00C94B61">
        <w:rPr>
          <w:rFonts w:ascii="Arial" w:hAnsi="Arial" w:cs="Arial"/>
          <w:color w:val="000000"/>
          <w:sz w:val="22"/>
          <w:szCs w:val="22"/>
        </w:rPr>
        <w:t>:</w:t>
      </w:r>
      <w:r w:rsidRPr="00C94B61">
        <w:rPr>
          <w:rFonts w:ascii="Arial" w:hAnsi="Arial" w:cs="Arial"/>
          <w:color w:val="000000"/>
          <w:sz w:val="22"/>
          <w:szCs w:val="22"/>
        </w:rPr>
        <w:t xml:space="preserve"> 56-65 lat (13,5%) oraz powyżej 65 lat (3%). </w:t>
      </w:r>
    </w:p>
    <w:p w14:paraId="50226ADA" w14:textId="77777777" w:rsidR="008B28B0" w:rsidRPr="00C94B61" w:rsidRDefault="00754511" w:rsidP="008B28B0">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t>Osoby badane posiadają głównie wykształcenie co najmniej wyższe magisterskie (93,8%), pozosta</w:t>
      </w:r>
      <w:r w:rsidR="00C00492" w:rsidRPr="00C94B61">
        <w:rPr>
          <w:rFonts w:ascii="Arial" w:hAnsi="Arial" w:cs="Arial"/>
          <w:color w:val="000000"/>
          <w:sz w:val="22"/>
          <w:szCs w:val="22"/>
        </w:rPr>
        <w:t>li/</w:t>
      </w:r>
      <w:proofErr w:type="spellStart"/>
      <w:r w:rsidR="00C00492" w:rsidRPr="00C94B61">
        <w:rPr>
          <w:rFonts w:ascii="Arial" w:hAnsi="Arial" w:cs="Arial"/>
          <w:color w:val="000000"/>
          <w:sz w:val="22"/>
          <w:szCs w:val="22"/>
        </w:rPr>
        <w:t>łe</w:t>
      </w:r>
      <w:proofErr w:type="spellEnd"/>
      <w:r w:rsidRPr="00C94B61">
        <w:rPr>
          <w:rFonts w:ascii="Arial" w:hAnsi="Arial" w:cs="Arial"/>
          <w:color w:val="000000"/>
          <w:sz w:val="22"/>
          <w:szCs w:val="22"/>
        </w:rPr>
        <w:t xml:space="preserve"> wskaza</w:t>
      </w:r>
      <w:r w:rsidR="00C00492" w:rsidRPr="00C94B61">
        <w:rPr>
          <w:rFonts w:ascii="Arial" w:hAnsi="Arial" w:cs="Arial"/>
          <w:color w:val="000000"/>
          <w:sz w:val="22"/>
          <w:szCs w:val="22"/>
        </w:rPr>
        <w:t>li/</w:t>
      </w:r>
      <w:proofErr w:type="spellStart"/>
      <w:r w:rsidR="00C00492" w:rsidRPr="00C94B61">
        <w:rPr>
          <w:rFonts w:ascii="Arial" w:hAnsi="Arial" w:cs="Arial"/>
          <w:color w:val="000000"/>
          <w:sz w:val="22"/>
          <w:szCs w:val="22"/>
        </w:rPr>
        <w:t>ły</w:t>
      </w:r>
      <w:proofErr w:type="spellEnd"/>
      <w:r w:rsidRPr="00C94B61">
        <w:rPr>
          <w:rFonts w:ascii="Arial" w:hAnsi="Arial" w:cs="Arial"/>
          <w:color w:val="000000"/>
          <w:sz w:val="22"/>
          <w:szCs w:val="22"/>
        </w:rPr>
        <w:t xml:space="preserve"> na posiadanie stopnia licencjata, inżyniera lub wykształcenie średnie. Największa liczba respondentów</w:t>
      </w:r>
      <w:r w:rsidR="00C00492" w:rsidRPr="00C94B61">
        <w:rPr>
          <w:rFonts w:ascii="Arial" w:hAnsi="Arial" w:cs="Arial"/>
          <w:color w:val="000000"/>
          <w:sz w:val="22"/>
          <w:szCs w:val="22"/>
        </w:rPr>
        <w:t>/</w:t>
      </w:r>
      <w:proofErr w:type="spellStart"/>
      <w:r w:rsidR="00C00492" w:rsidRPr="00C94B61">
        <w:rPr>
          <w:rFonts w:ascii="Arial" w:hAnsi="Arial" w:cs="Arial"/>
          <w:color w:val="000000"/>
          <w:sz w:val="22"/>
          <w:szCs w:val="22"/>
        </w:rPr>
        <w:t>ek</w:t>
      </w:r>
      <w:proofErr w:type="spellEnd"/>
      <w:r w:rsidRPr="00C94B61">
        <w:rPr>
          <w:rFonts w:ascii="Arial" w:hAnsi="Arial" w:cs="Arial"/>
          <w:color w:val="000000"/>
          <w:sz w:val="22"/>
          <w:szCs w:val="22"/>
        </w:rPr>
        <w:t xml:space="preserve"> posiada tytuł magistra (45,8%), następnie doktora (31%), doktora habilitowanego (15,6%) i profesora (1 osoba). </w:t>
      </w:r>
    </w:p>
    <w:p w14:paraId="536A08AF" w14:textId="77777777" w:rsidR="00B24D81" w:rsidRPr="00C94B61" w:rsidRDefault="00B24D81" w:rsidP="008B28B0">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t xml:space="preserve">Nieco liczniej wzięły w badaniu </w:t>
      </w:r>
      <w:r w:rsidR="00B642C5" w:rsidRPr="00C94B61">
        <w:rPr>
          <w:rFonts w:ascii="Arial" w:hAnsi="Arial" w:cs="Arial"/>
          <w:color w:val="000000"/>
          <w:sz w:val="22"/>
          <w:szCs w:val="22"/>
        </w:rPr>
        <w:t xml:space="preserve">udział </w:t>
      </w:r>
      <w:r w:rsidRPr="00C94B61">
        <w:rPr>
          <w:rFonts w:ascii="Arial" w:hAnsi="Arial" w:cs="Arial"/>
          <w:color w:val="000000"/>
          <w:sz w:val="22"/>
          <w:szCs w:val="22"/>
        </w:rPr>
        <w:t>osoby z grupy NA (57%) i byli to głównie pracownicy/e badawczo-dydaktyczni/e (78% przedstawicieli NA), żadna osoba zatrudniona na stanowisku bad</w:t>
      </w:r>
      <w:r w:rsidR="00801A8C" w:rsidRPr="00C94B61">
        <w:rPr>
          <w:rFonts w:ascii="Arial" w:hAnsi="Arial" w:cs="Arial"/>
          <w:color w:val="000000"/>
          <w:sz w:val="22"/>
          <w:szCs w:val="22"/>
        </w:rPr>
        <w:t>a</w:t>
      </w:r>
      <w:r w:rsidRPr="00C94B61">
        <w:rPr>
          <w:rFonts w:ascii="Arial" w:hAnsi="Arial" w:cs="Arial"/>
          <w:color w:val="000000"/>
          <w:sz w:val="22"/>
          <w:szCs w:val="22"/>
        </w:rPr>
        <w:t xml:space="preserve">wczym nie wypełniła kwestionariusza. </w:t>
      </w:r>
      <w:r w:rsidR="00B642C5" w:rsidRPr="00C94B61">
        <w:rPr>
          <w:rFonts w:ascii="Arial" w:hAnsi="Arial" w:cs="Arial"/>
          <w:color w:val="000000"/>
          <w:sz w:val="22"/>
          <w:szCs w:val="22"/>
        </w:rPr>
        <w:t>Reprezentanci/</w:t>
      </w:r>
      <w:proofErr w:type="spellStart"/>
      <w:r w:rsidR="00B642C5" w:rsidRPr="00C94B61">
        <w:rPr>
          <w:rFonts w:ascii="Arial" w:hAnsi="Arial" w:cs="Arial"/>
          <w:color w:val="000000"/>
          <w:sz w:val="22"/>
          <w:szCs w:val="22"/>
        </w:rPr>
        <w:t>tki</w:t>
      </w:r>
      <w:proofErr w:type="spellEnd"/>
      <w:r w:rsidR="00B642C5" w:rsidRPr="00C94B61">
        <w:rPr>
          <w:rFonts w:ascii="Arial" w:hAnsi="Arial" w:cs="Arial"/>
          <w:color w:val="000000"/>
          <w:sz w:val="22"/>
          <w:szCs w:val="22"/>
        </w:rPr>
        <w:t xml:space="preserve"> GW pracują przede wszystkim na stanowiskach administracyjnych (87,8%), jedna osoba wskazała pion techniczny, a cztery inne stanowisko. </w:t>
      </w:r>
    </w:p>
    <w:p w14:paraId="25DBF319" w14:textId="77777777" w:rsidR="00EA4C36" w:rsidRPr="00C94B61" w:rsidRDefault="00EA4C36" w:rsidP="00EA4C36">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t xml:space="preserve">Z analizy wyników </w:t>
      </w:r>
      <w:r w:rsidR="00F81DFF" w:rsidRPr="00C94B61">
        <w:rPr>
          <w:rFonts w:ascii="Arial" w:hAnsi="Arial" w:cs="Arial"/>
          <w:color w:val="000000"/>
          <w:sz w:val="22"/>
          <w:szCs w:val="22"/>
        </w:rPr>
        <w:t xml:space="preserve">uzyskanych za pomocą </w:t>
      </w:r>
      <w:r w:rsidRPr="00C94B61">
        <w:rPr>
          <w:rFonts w:ascii="Arial" w:hAnsi="Arial" w:cs="Arial"/>
          <w:color w:val="000000"/>
          <w:sz w:val="22"/>
          <w:szCs w:val="22"/>
        </w:rPr>
        <w:t xml:space="preserve">kwestionariusza wynika, że większość respondentów (51%) jest związana z Uczelnią od ponad 20 lat, a znaczna część pozostałych również posiada wieloletnie doświadczenie pracy na Uniwersytecie. Oznacza to, że pracownicy dobrze znają organizację, jej procedury oraz kulturę pracy, co daje im możliwość aktywnego kształtowania środowiska zawodowego. Ponieważ większość badanych deklaruje długoterminową współpracę z Uniwersytetem, powinni oni być szczególnie zainteresowani tworzeniem </w:t>
      </w:r>
      <w:proofErr w:type="spellStart"/>
      <w:r w:rsidRPr="00C94B61">
        <w:rPr>
          <w:rFonts w:ascii="Arial" w:hAnsi="Arial" w:cs="Arial"/>
          <w:color w:val="000000"/>
          <w:sz w:val="22"/>
          <w:szCs w:val="22"/>
        </w:rPr>
        <w:t>inkluzywnego</w:t>
      </w:r>
      <w:proofErr w:type="spellEnd"/>
      <w:r w:rsidRPr="00C94B61">
        <w:rPr>
          <w:rFonts w:ascii="Arial" w:hAnsi="Arial" w:cs="Arial"/>
          <w:color w:val="000000"/>
          <w:sz w:val="22"/>
          <w:szCs w:val="22"/>
        </w:rPr>
        <w:t xml:space="preserve"> środowiska pracy. Długoterminowe zaangażowanie w organizację oznacza również, że to właśnie obecni pracownicy kształtują przyszłe pokolenia akademików i współpracowników, dlatego ich aktywne działania na rzecz </w:t>
      </w:r>
      <w:proofErr w:type="spellStart"/>
      <w:r w:rsidRPr="00C94B61">
        <w:rPr>
          <w:rFonts w:ascii="Arial" w:hAnsi="Arial" w:cs="Arial"/>
          <w:color w:val="000000"/>
          <w:sz w:val="22"/>
          <w:szCs w:val="22"/>
        </w:rPr>
        <w:t>inkluzywności</w:t>
      </w:r>
      <w:proofErr w:type="spellEnd"/>
      <w:r w:rsidRPr="00C94B61">
        <w:rPr>
          <w:rFonts w:ascii="Arial" w:hAnsi="Arial" w:cs="Arial"/>
          <w:color w:val="000000"/>
          <w:sz w:val="22"/>
          <w:szCs w:val="22"/>
        </w:rPr>
        <w:t xml:space="preserve"> mogą przyczynić się do budowy bardziej otwartego i przyjaznego miejsca pracy.</w:t>
      </w:r>
    </w:p>
    <w:p w14:paraId="0209D18A" w14:textId="77777777" w:rsidR="00EA4C36" w:rsidRDefault="00EA4C36" w:rsidP="00EA4C36">
      <w:pPr>
        <w:pStyle w:val="NormalnyWeb"/>
        <w:spacing w:line="360" w:lineRule="auto"/>
        <w:jc w:val="both"/>
        <w:rPr>
          <w:rFonts w:ascii="Arial" w:hAnsi="Arial" w:cs="Arial"/>
          <w:color w:val="000000"/>
          <w:sz w:val="22"/>
          <w:szCs w:val="22"/>
        </w:rPr>
      </w:pPr>
      <w:r w:rsidRPr="00C94B61">
        <w:rPr>
          <w:rFonts w:ascii="Arial" w:hAnsi="Arial" w:cs="Arial"/>
          <w:color w:val="000000"/>
          <w:sz w:val="22"/>
          <w:szCs w:val="22"/>
        </w:rPr>
        <w:t>Większość respondentów zadeklarowała posiadanie dzieci i/lub opiekę nad innymi osobami zależnymi (66,7%), w tym 43,8% z nich zajmuje się jednym dzieckiem/osobą zależną</w:t>
      </w:r>
      <w:r w:rsidR="002D7093" w:rsidRPr="00C94B61">
        <w:rPr>
          <w:rFonts w:ascii="Arial" w:hAnsi="Arial" w:cs="Arial"/>
          <w:color w:val="000000"/>
          <w:sz w:val="22"/>
          <w:szCs w:val="22"/>
        </w:rPr>
        <w:t>,</w:t>
      </w:r>
      <w:r w:rsidRPr="00C94B61">
        <w:rPr>
          <w:rFonts w:ascii="Arial" w:hAnsi="Arial" w:cs="Arial"/>
          <w:color w:val="000000"/>
          <w:sz w:val="22"/>
          <w:szCs w:val="22"/>
        </w:rPr>
        <w:t xml:space="preserve"> a pozostali 2 lub 3. Tylko 12,5% badanych przyznało, że nie posiada pod opieką żadnych zależnych członków rodziny, a 20 osób odmówiło udzielenia informacji w tym zakresie. </w:t>
      </w:r>
    </w:p>
    <w:p w14:paraId="4DB84B3C" w14:textId="77777777" w:rsidR="00E44B3B" w:rsidRPr="00C94B61" w:rsidRDefault="00E44B3B" w:rsidP="00EA4C36">
      <w:pPr>
        <w:pStyle w:val="NormalnyWeb"/>
        <w:spacing w:line="360" w:lineRule="auto"/>
        <w:jc w:val="both"/>
        <w:rPr>
          <w:rFonts w:ascii="Arial" w:hAnsi="Arial" w:cs="Arial"/>
          <w:color w:val="000000"/>
          <w:sz w:val="22"/>
          <w:szCs w:val="22"/>
        </w:rPr>
      </w:pPr>
    </w:p>
    <w:p w14:paraId="322B2E2B" w14:textId="77777777" w:rsidR="00EA4C36" w:rsidRPr="00C94B61" w:rsidRDefault="002D7093" w:rsidP="00B535E1">
      <w:pPr>
        <w:pStyle w:val="Nagwek1"/>
        <w:rPr>
          <w:rFonts w:ascii="Arial" w:hAnsi="Arial" w:cs="Arial"/>
        </w:rPr>
      </w:pPr>
      <w:bookmarkStart w:id="12" w:name="_Toc195257421"/>
      <w:r w:rsidRPr="00C94B61">
        <w:rPr>
          <w:rFonts w:ascii="Arial" w:hAnsi="Arial" w:cs="Arial"/>
        </w:rPr>
        <w:lastRenderedPageBreak/>
        <w:t>II</w:t>
      </w:r>
      <w:r w:rsidR="009E2BE0" w:rsidRPr="00C94B61">
        <w:rPr>
          <w:rFonts w:ascii="Arial" w:hAnsi="Arial" w:cs="Arial"/>
        </w:rPr>
        <w:t xml:space="preserve"> Relacje pomiędzy życiem rodzinnym a pracą zawodową</w:t>
      </w:r>
      <w:bookmarkEnd w:id="12"/>
    </w:p>
    <w:p w14:paraId="3D96EB48" w14:textId="77777777" w:rsidR="00801A8C" w:rsidRPr="00C94B61" w:rsidRDefault="00CB1B8E" w:rsidP="004B2D81">
      <w:pPr>
        <w:pStyle w:val="NormalnyWeb"/>
        <w:spacing w:line="360" w:lineRule="auto"/>
        <w:jc w:val="both"/>
        <w:rPr>
          <w:rFonts w:ascii="Arial" w:hAnsi="Arial" w:cs="Arial"/>
          <w:sz w:val="22"/>
          <w:szCs w:val="22"/>
        </w:rPr>
      </w:pPr>
      <w:r w:rsidRPr="00C94B61">
        <w:rPr>
          <w:rFonts w:ascii="Arial" w:hAnsi="Arial" w:cs="Arial"/>
          <w:sz w:val="22"/>
          <w:szCs w:val="22"/>
        </w:rPr>
        <w:t xml:space="preserve">W </w:t>
      </w:r>
      <w:proofErr w:type="spellStart"/>
      <w:r w:rsidRPr="00C94B61">
        <w:rPr>
          <w:rFonts w:ascii="Arial" w:hAnsi="Arial" w:cs="Arial"/>
          <w:sz w:val="22"/>
          <w:szCs w:val="22"/>
        </w:rPr>
        <w:t>części</w:t>
      </w:r>
      <w:proofErr w:type="spellEnd"/>
      <w:r w:rsidRPr="00C94B61">
        <w:rPr>
          <w:rFonts w:ascii="Arial" w:hAnsi="Arial" w:cs="Arial"/>
          <w:sz w:val="22"/>
          <w:szCs w:val="22"/>
        </w:rPr>
        <w:t xml:space="preserve"> pierwszej ankiety badano relacje </w:t>
      </w:r>
      <w:proofErr w:type="spellStart"/>
      <w:r w:rsidRPr="00C94B61">
        <w:rPr>
          <w:rFonts w:ascii="Arial" w:hAnsi="Arial" w:cs="Arial"/>
          <w:sz w:val="22"/>
          <w:szCs w:val="22"/>
        </w:rPr>
        <w:t>pomiędzy</w:t>
      </w:r>
      <w:proofErr w:type="spellEnd"/>
      <w:r w:rsidRPr="00C94B61">
        <w:rPr>
          <w:rFonts w:ascii="Arial" w:hAnsi="Arial" w:cs="Arial"/>
          <w:sz w:val="22"/>
          <w:szCs w:val="22"/>
        </w:rPr>
        <w:t xml:space="preserve"> pracą zawodową a </w:t>
      </w:r>
      <w:proofErr w:type="spellStart"/>
      <w:r w:rsidRPr="00C94B61">
        <w:rPr>
          <w:rFonts w:ascii="Arial" w:hAnsi="Arial" w:cs="Arial"/>
          <w:sz w:val="22"/>
          <w:szCs w:val="22"/>
        </w:rPr>
        <w:t>życiem</w:t>
      </w:r>
      <w:proofErr w:type="spellEnd"/>
      <w:r w:rsidRPr="00C94B61">
        <w:rPr>
          <w:rFonts w:ascii="Arial" w:hAnsi="Arial" w:cs="Arial"/>
          <w:sz w:val="22"/>
          <w:szCs w:val="22"/>
        </w:rPr>
        <w:t xml:space="preserve"> rodzinnym, podejmując próbę identyfikacji występujących w tym obszarze </w:t>
      </w:r>
      <w:proofErr w:type="spellStart"/>
      <w:r w:rsidRPr="00C94B61">
        <w:rPr>
          <w:rFonts w:ascii="Arial" w:hAnsi="Arial" w:cs="Arial"/>
          <w:sz w:val="22"/>
          <w:szCs w:val="22"/>
        </w:rPr>
        <w:t>trudności</w:t>
      </w:r>
      <w:proofErr w:type="spellEnd"/>
      <w:r w:rsidRPr="00C94B61">
        <w:rPr>
          <w:rFonts w:ascii="Arial" w:hAnsi="Arial" w:cs="Arial"/>
          <w:sz w:val="22"/>
          <w:szCs w:val="22"/>
        </w:rPr>
        <w:t xml:space="preserve">. </w:t>
      </w:r>
      <w:proofErr w:type="spellStart"/>
      <w:r w:rsidR="00801A8C" w:rsidRPr="00C94B61">
        <w:rPr>
          <w:rFonts w:ascii="Arial" w:hAnsi="Arial" w:cs="Arial"/>
          <w:sz w:val="22"/>
          <w:szCs w:val="22"/>
        </w:rPr>
        <w:t>Respondnetów</w:t>
      </w:r>
      <w:proofErr w:type="spellEnd"/>
      <w:r w:rsidRPr="00C94B61">
        <w:rPr>
          <w:rFonts w:ascii="Arial" w:hAnsi="Arial" w:cs="Arial"/>
          <w:sz w:val="22"/>
          <w:szCs w:val="22"/>
        </w:rPr>
        <w:t xml:space="preserve"> poproszono o wskazanie w jakim stopniu </w:t>
      </w:r>
      <w:proofErr w:type="spellStart"/>
      <w:r w:rsidRPr="00C94B61">
        <w:rPr>
          <w:rFonts w:ascii="Arial" w:hAnsi="Arial" w:cs="Arial"/>
          <w:sz w:val="22"/>
          <w:szCs w:val="22"/>
        </w:rPr>
        <w:t>zgadzaja</w:t>
      </w:r>
      <w:proofErr w:type="spellEnd"/>
      <w:r w:rsidRPr="00C94B61">
        <w:rPr>
          <w:rFonts w:ascii="Arial" w:hAnsi="Arial" w:cs="Arial"/>
          <w:sz w:val="22"/>
          <w:szCs w:val="22"/>
        </w:rPr>
        <w:t xml:space="preserve">̨ </w:t>
      </w:r>
      <w:proofErr w:type="spellStart"/>
      <w:r w:rsidRPr="00C94B61">
        <w:rPr>
          <w:rFonts w:ascii="Arial" w:hAnsi="Arial" w:cs="Arial"/>
          <w:sz w:val="22"/>
          <w:szCs w:val="22"/>
        </w:rPr>
        <w:t>sie</w:t>
      </w:r>
      <w:proofErr w:type="spellEnd"/>
      <w:r w:rsidRPr="00C94B61">
        <w:rPr>
          <w:rFonts w:ascii="Arial" w:hAnsi="Arial" w:cs="Arial"/>
          <w:sz w:val="22"/>
          <w:szCs w:val="22"/>
        </w:rPr>
        <w:t xml:space="preserve">̨ ze stwierdzeniem, </w:t>
      </w:r>
      <w:proofErr w:type="spellStart"/>
      <w:r w:rsidRPr="00C94B61">
        <w:rPr>
          <w:rFonts w:ascii="Arial" w:hAnsi="Arial" w:cs="Arial"/>
          <w:sz w:val="22"/>
          <w:szCs w:val="22"/>
        </w:rPr>
        <w:t>że</w:t>
      </w:r>
      <w:proofErr w:type="spellEnd"/>
      <w:r w:rsidRPr="00C94B61">
        <w:rPr>
          <w:rFonts w:ascii="Arial" w:hAnsi="Arial" w:cs="Arial"/>
          <w:sz w:val="22"/>
          <w:szCs w:val="22"/>
        </w:rPr>
        <w:t xml:space="preserve"> ich </w:t>
      </w:r>
      <w:proofErr w:type="spellStart"/>
      <w:r w:rsidRPr="00C94B61">
        <w:rPr>
          <w:rFonts w:ascii="Arial" w:hAnsi="Arial" w:cs="Arial"/>
          <w:sz w:val="22"/>
          <w:szCs w:val="22"/>
        </w:rPr>
        <w:t>życie</w:t>
      </w:r>
      <w:proofErr w:type="spellEnd"/>
      <w:r w:rsidRPr="00C94B61">
        <w:rPr>
          <w:rFonts w:ascii="Arial" w:hAnsi="Arial" w:cs="Arial"/>
          <w:sz w:val="22"/>
          <w:szCs w:val="22"/>
        </w:rPr>
        <w:t xml:space="preserve"> prywatne jest </w:t>
      </w:r>
      <w:proofErr w:type="spellStart"/>
      <w:r w:rsidRPr="00C94B61">
        <w:rPr>
          <w:rFonts w:ascii="Arial" w:hAnsi="Arial" w:cs="Arial"/>
          <w:sz w:val="22"/>
          <w:szCs w:val="22"/>
        </w:rPr>
        <w:t>podporządkowane</w:t>
      </w:r>
      <w:proofErr w:type="spellEnd"/>
      <w:r w:rsidRPr="00C94B61">
        <w:rPr>
          <w:rFonts w:ascii="Arial" w:hAnsi="Arial" w:cs="Arial"/>
          <w:sz w:val="22"/>
          <w:szCs w:val="22"/>
        </w:rPr>
        <w:t xml:space="preserve"> pracy zawodowej. </w:t>
      </w:r>
    </w:p>
    <w:p w14:paraId="61CD03D1" w14:textId="77777777" w:rsidR="00C77422" w:rsidRPr="00C94B61" w:rsidRDefault="00C77422" w:rsidP="003C3973">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Aż </w:t>
      </w:r>
      <w:r w:rsidR="004B00DC" w:rsidRPr="00C94B61">
        <w:rPr>
          <w:rFonts w:ascii="Arial" w:hAnsi="Arial" w:cs="Arial"/>
          <w:sz w:val="22"/>
          <w:szCs w:val="22"/>
        </w:rPr>
        <w:t>63%</w:t>
      </w:r>
      <w:r w:rsidRPr="00C94B61">
        <w:rPr>
          <w:rFonts w:ascii="Arial" w:hAnsi="Arial" w:cs="Arial"/>
          <w:sz w:val="22"/>
          <w:szCs w:val="22"/>
        </w:rPr>
        <w:t xml:space="preserve"> respondentów</w:t>
      </w:r>
      <w:r w:rsidR="003C3973" w:rsidRPr="00C94B61">
        <w:rPr>
          <w:rFonts w:ascii="Arial" w:hAnsi="Arial" w:cs="Arial"/>
          <w:sz w:val="22"/>
          <w:szCs w:val="22"/>
        </w:rPr>
        <w:t>/</w:t>
      </w:r>
      <w:proofErr w:type="spellStart"/>
      <w:r w:rsidR="003C3973" w:rsidRPr="00C94B61">
        <w:rPr>
          <w:rFonts w:ascii="Arial" w:hAnsi="Arial" w:cs="Arial"/>
          <w:sz w:val="22"/>
          <w:szCs w:val="22"/>
        </w:rPr>
        <w:t>ek</w:t>
      </w:r>
      <w:proofErr w:type="spellEnd"/>
      <w:r w:rsidRPr="00C94B61">
        <w:rPr>
          <w:rFonts w:ascii="Arial" w:hAnsi="Arial" w:cs="Arial"/>
          <w:sz w:val="22"/>
          <w:szCs w:val="22"/>
        </w:rPr>
        <w:t xml:space="preserve"> w sumie </w:t>
      </w:r>
      <w:r w:rsidR="003C3973" w:rsidRPr="00C94B61">
        <w:rPr>
          <w:rFonts w:ascii="Arial" w:hAnsi="Arial" w:cs="Arial"/>
          <w:sz w:val="22"/>
          <w:szCs w:val="22"/>
        </w:rPr>
        <w:t xml:space="preserve">zgodziła się z zaproponowanym stwierdzeniem. Wydaje się to być dość znaczącym wskazaniem, jednak w porównaniu z poprzednim badaniem wystąpił </w:t>
      </w:r>
      <w:r w:rsidR="004B00DC" w:rsidRPr="00C94B61">
        <w:rPr>
          <w:rFonts w:ascii="Arial" w:hAnsi="Arial" w:cs="Arial"/>
          <w:sz w:val="22"/>
          <w:szCs w:val="22"/>
        </w:rPr>
        <w:t xml:space="preserve">niewielki </w:t>
      </w:r>
      <w:r w:rsidR="003C3973" w:rsidRPr="00C94B61">
        <w:rPr>
          <w:rFonts w:ascii="Arial" w:hAnsi="Arial" w:cs="Arial"/>
          <w:sz w:val="22"/>
          <w:szCs w:val="22"/>
        </w:rPr>
        <w:t>spadek (</w:t>
      </w:r>
      <w:r w:rsidR="004B00DC" w:rsidRPr="00C94B61">
        <w:rPr>
          <w:rFonts w:ascii="Arial" w:hAnsi="Arial" w:cs="Arial"/>
          <w:sz w:val="22"/>
          <w:szCs w:val="22"/>
        </w:rPr>
        <w:t xml:space="preserve">o 5 </w:t>
      </w:r>
      <w:proofErr w:type="spellStart"/>
      <w:r w:rsidR="004B00DC" w:rsidRPr="00C94B61">
        <w:rPr>
          <w:rFonts w:ascii="Arial" w:hAnsi="Arial" w:cs="Arial"/>
          <w:sz w:val="22"/>
          <w:szCs w:val="22"/>
        </w:rPr>
        <w:t>p.p</w:t>
      </w:r>
      <w:proofErr w:type="spellEnd"/>
      <w:r w:rsidR="004B00DC" w:rsidRPr="00C94B61">
        <w:rPr>
          <w:rFonts w:ascii="Arial" w:hAnsi="Arial" w:cs="Arial"/>
          <w:sz w:val="22"/>
          <w:szCs w:val="22"/>
        </w:rPr>
        <w:t>.</w:t>
      </w:r>
      <w:r w:rsidR="003C3973" w:rsidRPr="00C94B61">
        <w:rPr>
          <w:rFonts w:ascii="Arial" w:hAnsi="Arial" w:cs="Arial"/>
          <w:sz w:val="22"/>
          <w:szCs w:val="22"/>
        </w:rPr>
        <w:t>). Tylko 10% uczestników/czek uchyliło się od odpowiedzi</w:t>
      </w:r>
      <w:r w:rsidR="00B9457F" w:rsidRPr="00C94B61">
        <w:rPr>
          <w:rFonts w:ascii="Arial" w:hAnsi="Arial" w:cs="Arial"/>
          <w:sz w:val="22"/>
          <w:szCs w:val="22"/>
        </w:rPr>
        <w:t>,</w:t>
      </w:r>
      <w:r w:rsidR="003C3973" w:rsidRPr="00C94B61">
        <w:rPr>
          <w:rFonts w:ascii="Arial" w:hAnsi="Arial" w:cs="Arial"/>
          <w:sz w:val="22"/>
          <w:szCs w:val="22"/>
        </w:rPr>
        <w:t xml:space="preserve"> a 2</w:t>
      </w:r>
      <w:r w:rsidR="004B00DC" w:rsidRPr="00C94B61">
        <w:rPr>
          <w:rFonts w:ascii="Arial" w:hAnsi="Arial" w:cs="Arial"/>
          <w:sz w:val="22"/>
          <w:szCs w:val="22"/>
        </w:rPr>
        <w:t>7</w:t>
      </w:r>
      <w:r w:rsidR="003C3973" w:rsidRPr="00C94B61">
        <w:rPr>
          <w:rFonts w:ascii="Arial" w:hAnsi="Arial" w:cs="Arial"/>
          <w:sz w:val="22"/>
          <w:szCs w:val="22"/>
        </w:rPr>
        <w:t>% zaprzeczyło uzależnieniu życia prywatnego od wykonywanej pracy zawodowej</w:t>
      </w:r>
      <w:r w:rsidR="004B00DC" w:rsidRPr="00C94B61">
        <w:rPr>
          <w:rFonts w:ascii="Arial" w:hAnsi="Arial" w:cs="Arial"/>
          <w:sz w:val="22"/>
          <w:szCs w:val="22"/>
        </w:rPr>
        <w:t xml:space="preserve"> (tutaj nastąpił niewielki wzrost </w:t>
      </w:r>
      <w:r w:rsidR="00B9457F" w:rsidRPr="00C94B61">
        <w:rPr>
          <w:rFonts w:ascii="Arial" w:hAnsi="Arial" w:cs="Arial"/>
          <w:sz w:val="22"/>
          <w:szCs w:val="22"/>
        </w:rPr>
        <w:t xml:space="preserve">– </w:t>
      </w:r>
      <w:r w:rsidR="004B00DC" w:rsidRPr="00C94B61">
        <w:rPr>
          <w:rFonts w:ascii="Arial" w:hAnsi="Arial" w:cs="Arial"/>
          <w:sz w:val="22"/>
          <w:szCs w:val="22"/>
        </w:rPr>
        <w:t xml:space="preserve">o 5 </w:t>
      </w:r>
      <w:proofErr w:type="spellStart"/>
      <w:r w:rsidR="004B00DC" w:rsidRPr="00C94B61">
        <w:rPr>
          <w:rFonts w:ascii="Arial" w:hAnsi="Arial" w:cs="Arial"/>
          <w:sz w:val="22"/>
          <w:szCs w:val="22"/>
        </w:rPr>
        <w:t>p.p</w:t>
      </w:r>
      <w:proofErr w:type="spellEnd"/>
      <w:r w:rsidR="004B00DC" w:rsidRPr="00C94B61">
        <w:rPr>
          <w:rFonts w:ascii="Arial" w:hAnsi="Arial" w:cs="Arial"/>
          <w:sz w:val="22"/>
          <w:szCs w:val="22"/>
        </w:rPr>
        <w:t>.)</w:t>
      </w:r>
      <w:r w:rsidR="003C3973" w:rsidRPr="00C94B61">
        <w:rPr>
          <w:rFonts w:ascii="Arial" w:hAnsi="Arial" w:cs="Arial"/>
          <w:sz w:val="22"/>
          <w:szCs w:val="22"/>
        </w:rPr>
        <w:t xml:space="preserve">. </w:t>
      </w:r>
      <w:r w:rsidR="004B00DC" w:rsidRPr="00C94B61">
        <w:rPr>
          <w:rFonts w:ascii="Arial" w:hAnsi="Arial" w:cs="Arial"/>
          <w:sz w:val="22"/>
          <w:szCs w:val="22"/>
        </w:rPr>
        <w:t>Zatem nadal praca bardzo silnie wpływa na życie prywatne respondentów, ale można zauważyć niewielki pozytywny trend zmniejszania się liczby osób, któr</w:t>
      </w:r>
      <w:r w:rsidR="008D4CBF" w:rsidRPr="00C94B61">
        <w:rPr>
          <w:rFonts w:ascii="Arial" w:hAnsi="Arial" w:cs="Arial"/>
          <w:sz w:val="22"/>
          <w:szCs w:val="22"/>
        </w:rPr>
        <w:t>ych ten problem dotyczy.</w:t>
      </w:r>
      <w:r w:rsidR="004B00DC" w:rsidRPr="00C94B61">
        <w:rPr>
          <w:rFonts w:ascii="Arial" w:hAnsi="Arial" w:cs="Arial"/>
          <w:sz w:val="22"/>
          <w:szCs w:val="22"/>
        </w:rPr>
        <w:t xml:space="preserve"> </w:t>
      </w:r>
    </w:p>
    <w:p w14:paraId="111860E4" w14:textId="77777777" w:rsidR="00BB70E7" w:rsidRPr="00C94B61" w:rsidRDefault="00BB70E7" w:rsidP="00BB70E7">
      <w:pPr>
        <w:pStyle w:val="NormalnyWeb"/>
        <w:spacing w:line="360" w:lineRule="auto"/>
        <w:jc w:val="both"/>
        <w:rPr>
          <w:rFonts w:ascii="Arial" w:hAnsi="Arial" w:cs="Arial"/>
          <w:sz w:val="22"/>
          <w:szCs w:val="22"/>
        </w:rPr>
      </w:pPr>
      <w:r w:rsidRPr="00C94B61">
        <w:rPr>
          <w:rFonts w:ascii="Arial" w:hAnsi="Arial" w:cs="Arial"/>
          <w:sz w:val="22"/>
          <w:szCs w:val="22"/>
        </w:rPr>
        <w:t xml:space="preserve">Kolejną </w:t>
      </w:r>
      <w:proofErr w:type="spellStart"/>
      <w:r w:rsidRPr="00C94B61">
        <w:rPr>
          <w:rFonts w:ascii="Arial" w:hAnsi="Arial" w:cs="Arial"/>
          <w:sz w:val="22"/>
          <w:szCs w:val="22"/>
        </w:rPr>
        <w:t>podjęta</w:t>
      </w:r>
      <w:proofErr w:type="spellEnd"/>
      <w:r w:rsidRPr="00C94B61">
        <w:rPr>
          <w:rFonts w:ascii="Arial" w:hAnsi="Arial" w:cs="Arial"/>
          <w:sz w:val="22"/>
          <w:szCs w:val="22"/>
        </w:rPr>
        <w:t xml:space="preserve">̨ w badaniu kwestią był wpływ pracy zawodowej na decyzje </w:t>
      </w:r>
      <w:proofErr w:type="spellStart"/>
      <w:r w:rsidRPr="00C94B61">
        <w:rPr>
          <w:rFonts w:ascii="Arial" w:hAnsi="Arial" w:cs="Arial"/>
          <w:sz w:val="22"/>
          <w:szCs w:val="22"/>
        </w:rPr>
        <w:t>dotyczące</w:t>
      </w:r>
      <w:proofErr w:type="spellEnd"/>
      <w:r w:rsidRPr="00C94B61">
        <w:rPr>
          <w:rFonts w:ascii="Arial" w:hAnsi="Arial" w:cs="Arial"/>
          <w:sz w:val="22"/>
          <w:szCs w:val="22"/>
        </w:rPr>
        <w:t xml:space="preserve"> posiadania potomstwa. </w:t>
      </w:r>
      <w:proofErr w:type="spellStart"/>
      <w:r w:rsidRPr="00C94B61">
        <w:rPr>
          <w:rFonts w:ascii="Arial" w:hAnsi="Arial" w:cs="Arial"/>
          <w:sz w:val="22"/>
          <w:szCs w:val="22"/>
        </w:rPr>
        <w:t>Większośc</w:t>
      </w:r>
      <w:proofErr w:type="spellEnd"/>
      <w:r w:rsidRPr="00C94B61">
        <w:rPr>
          <w:rFonts w:ascii="Arial" w:hAnsi="Arial" w:cs="Arial"/>
          <w:sz w:val="22"/>
          <w:szCs w:val="22"/>
        </w:rPr>
        <w:t>́ badanych (7</w:t>
      </w:r>
      <w:r w:rsidR="000771F4" w:rsidRPr="00C94B61">
        <w:rPr>
          <w:rFonts w:ascii="Arial" w:hAnsi="Arial" w:cs="Arial"/>
          <w:sz w:val="22"/>
          <w:szCs w:val="22"/>
        </w:rPr>
        <w:t>2</w:t>
      </w:r>
      <w:r w:rsidRPr="00C94B61">
        <w:rPr>
          <w:rFonts w:ascii="Arial" w:hAnsi="Arial" w:cs="Arial"/>
          <w:sz w:val="22"/>
          <w:szCs w:val="22"/>
        </w:rPr>
        <w:t xml:space="preserve"> oso</w:t>
      </w:r>
      <w:r w:rsidR="000771F4" w:rsidRPr="00C94B61">
        <w:rPr>
          <w:rFonts w:ascii="Arial" w:hAnsi="Arial" w:cs="Arial"/>
          <w:sz w:val="22"/>
          <w:szCs w:val="22"/>
        </w:rPr>
        <w:t>by</w:t>
      </w:r>
      <w:r w:rsidRPr="00C94B61">
        <w:rPr>
          <w:rFonts w:ascii="Arial" w:hAnsi="Arial" w:cs="Arial"/>
          <w:sz w:val="22"/>
          <w:szCs w:val="22"/>
        </w:rPr>
        <w:t>) uznał</w:t>
      </w:r>
      <w:r w:rsidR="00801A8C" w:rsidRPr="00C94B61">
        <w:rPr>
          <w:rFonts w:ascii="Arial" w:hAnsi="Arial" w:cs="Arial"/>
          <w:sz w:val="22"/>
          <w:szCs w:val="22"/>
        </w:rPr>
        <w:t>o,</w:t>
      </w:r>
      <w:r w:rsidRPr="00C94B61">
        <w:rPr>
          <w:rFonts w:ascii="Arial" w:hAnsi="Arial" w:cs="Arial"/>
          <w:sz w:val="22"/>
          <w:szCs w:val="22"/>
        </w:rPr>
        <w:t xml:space="preserve"> </w:t>
      </w:r>
      <w:proofErr w:type="spellStart"/>
      <w:r w:rsidRPr="00C94B61">
        <w:rPr>
          <w:rFonts w:ascii="Arial" w:hAnsi="Arial" w:cs="Arial"/>
          <w:sz w:val="22"/>
          <w:szCs w:val="22"/>
        </w:rPr>
        <w:t>że</w:t>
      </w:r>
      <w:proofErr w:type="spellEnd"/>
      <w:r w:rsidRPr="00C94B61">
        <w:rPr>
          <w:rFonts w:ascii="Arial" w:hAnsi="Arial" w:cs="Arial"/>
          <w:sz w:val="22"/>
          <w:szCs w:val="22"/>
        </w:rPr>
        <w:t xml:space="preserve"> praca zawodowa nie miała </w:t>
      </w:r>
      <w:r w:rsidR="000771F4" w:rsidRPr="00C94B61">
        <w:rPr>
          <w:rFonts w:ascii="Arial" w:hAnsi="Arial" w:cs="Arial"/>
          <w:sz w:val="22"/>
          <w:szCs w:val="22"/>
        </w:rPr>
        <w:t xml:space="preserve">żadnego </w:t>
      </w:r>
      <w:r w:rsidRPr="00C94B61">
        <w:rPr>
          <w:rFonts w:ascii="Arial" w:hAnsi="Arial" w:cs="Arial"/>
          <w:sz w:val="22"/>
          <w:szCs w:val="22"/>
        </w:rPr>
        <w:t xml:space="preserve">wpływu na plany prokreacyjne, </w:t>
      </w:r>
      <w:r w:rsidR="000771F4" w:rsidRPr="00C94B61">
        <w:rPr>
          <w:rFonts w:ascii="Arial" w:hAnsi="Arial" w:cs="Arial"/>
          <w:sz w:val="22"/>
          <w:szCs w:val="22"/>
        </w:rPr>
        <w:t xml:space="preserve">5 osób zdecydowało o posiadaniu kolejnego dziecka dzięki pracy zawodowej, </w:t>
      </w:r>
      <w:r w:rsidRPr="00C94B61">
        <w:rPr>
          <w:rFonts w:ascii="Arial" w:hAnsi="Arial" w:cs="Arial"/>
          <w:sz w:val="22"/>
          <w:szCs w:val="22"/>
        </w:rPr>
        <w:t>u 1</w:t>
      </w:r>
      <w:r w:rsidR="000771F4" w:rsidRPr="00C94B61">
        <w:rPr>
          <w:rFonts w:ascii="Arial" w:hAnsi="Arial" w:cs="Arial"/>
          <w:sz w:val="22"/>
          <w:szCs w:val="22"/>
        </w:rPr>
        <w:t>2</w:t>
      </w:r>
      <w:r w:rsidRPr="00C94B61">
        <w:rPr>
          <w:rFonts w:ascii="Arial" w:hAnsi="Arial" w:cs="Arial"/>
          <w:sz w:val="22"/>
          <w:szCs w:val="22"/>
        </w:rPr>
        <w:t xml:space="preserve"> </w:t>
      </w:r>
      <w:proofErr w:type="spellStart"/>
      <w:r w:rsidRPr="00C94B61">
        <w:rPr>
          <w:rFonts w:ascii="Arial" w:hAnsi="Arial" w:cs="Arial"/>
          <w:sz w:val="22"/>
          <w:szCs w:val="22"/>
        </w:rPr>
        <w:t>osób</w:t>
      </w:r>
      <w:proofErr w:type="spellEnd"/>
      <w:r w:rsidRPr="00C94B61">
        <w:rPr>
          <w:rFonts w:ascii="Arial" w:hAnsi="Arial" w:cs="Arial"/>
          <w:sz w:val="22"/>
          <w:szCs w:val="22"/>
        </w:rPr>
        <w:t xml:space="preserve"> </w:t>
      </w:r>
      <w:proofErr w:type="spellStart"/>
      <w:r w:rsidRPr="00C94B61">
        <w:rPr>
          <w:rFonts w:ascii="Arial" w:hAnsi="Arial" w:cs="Arial"/>
          <w:sz w:val="22"/>
          <w:szCs w:val="22"/>
        </w:rPr>
        <w:t>wpłynęła</w:t>
      </w:r>
      <w:proofErr w:type="spellEnd"/>
      <w:r w:rsidRPr="00C94B61">
        <w:rPr>
          <w:rFonts w:ascii="Arial" w:hAnsi="Arial" w:cs="Arial"/>
          <w:sz w:val="22"/>
          <w:szCs w:val="22"/>
        </w:rPr>
        <w:t xml:space="preserve"> ona na </w:t>
      </w:r>
      <w:proofErr w:type="spellStart"/>
      <w:r w:rsidRPr="00C94B61">
        <w:rPr>
          <w:rFonts w:ascii="Arial" w:hAnsi="Arial" w:cs="Arial"/>
          <w:sz w:val="22"/>
          <w:szCs w:val="22"/>
        </w:rPr>
        <w:t>późniejsze</w:t>
      </w:r>
      <w:proofErr w:type="spellEnd"/>
      <w:r w:rsidRPr="00C94B61">
        <w:rPr>
          <w:rFonts w:ascii="Arial" w:hAnsi="Arial" w:cs="Arial"/>
          <w:sz w:val="22"/>
          <w:szCs w:val="22"/>
        </w:rPr>
        <w:t xml:space="preserve"> ojcostwo/</w:t>
      </w:r>
      <w:proofErr w:type="spellStart"/>
      <w:r w:rsidRPr="00C94B61">
        <w:rPr>
          <w:rFonts w:ascii="Arial" w:hAnsi="Arial" w:cs="Arial"/>
          <w:sz w:val="22"/>
          <w:szCs w:val="22"/>
        </w:rPr>
        <w:t>macierzyństwo</w:t>
      </w:r>
      <w:proofErr w:type="spellEnd"/>
      <w:r w:rsidRPr="00C94B61">
        <w:rPr>
          <w:rFonts w:ascii="Arial" w:hAnsi="Arial" w:cs="Arial"/>
          <w:sz w:val="22"/>
          <w:szCs w:val="22"/>
        </w:rPr>
        <w:t xml:space="preserve">, </w:t>
      </w:r>
      <w:r w:rsidR="000771F4" w:rsidRPr="00C94B61">
        <w:rPr>
          <w:rFonts w:ascii="Arial" w:hAnsi="Arial" w:cs="Arial"/>
          <w:sz w:val="22"/>
          <w:szCs w:val="22"/>
        </w:rPr>
        <w:t>6 osób zrezygnowało z posiadania kolejnego dziecka</w:t>
      </w:r>
      <w:r w:rsidR="00B9457F" w:rsidRPr="00C94B61">
        <w:rPr>
          <w:rFonts w:ascii="Arial" w:hAnsi="Arial" w:cs="Arial"/>
          <w:sz w:val="22"/>
          <w:szCs w:val="22"/>
        </w:rPr>
        <w:t xml:space="preserve">, a 1 – </w:t>
      </w:r>
      <w:r w:rsidR="00E44B3B">
        <w:rPr>
          <w:rFonts w:ascii="Arial" w:hAnsi="Arial" w:cs="Arial"/>
          <w:sz w:val="22"/>
          <w:szCs w:val="22"/>
        </w:rPr>
        <w:br/>
      </w:r>
      <w:r w:rsidR="000771F4" w:rsidRPr="00C94B61">
        <w:rPr>
          <w:rFonts w:ascii="Arial" w:hAnsi="Arial" w:cs="Arial"/>
          <w:sz w:val="22"/>
          <w:szCs w:val="22"/>
        </w:rPr>
        <w:t xml:space="preserve">z posiadania dziecka w ogóle. </w:t>
      </w:r>
      <w:r w:rsidRPr="00C94B61">
        <w:rPr>
          <w:rFonts w:ascii="Arial" w:hAnsi="Arial" w:cs="Arial"/>
          <w:sz w:val="22"/>
          <w:szCs w:val="22"/>
        </w:rPr>
        <w:t xml:space="preserve"> </w:t>
      </w:r>
      <w:r w:rsidR="000771F4" w:rsidRPr="00C94B61">
        <w:rPr>
          <w:rFonts w:ascii="Arial" w:hAnsi="Arial" w:cs="Arial"/>
          <w:sz w:val="22"/>
          <w:szCs w:val="22"/>
        </w:rPr>
        <w:t>Różnice w porównaniu z poprzednim badaniem są nieznaczne. Można stwierdzić, że sytuacja w tym zakresie nie zmieniła się. Wciąż większość (75%) pracowników podejmuje/</w:t>
      </w:r>
      <w:proofErr w:type="spellStart"/>
      <w:r w:rsidR="000771F4" w:rsidRPr="00C94B61">
        <w:rPr>
          <w:rFonts w:ascii="Arial" w:hAnsi="Arial" w:cs="Arial"/>
          <w:sz w:val="22"/>
          <w:szCs w:val="22"/>
        </w:rPr>
        <w:t>owała</w:t>
      </w:r>
      <w:proofErr w:type="spellEnd"/>
      <w:r w:rsidR="000771F4" w:rsidRPr="00C94B61">
        <w:rPr>
          <w:rFonts w:ascii="Arial" w:hAnsi="Arial" w:cs="Arial"/>
          <w:sz w:val="22"/>
          <w:szCs w:val="22"/>
        </w:rPr>
        <w:t xml:space="preserve"> decyzje prokreacyjne zupełnie niezależnie od pracy w Uniwersytecie. Pojawiła się niewielka, 5% grupa</w:t>
      </w:r>
      <w:r w:rsidR="00B9457F" w:rsidRPr="00C94B61">
        <w:rPr>
          <w:rFonts w:ascii="Arial" w:hAnsi="Arial" w:cs="Arial"/>
          <w:sz w:val="22"/>
          <w:szCs w:val="22"/>
        </w:rPr>
        <w:t>,</w:t>
      </w:r>
      <w:r w:rsidR="000771F4" w:rsidRPr="00C94B61">
        <w:rPr>
          <w:rFonts w:ascii="Arial" w:hAnsi="Arial" w:cs="Arial"/>
          <w:sz w:val="22"/>
          <w:szCs w:val="22"/>
        </w:rPr>
        <w:t xml:space="preserve"> wskazuj</w:t>
      </w:r>
      <w:r w:rsidR="00DE6470" w:rsidRPr="00C94B61">
        <w:rPr>
          <w:rFonts w:ascii="Arial" w:hAnsi="Arial" w:cs="Arial"/>
          <w:sz w:val="22"/>
          <w:szCs w:val="22"/>
        </w:rPr>
        <w:t>ą</w:t>
      </w:r>
      <w:r w:rsidR="000771F4" w:rsidRPr="00C94B61">
        <w:rPr>
          <w:rFonts w:ascii="Arial" w:hAnsi="Arial" w:cs="Arial"/>
          <w:sz w:val="22"/>
          <w:szCs w:val="22"/>
        </w:rPr>
        <w:t xml:space="preserve">ca na pozytywną korelację pomiędzy charakterem pracy a decyzją o posiadaniu dziecka. </w:t>
      </w:r>
      <w:r w:rsidR="00DE6470" w:rsidRPr="00C94B61">
        <w:rPr>
          <w:rFonts w:ascii="Arial" w:hAnsi="Arial" w:cs="Arial"/>
          <w:sz w:val="22"/>
          <w:szCs w:val="22"/>
        </w:rPr>
        <w:t>Podsumowując należy zauważyć, że</w:t>
      </w:r>
      <w:r w:rsidR="002D7093" w:rsidRPr="00C94B61">
        <w:rPr>
          <w:rFonts w:ascii="Arial" w:hAnsi="Arial" w:cs="Arial"/>
          <w:sz w:val="22"/>
          <w:szCs w:val="22"/>
        </w:rPr>
        <w:t xml:space="preserve"> –</w:t>
      </w:r>
      <w:r w:rsidR="00DE6470" w:rsidRPr="00C94B61">
        <w:rPr>
          <w:rFonts w:ascii="Arial" w:hAnsi="Arial" w:cs="Arial"/>
          <w:sz w:val="22"/>
          <w:szCs w:val="22"/>
        </w:rPr>
        <w:t xml:space="preserve"> j</w:t>
      </w:r>
      <w:r w:rsidR="000771F4" w:rsidRPr="00C94B61">
        <w:rPr>
          <w:rFonts w:ascii="Arial" w:hAnsi="Arial" w:cs="Arial"/>
          <w:sz w:val="22"/>
          <w:szCs w:val="22"/>
        </w:rPr>
        <w:t xml:space="preserve">eśli praca w </w:t>
      </w:r>
      <w:proofErr w:type="spellStart"/>
      <w:r w:rsidR="000771F4" w:rsidRPr="00C94B61">
        <w:rPr>
          <w:rFonts w:ascii="Arial" w:hAnsi="Arial" w:cs="Arial"/>
          <w:sz w:val="22"/>
          <w:szCs w:val="22"/>
        </w:rPr>
        <w:t>Uniwerytecie</w:t>
      </w:r>
      <w:proofErr w:type="spellEnd"/>
      <w:r w:rsidR="000771F4" w:rsidRPr="00C94B61">
        <w:rPr>
          <w:rFonts w:ascii="Arial" w:hAnsi="Arial" w:cs="Arial"/>
          <w:sz w:val="22"/>
          <w:szCs w:val="22"/>
        </w:rPr>
        <w:t xml:space="preserve"> </w:t>
      </w:r>
      <w:r w:rsidR="00867DD9" w:rsidRPr="00C94B61">
        <w:rPr>
          <w:rFonts w:ascii="Arial" w:hAnsi="Arial" w:cs="Arial"/>
          <w:sz w:val="22"/>
          <w:szCs w:val="22"/>
        </w:rPr>
        <w:t xml:space="preserve">w ogóle </w:t>
      </w:r>
      <w:r w:rsidR="000771F4" w:rsidRPr="00C94B61">
        <w:rPr>
          <w:rFonts w:ascii="Arial" w:hAnsi="Arial" w:cs="Arial"/>
          <w:sz w:val="22"/>
          <w:szCs w:val="22"/>
        </w:rPr>
        <w:t>wpływa na takie decyzje</w:t>
      </w:r>
      <w:r w:rsidR="002D7093" w:rsidRPr="00C94B61">
        <w:rPr>
          <w:rFonts w:ascii="Arial" w:hAnsi="Arial" w:cs="Arial"/>
          <w:sz w:val="22"/>
          <w:szCs w:val="22"/>
        </w:rPr>
        <w:t xml:space="preserve"> –</w:t>
      </w:r>
      <w:r w:rsidR="000771F4" w:rsidRPr="00C94B61">
        <w:rPr>
          <w:rFonts w:ascii="Arial" w:hAnsi="Arial" w:cs="Arial"/>
          <w:sz w:val="22"/>
          <w:szCs w:val="22"/>
        </w:rPr>
        <w:t xml:space="preserve"> to najczęściej są to decyzje o opóźnieniu ojcostwa/macierzyństwa. </w:t>
      </w:r>
    </w:p>
    <w:p w14:paraId="6F49B6E2" w14:textId="77777777" w:rsidR="00F41E8A" w:rsidRPr="00C94B61" w:rsidRDefault="00DE6470" w:rsidP="00DE6470">
      <w:pPr>
        <w:pStyle w:val="NormalnyWeb"/>
        <w:spacing w:line="360" w:lineRule="auto"/>
        <w:jc w:val="both"/>
        <w:rPr>
          <w:rFonts w:ascii="Arial" w:hAnsi="Arial" w:cs="Arial"/>
          <w:sz w:val="22"/>
          <w:szCs w:val="22"/>
        </w:rPr>
      </w:pPr>
      <w:proofErr w:type="spellStart"/>
      <w:r w:rsidRPr="00C94B61">
        <w:rPr>
          <w:rFonts w:ascii="Arial" w:hAnsi="Arial" w:cs="Arial"/>
          <w:sz w:val="22"/>
          <w:szCs w:val="22"/>
        </w:rPr>
        <w:t>Założono</w:t>
      </w:r>
      <w:proofErr w:type="spellEnd"/>
      <w:r w:rsidRPr="00C94B61">
        <w:rPr>
          <w:rFonts w:ascii="Arial" w:hAnsi="Arial" w:cs="Arial"/>
          <w:sz w:val="22"/>
          <w:szCs w:val="22"/>
        </w:rPr>
        <w:t xml:space="preserve">, </w:t>
      </w:r>
      <w:proofErr w:type="spellStart"/>
      <w:r w:rsidRPr="00C94B61">
        <w:rPr>
          <w:rFonts w:ascii="Arial" w:hAnsi="Arial" w:cs="Arial"/>
          <w:sz w:val="22"/>
          <w:szCs w:val="22"/>
        </w:rPr>
        <w:t>iz</w:t>
      </w:r>
      <w:proofErr w:type="spellEnd"/>
      <w:r w:rsidRPr="00C94B61">
        <w:rPr>
          <w:rFonts w:ascii="Arial" w:hAnsi="Arial" w:cs="Arial"/>
          <w:sz w:val="22"/>
          <w:szCs w:val="22"/>
        </w:rPr>
        <w:t xml:space="preserve">̇ praca zawodowa </w:t>
      </w:r>
      <w:proofErr w:type="spellStart"/>
      <w:r w:rsidRPr="00C94B61">
        <w:rPr>
          <w:rFonts w:ascii="Arial" w:hAnsi="Arial" w:cs="Arial"/>
          <w:sz w:val="22"/>
          <w:szCs w:val="22"/>
        </w:rPr>
        <w:t>może</w:t>
      </w:r>
      <w:proofErr w:type="spellEnd"/>
      <w:r w:rsidRPr="00C94B61">
        <w:rPr>
          <w:rFonts w:ascii="Arial" w:hAnsi="Arial" w:cs="Arial"/>
          <w:sz w:val="22"/>
          <w:szCs w:val="22"/>
        </w:rPr>
        <w:t xml:space="preserve"> </w:t>
      </w:r>
      <w:proofErr w:type="spellStart"/>
      <w:r w:rsidRPr="00C94B61">
        <w:rPr>
          <w:rFonts w:ascii="Arial" w:hAnsi="Arial" w:cs="Arial"/>
          <w:sz w:val="22"/>
          <w:szCs w:val="22"/>
        </w:rPr>
        <w:t>wpływac</w:t>
      </w:r>
      <w:proofErr w:type="spellEnd"/>
      <w:r w:rsidRPr="00C94B61">
        <w:rPr>
          <w:rFonts w:ascii="Arial" w:hAnsi="Arial" w:cs="Arial"/>
          <w:sz w:val="22"/>
          <w:szCs w:val="22"/>
        </w:rPr>
        <w:t xml:space="preserve">́ istotnie na godzenie </w:t>
      </w:r>
      <w:proofErr w:type="spellStart"/>
      <w:r w:rsidRPr="00C94B61">
        <w:rPr>
          <w:rFonts w:ascii="Arial" w:hAnsi="Arial" w:cs="Arial"/>
          <w:sz w:val="22"/>
          <w:szCs w:val="22"/>
        </w:rPr>
        <w:t>obowiązków</w:t>
      </w:r>
      <w:proofErr w:type="spellEnd"/>
      <w:r w:rsidRPr="00C94B61">
        <w:rPr>
          <w:rFonts w:ascii="Arial" w:hAnsi="Arial" w:cs="Arial"/>
          <w:sz w:val="22"/>
          <w:szCs w:val="22"/>
        </w:rPr>
        <w:t xml:space="preserve"> pracowniczych z opieką nad osobami </w:t>
      </w:r>
      <w:proofErr w:type="spellStart"/>
      <w:r w:rsidRPr="00C94B61">
        <w:rPr>
          <w:rFonts w:ascii="Arial" w:hAnsi="Arial" w:cs="Arial"/>
          <w:sz w:val="22"/>
          <w:szCs w:val="22"/>
        </w:rPr>
        <w:t>zależnymi</w:t>
      </w:r>
      <w:proofErr w:type="spellEnd"/>
      <w:r w:rsidRPr="00C94B61">
        <w:rPr>
          <w:rFonts w:ascii="Arial" w:hAnsi="Arial" w:cs="Arial"/>
          <w:sz w:val="22"/>
          <w:szCs w:val="22"/>
        </w:rPr>
        <w:t xml:space="preserve">. Na to pytanie odpowiadali </w:t>
      </w:r>
      <w:proofErr w:type="spellStart"/>
      <w:r w:rsidRPr="00C94B61">
        <w:rPr>
          <w:rFonts w:ascii="Arial" w:hAnsi="Arial" w:cs="Arial"/>
          <w:sz w:val="22"/>
          <w:szCs w:val="22"/>
        </w:rPr>
        <w:t>wszysy</w:t>
      </w:r>
      <w:proofErr w:type="spellEnd"/>
      <w:r w:rsidRPr="00C94B61">
        <w:rPr>
          <w:rFonts w:ascii="Arial" w:hAnsi="Arial" w:cs="Arial"/>
          <w:sz w:val="22"/>
          <w:szCs w:val="22"/>
        </w:rPr>
        <w:t xml:space="preserve"> respondenci (również ci, którzy wcześniej odmówili odpowiedzi na pytanie o posiadanie pod opieką osób zależnych). Z opcji: </w:t>
      </w:r>
      <w:r w:rsidR="00B9457F" w:rsidRPr="00C94B61">
        <w:rPr>
          <w:rFonts w:ascii="Arial" w:hAnsi="Arial" w:cs="Arial"/>
          <w:sz w:val="22"/>
          <w:szCs w:val="22"/>
        </w:rPr>
        <w:t>‘</w:t>
      </w:r>
      <w:r w:rsidRPr="00C94B61">
        <w:rPr>
          <w:rFonts w:ascii="Arial" w:hAnsi="Arial" w:cs="Arial"/>
          <w:sz w:val="22"/>
          <w:szCs w:val="22"/>
        </w:rPr>
        <w:t>nie dotyczy</w:t>
      </w:r>
      <w:r w:rsidR="00B9457F" w:rsidRPr="00C94B61">
        <w:rPr>
          <w:rFonts w:ascii="Arial" w:hAnsi="Arial" w:cs="Arial"/>
          <w:sz w:val="22"/>
          <w:szCs w:val="22"/>
        </w:rPr>
        <w:t>’</w:t>
      </w:r>
      <w:r w:rsidRPr="00C94B61">
        <w:rPr>
          <w:rFonts w:ascii="Arial" w:hAnsi="Arial" w:cs="Arial"/>
          <w:sz w:val="22"/>
          <w:szCs w:val="22"/>
        </w:rPr>
        <w:t xml:space="preserve"> skorzy</w:t>
      </w:r>
      <w:r w:rsidR="005F2A68" w:rsidRPr="00C94B61">
        <w:rPr>
          <w:rFonts w:ascii="Arial" w:hAnsi="Arial" w:cs="Arial"/>
          <w:sz w:val="22"/>
          <w:szCs w:val="22"/>
        </w:rPr>
        <w:t>s</w:t>
      </w:r>
      <w:r w:rsidRPr="00C94B61">
        <w:rPr>
          <w:rFonts w:ascii="Arial" w:hAnsi="Arial" w:cs="Arial"/>
          <w:sz w:val="22"/>
          <w:szCs w:val="22"/>
        </w:rPr>
        <w:t xml:space="preserve">tały tym razem 23 osoby, </w:t>
      </w:r>
      <w:r w:rsidR="00E44B3B">
        <w:rPr>
          <w:rFonts w:ascii="Arial" w:hAnsi="Arial" w:cs="Arial"/>
          <w:sz w:val="22"/>
          <w:szCs w:val="22"/>
        </w:rPr>
        <w:br/>
      </w:r>
      <w:r w:rsidRPr="00C94B61">
        <w:rPr>
          <w:rFonts w:ascii="Arial" w:hAnsi="Arial" w:cs="Arial"/>
          <w:sz w:val="22"/>
          <w:szCs w:val="22"/>
        </w:rPr>
        <w:t xml:space="preserve">10 osób ten problem nigdy nie dotyka, natomiast 15 osób nie potrafiło udzielić odpowiedzi na to pytanie. Pozostała zatem 50% grupa respondentów </w:t>
      </w:r>
      <w:proofErr w:type="spellStart"/>
      <w:r w:rsidRPr="00C94B61">
        <w:rPr>
          <w:rFonts w:ascii="Arial" w:hAnsi="Arial" w:cs="Arial"/>
          <w:sz w:val="22"/>
          <w:szCs w:val="22"/>
        </w:rPr>
        <w:t>borykajaca</w:t>
      </w:r>
      <w:proofErr w:type="spellEnd"/>
      <w:r w:rsidRPr="00C94B61">
        <w:rPr>
          <w:rFonts w:ascii="Arial" w:hAnsi="Arial" w:cs="Arial"/>
          <w:sz w:val="22"/>
          <w:szCs w:val="22"/>
        </w:rPr>
        <w:t xml:space="preserve"> się z różną częstotliwością z problemem godzenia opieki nad osobami zależnymi z pracą zawodową</w:t>
      </w:r>
      <w:r w:rsidR="00F41E8A" w:rsidRPr="00C94B61">
        <w:rPr>
          <w:rFonts w:ascii="Arial" w:hAnsi="Arial" w:cs="Arial"/>
          <w:sz w:val="22"/>
          <w:szCs w:val="22"/>
        </w:rPr>
        <w:t xml:space="preserve">, </w:t>
      </w:r>
      <w:r w:rsidR="00F41E8A" w:rsidRPr="00C94B61">
        <w:rPr>
          <w:rFonts w:ascii="Arial" w:hAnsi="Arial" w:cs="Arial"/>
          <w:sz w:val="22"/>
          <w:szCs w:val="22"/>
        </w:rPr>
        <w:lastRenderedPageBreak/>
        <w:t>tutaj</w:t>
      </w:r>
      <w:r w:rsidRPr="00C94B61">
        <w:rPr>
          <w:rFonts w:ascii="Arial" w:hAnsi="Arial" w:cs="Arial"/>
          <w:sz w:val="22"/>
          <w:szCs w:val="22"/>
        </w:rPr>
        <w:t xml:space="preserve"> około 63% rzadko spotyka się z taką trudnością, </w:t>
      </w:r>
      <w:r w:rsidR="00F41E8A" w:rsidRPr="00C94B61">
        <w:rPr>
          <w:rFonts w:ascii="Arial" w:hAnsi="Arial" w:cs="Arial"/>
          <w:sz w:val="22"/>
          <w:szCs w:val="22"/>
        </w:rPr>
        <w:t xml:space="preserve">a 37% często lub bardzo często nie radzi sobie z pogodzeniem tych </w:t>
      </w:r>
      <w:proofErr w:type="spellStart"/>
      <w:r w:rsidR="00F41E8A" w:rsidRPr="00C94B61">
        <w:rPr>
          <w:rFonts w:ascii="Arial" w:hAnsi="Arial" w:cs="Arial"/>
          <w:sz w:val="22"/>
          <w:szCs w:val="22"/>
        </w:rPr>
        <w:t>obowiazków</w:t>
      </w:r>
      <w:proofErr w:type="spellEnd"/>
      <w:r w:rsidR="00F41E8A" w:rsidRPr="00C94B61">
        <w:rPr>
          <w:rFonts w:ascii="Arial" w:hAnsi="Arial" w:cs="Arial"/>
          <w:sz w:val="22"/>
          <w:szCs w:val="22"/>
        </w:rPr>
        <w:t xml:space="preserve">.  </w:t>
      </w:r>
    </w:p>
    <w:p w14:paraId="79F9F4CF" w14:textId="77777777" w:rsidR="00DE6470" w:rsidRPr="00C94B61" w:rsidRDefault="00F41E8A" w:rsidP="00DE6470">
      <w:pPr>
        <w:pStyle w:val="NormalnyWeb"/>
        <w:spacing w:line="360" w:lineRule="auto"/>
        <w:jc w:val="both"/>
        <w:rPr>
          <w:rFonts w:ascii="Arial" w:hAnsi="Arial" w:cs="Arial"/>
        </w:rPr>
      </w:pPr>
      <w:r w:rsidRPr="00C94B61">
        <w:rPr>
          <w:rFonts w:ascii="Arial" w:hAnsi="Arial" w:cs="Arial"/>
          <w:sz w:val="22"/>
          <w:szCs w:val="22"/>
        </w:rPr>
        <w:t>W odniesieniu do całości próby w poprzednim badaniu na częste lub bardzo częste problemy z godzeniem obowiązków opiekuńczych i zawodowych wskazywało 33,6%  (</w:t>
      </w:r>
      <w:r w:rsidR="0000415E" w:rsidRPr="00C94B61">
        <w:rPr>
          <w:rFonts w:ascii="Arial" w:hAnsi="Arial" w:cs="Arial"/>
          <w:sz w:val="22"/>
          <w:szCs w:val="22"/>
        </w:rPr>
        <w:t>63,6% tych</w:t>
      </w:r>
      <w:r w:rsidR="00B9457F" w:rsidRPr="00C94B61">
        <w:rPr>
          <w:rFonts w:ascii="Arial" w:hAnsi="Arial" w:cs="Arial"/>
          <w:sz w:val="22"/>
          <w:szCs w:val="22"/>
        </w:rPr>
        <w:t>,</w:t>
      </w:r>
      <w:r w:rsidR="0000415E" w:rsidRPr="00C94B61">
        <w:rPr>
          <w:rFonts w:ascii="Arial" w:hAnsi="Arial" w:cs="Arial"/>
          <w:sz w:val="22"/>
          <w:szCs w:val="22"/>
        </w:rPr>
        <w:t xml:space="preserve"> u których problem w ogóle wystąpił) </w:t>
      </w:r>
      <w:r w:rsidRPr="00C94B61">
        <w:rPr>
          <w:rFonts w:ascii="Arial" w:hAnsi="Arial" w:cs="Arial"/>
          <w:sz w:val="22"/>
          <w:szCs w:val="22"/>
        </w:rPr>
        <w:t xml:space="preserve">uczestników/czek, obecnie było </w:t>
      </w:r>
      <w:r w:rsidR="00876044">
        <w:rPr>
          <w:rFonts w:ascii="Arial" w:hAnsi="Arial" w:cs="Arial"/>
          <w:sz w:val="22"/>
          <w:szCs w:val="22"/>
        </w:rPr>
        <w:br/>
      </w:r>
      <w:r w:rsidRPr="00C94B61">
        <w:rPr>
          <w:rFonts w:ascii="Arial" w:hAnsi="Arial" w:cs="Arial"/>
          <w:sz w:val="22"/>
          <w:szCs w:val="22"/>
        </w:rPr>
        <w:t>to 18,75% całości</w:t>
      </w:r>
      <w:r w:rsidR="0000415E" w:rsidRPr="00C94B61">
        <w:rPr>
          <w:rFonts w:ascii="Arial" w:hAnsi="Arial" w:cs="Arial"/>
          <w:sz w:val="22"/>
          <w:szCs w:val="22"/>
        </w:rPr>
        <w:t xml:space="preserve"> (37% tych, u których problem w ogóle wystąpił)</w:t>
      </w:r>
      <w:r w:rsidRPr="00C94B61">
        <w:rPr>
          <w:rFonts w:ascii="Arial" w:hAnsi="Arial" w:cs="Arial"/>
          <w:sz w:val="22"/>
          <w:szCs w:val="22"/>
        </w:rPr>
        <w:t xml:space="preserve">. </w:t>
      </w:r>
      <w:r w:rsidR="0000415E" w:rsidRPr="00C94B61">
        <w:rPr>
          <w:rFonts w:ascii="Arial" w:hAnsi="Arial" w:cs="Arial"/>
          <w:sz w:val="22"/>
          <w:szCs w:val="22"/>
        </w:rPr>
        <w:t>Widać w tym zakresie znaczący spadek</w:t>
      </w:r>
      <w:r w:rsidR="00B9457F" w:rsidRPr="00C94B61">
        <w:rPr>
          <w:rFonts w:ascii="Arial" w:hAnsi="Arial" w:cs="Arial"/>
          <w:sz w:val="22"/>
          <w:szCs w:val="22"/>
        </w:rPr>
        <w:t xml:space="preserve"> –</w:t>
      </w:r>
      <w:r w:rsidR="0000415E" w:rsidRPr="00C94B61">
        <w:rPr>
          <w:rFonts w:ascii="Arial" w:hAnsi="Arial" w:cs="Arial"/>
          <w:sz w:val="22"/>
          <w:szCs w:val="22"/>
        </w:rPr>
        <w:t xml:space="preserve"> aż o ponad 27 </w:t>
      </w:r>
      <w:proofErr w:type="spellStart"/>
      <w:r w:rsidR="0000415E" w:rsidRPr="00C94B61">
        <w:rPr>
          <w:rFonts w:ascii="Arial" w:hAnsi="Arial" w:cs="Arial"/>
          <w:sz w:val="22"/>
          <w:szCs w:val="22"/>
        </w:rPr>
        <w:t>p.p</w:t>
      </w:r>
      <w:proofErr w:type="spellEnd"/>
      <w:r w:rsidR="0000415E" w:rsidRPr="00C94B61">
        <w:rPr>
          <w:rFonts w:ascii="Arial" w:hAnsi="Arial" w:cs="Arial"/>
          <w:sz w:val="22"/>
          <w:szCs w:val="22"/>
        </w:rPr>
        <w:t xml:space="preserve">. </w:t>
      </w:r>
    </w:p>
    <w:p w14:paraId="05319B05" w14:textId="77777777" w:rsidR="00544A08" w:rsidRPr="00C94B61" w:rsidRDefault="005E7085" w:rsidP="00544A08">
      <w:pPr>
        <w:pStyle w:val="NormalnyWeb"/>
        <w:spacing w:line="360" w:lineRule="auto"/>
        <w:jc w:val="both"/>
        <w:rPr>
          <w:rFonts w:ascii="Arial" w:hAnsi="Arial" w:cs="Arial"/>
          <w:sz w:val="22"/>
          <w:szCs w:val="22"/>
        </w:rPr>
      </w:pPr>
      <w:r w:rsidRPr="00C94B61">
        <w:rPr>
          <w:rFonts w:ascii="Arial" w:hAnsi="Arial" w:cs="Arial"/>
          <w:color w:val="000000"/>
          <w:sz w:val="22"/>
          <w:szCs w:val="22"/>
        </w:rPr>
        <w:t xml:space="preserve">Spadek problemów z godzeniem ról zawodowych i opiekuńczych może wynikać </w:t>
      </w:r>
      <w:r w:rsidR="00E44B3B">
        <w:rPr>
          <w:rFonts w:ascii="Arial" w:hAnsi="Arial" w:cs="Arial"/>
          <w:color w:val="000000"/>
          <w:sz w:val="22"/>
          <w:szCs w:val="22"/>
        </w:rPr>
        <w:br/>
      </w:r>
      <w:r w:rsidRPr="00C94B61">
        <w:rPr>
          <w:rFonts w:ascii="Arial" w:hAnsi="Arial" w:cs="Arial"/>
          <w:color w:val="000000"/>
          <w:sz w:val="22"/>
          <w:szCs w:val="22"/>
        </w:rPr>
        <w:t>z kombinacji czynników systemowych (zmiany polityki uczelni, poprawa dostępu do usług opiekuńczych</w:t>
      </w:r>
      <w:r w:rsidR="00544A08" w:rsidRPr="00C94B61">
        <w:rPr>
          <w:rFonts w:ascii="Arial" w:hAnsi="Arial" w:cs="Arial"/>
          <w:color w:val="000000"/>
          <w:sz w:val="22"/>
          <w:szCs w:val="22"/>
        </w:rPr>
        <w:t>, zmiany w Kodeksie pracy dotyczące elastycznych form zatrudnienia</w:t>
      </w:r>
      <w:r w:rsidRPr="00C94B61">
        <w:rPr>
          <w:rFonts w:ascii="Arial" w:hAnsi="Arial" w:cs="Arial"/>
          <w:color w:val="000000"/>
          <w:sz w:val="22"/>
          <w:szCs w:val="22"/>
        </w:rPr>
        <w:t xml:space="preserve">), społecznych (zmiany w podejściu do pracy po pandemii) oraz organizacyjnych (lepsza adaptacja do elastycznych form pracy). </w:t>
      </w:r>
      <w:r w:rsidR="00544A08" w:rsidRPr="00C94B61">
        <w:rPr>
          <w:rFonts w:ascii="Arial" w:hAnsi="Arial" w:cs="Arial"/>
          <w:color w:val="000000"/>
          <w:sz w:val="22"/>
          <w:szCs w:val="22"/>
        </w:rPr>
        <w:t>P</w:t>
      </w:r>
      <w:r w:rsidRPr="00C94B61">
        <w:rPr>
          <w:rFonts w:ascii="Arial" w:hAnsi="Arial" w:cs="Arial"/>
          <w:color w:val="000000"/>
          <w:sz w:val="22"/>
          <w:szCs w:val="22"/>
        </w:rPr>
        <w:t xml:space="preserve">oczątek 2022 roku </w:t>
      </w:r>
      <w:r w:rsidR="00544A08" w:rsidRPr="00C94B61">
        <w:rPr>
          <w:rFonts w:ascii="Arial" w:hAnsi="Arial" w:cs="Arial"/>
          <w:color w:val="000000"/>
          <w:sz w:val="22"/>
          <w:szCs w:val="22"/>
        </w:rPr>
        <w:t xml:space="preserve">(okres poprzedniego badania) </w:t>
      </w:r>
      <w:r w:rsidRPr="00C94B61">
        <w:rPr>
          <w:rFonts w:ascii="Arial" w:hAnsi="Arial" w:cs="Arial"/>
          <w:color w:val="000000"/>
          <w:sz w:val="22"/>
          <w:szCs w:val="22"/>
        </w:rPr>
        <w:t>to czas, gdy wiele instytucji wciąż mierzyło się z pandemicznymi ograniczeniami, takimi jak zamknięte żłobki, przedszkola i szkoły, kwarantanny czy wzmożona praca zdalna. W kolejnych miesiącach sytuacja stopniowo wracała do normy, co mogło znacząco zmniejszyć trudności w łączeniu pracy i obowiązków domowych.</w:t>
      </w:r>
      <w:r w:rsidR="00544A08" w:rsidRPr="00C94B61">
        <w:rPr>
          <w:rFonts w:ascii="Arial" w:hAnsi="Arial" w:cs="Arial"/>
          <w:sz w:val="22"/>
          <w:szCs w:val="22"/>
        </w:rPr>
        <w:t xml:space="preserve">  </w:t>
      </w:r>
      <w:r w:rsidR="00867DD9" w:rsidRPr="00C94B61">
        <w:rPr>
          <w:rFonts w:ascii="Arial" w:hAnsi="Arial" w:cs="Arial"/>
          <w:sz w:val="22"/>
          <w:szCs w:val="22"/>
        </w:rPr>
        <w:t>D</w:t>
      </w:r>
      <w:r w:rsidR="00544A08" w:rsidRPr="00C94B61">
        <w:rPr>
          <w:rFonts w:ascii="Arial" w:hAnsi="Arial" w:cs="Arial"/>
          <w:sz w:val="22"/>
          <w:szCs w:val="22"/>
        </w:rPr>
        <w:t xml:space="preserve">ziałalność placówek opiekuńczych została w pełni przywrócona, co mogło odciążyć pracowników mających dzieci lub inne zobowiązania opiekuńcze. Uczelnia w pełni dostosowała swoje regulacje do wymagań stawianych przez Kodeks pracy wprowadzając  rozwiązania ułatwiające pracownikom łączenie życia zawodowego </w:t>
      </w:r>
      <w:r w:rsidR="00E44B3B">
        <w:rPr>
          <w:rFonts w:ascii="Arial" w:hAnsi="Arial" w:cs="Arial"/>
          <w:sz w:val="22"/>
          <w:szCs w:val="22"/>
        </w:rPr>
        <w:br/>
      </w:r>
      <w:r w:rsidR="00544A08" w:rsidRPr="00C94B61">
        <w:rPr>
          <w:rFonts w:ascii="Arial" w:hAnsi="Arial" w:cs="Arial"/>
          <w:sz w:val="22"/>
          <w:szCs w:val="22"/>
        </w:rPr>
        <w:t>i prywatnego, np. lepsze planowanie zajęć, dodatkowe formy wsparcia czy udogodnienia dla pracujących rodziców.</w:t>
      </w:r>
    </w:p>
    <w:p w14:paraId="5B14BEFE" w14:textId="77777777" w:rsidR="009E2BE0" w:rsidRPr="00C94B61" w:rsidRDefault="00544A08" w:rsidP="003C3973">
      <w:pPr>
        <w:pStyle w:val="NormalnyWeb"/>
        <w:spacing w:line="360" w:lineRule="auto"/>
        <w:jc w:val="both"/>
        <w:rPr>
          <w:rFonts w:ascii="Arial" w:hAnsi="Arial" w:cs="Arial"/>
          <w:sz w:val="22"/>
          <w:szCs w:val="22"/>
        </w:rPr>
      </w:pPr>
      <w:r w:rsidRPr="00C94B61">
        <w:rPr>
          <w:rFonts w:ascii="Arial" w:hAnsi="Arial" w:cs="Arial"/>
          <w:sz w:val="22"/>
          <w:szCs w:val="22"/>
        </w:rPr>
        <w:t xml:space="preserve">Jeśli chodzi o </w:t>
      </w:r>
      <w:r w:rsidR="000025BF" w:rsidRPr="00C94B61">
        <w:rPr>
          <w:rFonts w:ascii="Arial" w:hAnsi="Arial" w:cs="Arial"/>
          <w:sz w:val="22"/>
          <w:szCs w:val="22"/>
        </w:rPr>
        <w:t>problem powrot</w:t>
      </w:r>
      <w:r w:rsidR="005F2A68" w:rsidRPr="00C94B61">
        <w:rPr>
          <w:rFonts w:ascii="Arial" w:hAnsi="Arial" w:cs="Arial"/>
          <w:sz w:val="22"/>
          <w:szCs w:val="22"/>
        </w:rPr>
        <w:t>u</w:t>
      </w:r>
      <w:r w:rsidR="000025BF" w:rsidRPr="00C94B61">
        <w:rPr>
          <w:rFonts w:ascii="Arial" w:hAnsi="Arial" w:cs="Arial"/>
          <w:sz w:val="22"/>
          <w:szCs w:val="22"/>
        </w:rPr>
        <w:t xml:space="preserve"> na zajmowane przed urlopem rodzicielskim stanowiska – widać znaczący wzrost wiedzy respondentów w tym zakresie. W poprzednim badaniu aż 87,5% respondentów wybrało</w:t>
      </w:r>
      <w:r w:rsidR="00B9457F" w:rsidRPr="00C94B61">
        <w:rPr>
          <w:rFonts w:ascii="Arial" w:hAnsi="Arial" w:cs="Arial"/>
          <w:sz w:val="22"/>
          <w:szCs w:val="22"/>
        </w:rPr>
        <w:t xml:space="preserve"> odpowiedź</w:t>
      </w:r>
      <w:r w:rsidR="000025BF" w:rsidRPr="00C94B61">
        <w:rPr>
          <w:rFonts w:ascii="Arial" w:hAnsi="Arial" w:cs="Arial"/>
          <w:sz w:val="22"/>
          <w:szCs w:val="22"/>
        </w:rPr>
        <w:t xml:space="preserve"> </w:t>
      </w:r>
      <w:r w:rsidR="00B9457F" w:rsidRPr="00C94B61">
        <w:rPr>
          <w:rFonts w:ascii="Arial" w:hAnsi="Arial" w:cs="Arial"/>
          <w:sz w:val="22"/>
          <w:szCs w:val="22"/>
        </w:rPr>
        <w:t>‘</w:t>
      </w:r>
      <w:r w:rsidR="000025BF" w:rsidRPr="00C94B61">
        <w:rPr>
          <w:rFonts w:ascii="Arial" w:hAnsi="Arial" w:cs="Arial"/>
          <w:sz w:val="22"/>
          <w:szCs w:val="22"/>
        </w:rPr>
        <w:t>nie wiem</w:t>
      </w:r>
      <w:r w:rsidR="00B9457F" w:rsidRPr="00C94B61">
        <w:rPr>
          <w:rFonts w:ascii="Arial" w:hAnsi="Arial" w:cs="Arial"/>
          <w:sz w:val="22"/>
          <w:szCs w:val="22"/>
        </w:rPr>
        <w:t>’</w:t>
      </w:r>
      <w:r w:rsidR="000025BF" w:rsidRPr="00C94B61">
        <w:rPr>
          <w:rFonts w:ascii="Arial" w:hAnsi="Arial" w:cs="Arial"/>
          <w:sz w:val="22"/>
          <w:szCs w:val="22"/>
        </w:rPr>
        <w:t xml:space="preserve">, natomiast tym razem takie wskazanie umieściło tylko 33,3% badanych. Pozostali wybrali odpowiedź </w:t>
      </w:r>
      <w:r w:rsidR="00B9457F" w:rsidRPr="00C94B61">
        <w:rPr>
          <w:rFonts w:ascii="Arial" w:hAnsi="Arial" w:cs="Arial"/>
          <w:sz w:val="22"/>
          <w:szCs w:val="22"/>
        </w:rPr>
        <w:t>‘</w:t>
      </w:r>
      <w:r w:rsidR="000025BF" w:rsidRPr="00C94B61">
        <w:rPr>
          <w:rFonts w:ascii="Arial" w:hAnsi="Arial" w:cs="Arial"/>
          <w:sz w:val="22"/>
          <w:szCs w:val="22"/>
        </w:rPr>
        <w:t>tak</w:t>
      </w:r>
      <w:r w:rsidR="00B9457F" w:rsidRPr="00C94B61">
        <w:rPr>
          <w:rFonts w:ascii="Arial" w:hAnsi="Arial" w:cs="Arial"/>
          <w:sz w:val="22"/>
          <w:szCs w:val="22"/>
        </w:rPr>
        <w:t>’</w:t>
      </w:r>
      <w:r w:rsidR="000025BF" w:rsidRPr="00C94B61">
        <w:rPr>
          <w:rFonts w:ascii="Arial" w:hAnsi="Arial" w:cs="Arial"/>
          <w:sz w:val="22"/>
          <w:szCs w:val="22"/>
        </w:rPr>
        <w:t xml:space="preserve"> (zawsze lub w większości przypadków), nikt nie wybrał odpowiedzi </w:t>
      </w:r>
      <w:r w:rsidR="00B9457F" w:rsidRPr="00C94B61">
        <w:rPr>
          <w:rFonts w:ascii="Arial" w:hAnsi="Arial" w:cs="Arial"/>
          <w:sz w:val="22"/>
          <w:szCs w:val="22"/>
        </w:rPr>
        <w:t>‘</w:t>
      </w:r>
      <w:r w:rsidR="000025BF" w:rsidRPr="00C94B61">
        <w:rPr>
          <w:rFonts w:ascii="Arial" w:hAnsi="Arial" w:cs="Arial"/>
          <w:sz w:val="22"/>
          <w:szCs w:val="22"/>
        </w:rPr>
        <w:t>nigdy</w:t>
      </w:r>
      <w:r w:rsidR="00B9457F" w:rsidRPr="00C94B61">
        <w:rPr>
          <w:rFonts w:ascii="Arial" w:hAnsi="Arial" w:cs="Arial"/>
          <w:sz w:val="22"/>
          <w:szCs w:val="22"/>
        </w:rPr>
        <w:t>’</w:t>
      </w:r>
      <w:r w:rsidR="000025BF" w:rsidRPr="00C94B61">
        <w:rPr>
          <w:rFonts w:ascii="Arial" w:hAnsi="Arial" w:cs="Arial"/>
          <w:sz w:val="22"/>
          <w:szCs w:val="22"/>
        </w:rPr>
        <w:t xml:space="preserve">. </w:t>
      </w:r>
    </w:p>
    <w:p w14:paraId="45F00E9C" w14:textId="77777777" w:rsidR="00D87174" w:rsidRPr="00C94B61" w:rsidRDefault="00D87174" w:rsidP="003C3973">
      <w:pPr>
        <w:pStyle w:val="NormalnyWeb"/>
        <w:spacing w:line="360" w:lineRule="auto"/>
        <w:jc w:val="both"/>
        <w:rPr>
          <w:rFonts w:ascii="Arial" w:hAnsi="Arial" w:cs="Arial"/>
          <w:sz w:val="22"/>
          <w:szCs w:val="22"/>
        </w:rPr>
      </w:pPr>
      <w:r w:rsidRPr="00C94B61">
        <w:rPr>
          <w:rFonts w:ascii="Arial" w:hAnsi="Arial" w:cs="Arial"/>
          <w:sz w:val="22"/>
          <w:szCs w:val="22"/>
        </w:rPr>
        <w:t xml:space="preserve">Badano też wiedzę zatrudnionych o możliwych formach wsparcia, w tym finansowego dla </w:t>
      </w:r>
      <w:r w:rsidR="000E4DF0" w:rsidRPr="00C94B61">
        <w:rPr>
          <w:rFonts w:ascii="Arial" w:hAnsi="Arial" w:cs="Arial"/>
          <w:sz w:val="22"/>
          <w:szCs w:val="22"/>
        </w:rPr>
        <w:t>pracowników</w:t>
      </w:r>
      <w:r w:rsidRPr="00C94B61">
        <w:rPr>
          <w:rFonts w:ascii="Arial" w:hAnsi="Arial" w:cs="Arial"/>
          <w:sz w:val="22"/>
          <w:szCs w:val="22"/>
        </w:rPr>
        <w:t xml:space="preserve"> UBB oraz </w:t>
      </w:r>
      <w:proofErr w:type="spellStart"/>
      <w:r w:rsidRPr="00C94B61">
        <w:rPr>
          <w:rFonts w:ascii="Arial" w:hAnsi="Arial" w:cs="Arial"/>
          <w:sz w:val="22"/>
          <w:szCs w:val="22"/>
        </w:rPr>
        <w:t>o</w:t>
      </w:r>
      <w:r w:rsidR="000E4DF0" w:rsidRPr="00C94B61">
        <w:rPr>
          <w:rFonts w:ascii="Arial" w:hAnsi="Arial" w:cs="Arial"/>
          <w:sz w:val="22"/>
          <w:szCs w:val="22"/>
        </w:rPr>
        <w:t>raz</w:t>
      </w:r>
      <w:proofErr w:type="spellEnd"/>
      <w:r w:rsidR="000E4DF0" w:rsidRPr="00C94B61">
        <w:rPr>
          <w:rFonts w:ascii="Arial" w:hAnsi="Arial" w:cs="Arial"/>
          <w:sz w:val="22"/>
          <w:szCs w:val="22"/>
        </w:rPr>
        <w:t xml:space="preserve"> o rozwiązaniach wpływających na zachowanie </w:t>
      </w:r>
      <w:proofErr w:type="spellStart"/>
      <w:r w:rsidR="000E4DF0" w:rsidRPr="00C94B61">
        <w:rPr>
          <w:rFonts w:ascii="Arial" w:hAnsi="Arial" w:cs="Arial"/>
          <w:i/>
          <w:sz w:val="22"/>
          <w:szCs w:val="22"/>
        </w:rPr>
        <w:t>work</w:t>
      </w:r>
      <w:proofErr w:type="spellEnd"/>
      <w:r w:rsidR="000E4DF0" w:rsidRPr="00C94B61">
        <w:rPr>
          <w:rFonts w:ascii="Arial" w:hAnsi="Arial" w:cs="Arial"/>
          <w:i/>
          <w:sz w:val="22"/>
          <w:szCs w:val="22"/>
        </w:rPr>
        <w:t xml:space="preserve">-life </w:t>
      </w:r>
      <w:proofErr w:type="spellStart"/>
      <w:r w:rsidR="000E4DF0" w:rsidRPr="00C94B61">
        <w:rPr>
          <w:rFonts w:ascii="Arial" w:hAnsi="Arial" w:cs="Arial"/>
          <w:i/>
          <w:sz w:val="22"/>
          <w:szCs w:val="22"/>
        </w:rPr>
        <w:t>balance</w:t>
      </w:r>
      <w:proofErr w:type="spellEnd"/>
      <w:r w:rsidR="000E4DF0" w:rsidRPr="00C94B61">
        <w:rPr>
          <w:rFonts w:ascii="Arial" w:hAnsi="Arial" w:cs="Arial"/>
          <w:sz w:val="22"/>
          <w:szCs w:val="22"/>
        </w:rPr>
        <w:t xml:space="preserve">. </w:t>
      </w:r>
    </w:p>
    <w:p w14:paraId="256D4593" w14:textId="77777777" w:rsidR="00EA4181" w:rsidRPr="00C94B61" w:rsidRDefault="00D74B4E" w:rsidP="005B4875">
      <w:pPr>
        <w:pStyle w:val="NormalnyWeb"/>
        <w:spacing w:line="360" w:lineRule="auto"/>
        <w:jc w:val="both"/>
        <w:rPr>
          <w:rFonts w:ascii="Arial" w:hAnsi="Arial" w:cs="Arial"/>
          <w:bCs/>
          <w:sz w:val="22"/>
          <w:szCs w:val="22"/>
        </w:rPr>
      </w:pPr>
      <w:r w:rsidRPr="00C94B61">
        <w:rPr>
          <w:rFonts w:ascii="Arial" w:hAnsi="Arial" w:cs="Arial"/>
          <w:noProof/>
        </w:rPr>
        <w:lastRenderedPageBreak/>
        <w:drawing>
          <wp:inline distT="0" distB="0" distL="0" distR="0" wp14:anchorId="7AA51CF0" wp14:editId="2B542A6F">
            <wp:extent cx="4572000" cy="2743200"/>
            <wp:effectExtent l="0" t="0" r="0" b="0"/>
            <wp:docPr id="2133809674" name="Wykres 1">
              <a:extLst xmlns:a="http://schemas.openxmlformats.org/drawingml/2006/main">
                <a:ext uri="{FF2B5EF4-FFF2-40B4-BE49-F238E27FC236}">
                  <a16:creationId xmlns:a16="http://schemas.microsoft.com/office/drawing/2014/main" id="{44747C88-BE04-8D0A-BE3F-C0B10889DB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C12D624" w14:textId="77777777" w:rsidR="00A22F5F" w:rsidRPr="00C94B61" w:rsidRDefault="00A22F5F" w:rsidP="00A22F5F">
      <w:pPr>
        <w:pStyle w:val="NormalnyWeb"/>
        <w:rPr>
          <w:rFonts w:ascii="Arial" w:hAnsi="Arial" w:cs="Arial"/>
        </w:rPr>
      </w:pPr>
      <w:r w:rsidRPr="00C94B61">
        <w:rPr>
          <w:rFonts w:ascii="Arial" w:hAnsi="Arial" w:cs="Arial"/>
          <w:sz w:val="20"/>
          <w:szCs w:val="20"/>
        </w:rPr>
        <w:t xml:space="preserve">Rys. </w:t>
      </w:r>
      <w:r w:rsidR="004B2D81" w:rsidRPr="00C94B61">
        <w:rPr>
          <w:rFonts w:ascii="Arial" w:hAnsi="Arial" w:cs="Arial"/>
          <w:sz w:val="20"/>
          <w:szCs w:val="20"/>
        </w:rPr>
        <w:t>5</w:t>
      </w:r>
      <w:r w:rsidRPr="00C94B61">
        <w:rPr>
          <w:rFonts w:ascii="Arial" w:hAnsi="Arial" w:cs="Arial"/>
          <w:sz w:val="20"/>
          <w:szCs w:val="20"/>
        </w:rPr>
        <w:t xml:space="preserve"> Obszary wsparcia dla </w:t>
      </w:r>
      <w:proofErr w:type="spellStart"/>
      <w:r w:rsidRPr="00C94B61">
        <w:rPr>
          <w:rFonts w:ascii="Arial" w:hAnsi="Arial" w:cs="Arial"/>
          <w:sz w:val="20"/>
          <w:szCs w:val="20"/>
        </w:rPr>
        <w:t>pracowników</w:t>
      </w:r>
      <w:proofErr w:type="spellEnd"/>
      <w:r w:rsidRPr="00C94B61">
        <w:rPr>
          <w:rFonts w:ascii="Arial" w:hAnsi="Arial" w:cs="Arial"/>
          <w:sz w:val="20"/>
          <w:szCs w:val="20"/>
        </w:rPr>
        <w:t xml:space="preserve"> lub ich rodzin w opiniach respondentów</w:t>
      </w:r>
    </w:p>
    <w:p w14:paraId="29AE16B2" w14:textId="77777777" w:rsidR="00886AD7" w:rsidRPr="005B4875" w:rsidRDefault="00886AD7" w:rsidP="003C3973">
      <w:pPr>
        <w:pStyle w:val="NormalnyWeb"/>
        <w:spacing w:line="360" w:lineRule="auto"/>
        <w:jc w:val="both"/>
        <w:rPr>
          <w:rFonts w:ascii="Arial" w:hAnsi="Arial" w:cs="Arial"/>
          <w:bCs/>
          <w:sz w:val="2"/>
          <w:szCs w:val="22"/>
        </w:rPr>
      </w:pPr>
    </w:p>
    <w:p w14:paraId="16A968A2" w14:textId="77777777" w:rsidR="00870747" w:rsidRPr="00C94B61" w:rsidRDefault="001B0542" w:rsidP="003C3973">
      <w:pPr>
        <w:pStyle w:val="NormalnyWeb"/>
        <w:spacing w:line="360" w:lineRule="auto"/>
        <w:jc w:val="both"/>
        <w:rPr>
          <w:rFonts w:ascii="Arial" w:hAnsi="Arial" w:cs="Arial"/>
          <w:bCs/>
          <w:sz w:val="22"/>
          <w:szCs w:val="22"/>
        </w:rPr>
      </w:pPr>
      <w:r w:rsidRPr="00C94B61">
        <w:rPr>
          <w:rFonts w:ascii="Arial" w:hAnsi="Arial" w:cs="Arial"/>
          <w:bCs/>
          <w:sz w:val="22"/>
          <w:szCs w:val="22"/>
        </w:rPr>
        <w:t>Jest to wiedza dość duża, w szczególności w zakresie dopłat do wypoczynku, zajęć sportowych czy wydarzeń kulturalnych. Te informacje trafiają na bieżąco do pracowników przede wszystkim za pośrednictwem wewnętrznej sieci. Większo</w:t>
      </w:r>
      <w:r w:rsidR="00886AD7" w:rsidRPr="00C94B61">
        <w:rPr>
          <w:rFonts w:ascii="Arial" w:hAnsi="Arial" w:cs="Arial"/>
          <w:bCs/>
          <w:sz w:val="22"/>
          <w:szCs w:val="22"/>
        </w:rPr>
        <w:t>ś</w:t>
      </w:r>
      <w:r w:rsidRPr="00C94B61">
        <w:rPr>
          <w:rFonts w:ascii="Arial" w:hAnsi="Arial" w:cs="Arial"/>
          <w:bCs/>
          <w:sz w:val="22"/>
          <w:szCs w:val="22"/>
        </w:rPr>
        <w:t xml:space="preserve">ć respondentów </w:t>
      </w:r>
      <w:r w:rsidR="00F77B04" w:rsidRPr="00C94B61">
        <w:rPr>
          <w:rFonts w:ascii="Arial" w:hAnsi="Arial" w:cs="Arial"/>
          <w:bCs/>
          <w:sz w:val="22"/>
          <w:szCs w:val="22"/>
        </w:rPr>
        <w:t xml:space="preserve">wskazała </w:t>
      </w:r>
      <w:r w:rsidRPr="00C94B61">
        <w:rPr>
          <w:rFonts w:ascii="Arial" w:hAnsi="Arial" w:cs="Arial"/>
          <w:bCs/>
          <w:sz w:val="22"/>
          <w:szCs w:val="22"/>
        </w:rPr>
        <w:t xml:space="preserve">na brak występowania dopłat do </w:t>
      </w:r>
      <w:r w:rsidR="0008582B" w:rsidRPr="00C94B61">
        <w:rPr>
          <w:rFonts w:ascii="Arial" w:hAnsi="Arial" w:cs="Arial"/>
          <w:bCs/>
          <w:sz w:val="22"/>
          <w:szCs w:val="22"/>
        </w:rPr>
        <w:t>p</w:t>
      </w:r>
      <w:r w:rsidRPr="00C94B61">
        <w:rPr>
          <w:rFonts w:ascii="Arial" w:hAnsi="Arial" w:cs="Arial"/>
          <w:bCs/>
          <w:sz w:val="22"/>
          <w:szCs w:val="22"/>
        </w:rPr>
        <w:t xml:space="preserve">osiłków w stołówce, dojazdów do pracy, opieki medycznej (podobnie jak w poprzednim badaniu). </w:t>
      </w:r>
    </w:p>
    <w:p w14:paraId="7C1FCAA4" w14:textId="77777777" w:rsidR="00A22F5F" w:rsidRPr="00C94B61" w:rsidRDefault="001B0542" w:rsidP="003C3973">
      <w:pPr>
        <w:pStyle w:val="NormalnyWeb"/>
        <w:spacing w:line="360" w:lineRule="auto"/>
        <w:jc w:val="both"/>
        <w:rPr>
          <w:rFonts w:ascii="Arial" w:hAnsi="Arial" w:cs="Arial"/>
          <w:sz w:val="22"/>
          <w:szCs w:val="22"/>
        </w:rPr>
      </w:pPr>
      <w:proofErr w:type="spellStart"/>
      <w:r w:rsidRPr="00C94B61">
        <w:rPr>
          <w:rFonts w:ascii="Arial" w:hAnsi="Arial" w:cs="Arial"/>
          <w:sz w:val="22"/>
          <w:szCs w:val="22"/>
        </w:rPr>
        <w:t>Respondentów</w:t>
      </w:r>
      <w:proofErr w:type="spellEnd"/>
      <w:r w:rsidRPr="00C94B61">
        <w:rPr>
          <w:rFonts w:ascii="Arial" w:hAnsi="Arial" w:cs="Arial"/>
          <w:sz w:val="22"/>
          <w:szCs w:val="22"/>
        </w:rPr>
        <w:t xml:space="preserve"> poproszono o wskazanie rozwi</w:t>
      </w:r>
      <w:r w:rsidR="00886AD7" w:rsidRPr="00C94B61">
        <w:rPr>
          <w:rFonts w:ascii="Arial" w:hAnsi="Arial" w:cs="Arial"/>
          <w:sz w:val="22"/>
          <w:szCs w:val="22"/>
        </w:rPr>
        <w:t>ą</w:t>
      </w:r>
      <w:r w:rsidRPr="00C94B61">
        <w:rPr>
          <w:rFonts w:ascii="Arial" w:hAnsi="Arial" w:cs="Arial"/>
          <w:sz w:val="22"/>
          <w:szCs w:val="22"/>
        </w:rPr>
        <w:t xml:space="preserve">zań </w:t>
      </w:r>
      <w:proofErr w:type="spellStart"/>
      <w:r w:rsidRPr="00C94B61">
        <w:rPr>
          <w:rFonts w:ascii="Arial" w:hAnsi="Arial" w:cs="Arial"/>
          <w:sz w:val="22"/>
          <w:szCs w:val="22"/>
        </w:rPr>
        <w:t>istniejących</w:t>
      </w:r>
      <w:proofErr w:type="spellEnd"/>
      <w:r w:rsidRPr="00C94B61">
        <w:rPr>
          <w:rFonts w:ascii="Arial" w:hAnsi="Arial" w:cs="Arial"/>
          <w:sz w:val="22"/>
          <w:szCs w:val="22"/>
        </w:rPr>
        <w:t xml:space="preserve"> w Uniwersytecie, </w:t>
      </w:r>
      <w:proofErr w:type="spellStart"/>
      <w:r w:rsidRPr="00C94B61">
        <w:rPr>
          <w:rFonts w:ascii="Arial" w:hAnsi="Arial" w:cs="Arial"/>
          <w:sz w:val="22"/>
          <w:szCs w:val="22"/>
        </w:rPr>
        <w:t>pozwalających</w:t>
      </w:r>
      <w:proofErr w:type="spellEnd"/>
      <w:r w:rsidRPr="00C94B61">
        <w:rPr>
          <w:rFonts w:ascii="Arial" w:hAnsi="Arial" w:cs="Arial"/>
          <w:sz w:val="22"/>
          <w:szCs w:val="22"/>
        </w:rPr>
        <w:t xml:space="preserve"> </w:t>
      </w:r>
      <w:proofErr w:type="spellStart"/>
      <w:r w:rsidRPr="00C94B61">
        <w:rPr>
          <w:rFonts w:ascii="Arial" w:hAnsi="Arial" w:cs="Arial"/>
          <w:sz w:val="22"/>
          <w:szCs w:val="22"/>
        </w:rPr>
        <w:t>godzic</w:t>
      </w:r>
      <w:proofErr w:type="spellEnd"/>
      <w:r w:rsidRPr="00C94B61">
        <w:rPr>
          <w:rFonts w:ascii="Arial" w:hAnsi="Arial" w:cs="Arial"/>
          <w:sz w:val="22"/>
          <w:szCs w:val="22"/>
        </w:rPr>
        <w:t xml:space="preserve">́ </w:t>
      </w:r>
      <w:proofErr w:type="spellStart"/>
      <w:r w:rsidRPr="00C94B61">
        <w:rPr>
          <w:rFonts w:ascii="Arial" w:hAnsi="Arial" w:cs="Arial"/>
          <w:sz w:val="22"/>
          <w:szCs w:val="22"/>
        </w:rPr>
        <w:t>życie</w:t>
      </w:r>
      <w:proofErr w:type="spellEnd"/>
      <w:r w:rsidRPr="00C94B61">
        <w:rPr>
          <w:rFonts w:ascii="Arial" w:hAnsi="Arial" w:cs="Arial"/>
          <w:sz w:val="22"/>
          <w:szCs w:val="22"/>
        </w:rPr>
        <w:t xml:space="preserve"> rodzinne z pracą. </w:t>
      </w:r>
      <w:r w:rsidR="002D7093" w:rsidRPr="00C94B61">
        <w:rPr>
          <w:rFonts w:ascii="Arial" w:hAnsi="Arial" w:cs="Arial"/>
          <w:sz w:val="22"/>
          <w:szCs w:val="22"/>
        </w:rPr>
        <w:t>W</w:t>
      </w:r>
      <w:r w:rsidRPr="00C94B61">
        <w:rPr>
          <w:rFonts w:ascii="Arial" w:hAnsi="Arial" w:cs="Arial"/>
          <w:sz w:val="22"/>
          <w:szCs w:val="22"/>
        </w:rPr>
        <w:t>iększość</w:t>
      </w:r>
      <w:r w:rsidR="00F77B04" w:rsidRPr="00C94B61">
        <w:rPr>
          <w:rFonts w:ascii="Arial" w:hAnsi="Arial" w:cs="Arial"/>
          <w:sz w:val="22"/>
          <w:szCs w:val="22"/>
        </w:rPr>
        <w:t xml:space="preserve"> </w:t>
      </w:r>
      <w:r w:rsidR="00B9457F" w:rsidRPr="00C94B61">
        <w:rPr>
          <w:rFonts w:ascii="Arial" w:hAnsi="Arial" w:cs="Arial"/>
          <w:sz w:val="22"/>
          <w:szCs w:val="22"/>
        </w:rPr>
        <w:t>–</w:t>
      </w:r>
      <w:r w:rsidRPr="00C94B61">
        <w:rPr>
          <w:rFonts w:ascii="Arial" w:hAnsi="Arial" w:cs="Arial"/>
          <w:sz w:val="22"/>
          <w:szCs w:val="22"/>
        </w:rPr>
        <w:t xml:space="preserve"> 5</w:t>
      </w:r>
      <w:r w:rsidR="00B52200" w:rsidRPr="00C94B61">
        <w:rPr>
          <w:rFonts w:ascii="Arial" w:hAnsi="Arial" w:cs="Arial"/>
          <w:sz w:val="22"/>
          <w:szCs w:val="22"/>
        </w:rPr>
        <w:t>2</w:t>
      </w:r>
      <w:r w:rsidRPr="00C94B61">
        <w:rPr>
          <w:rFonts w:ascii="Arial" w:hAnsi="Arial" w:cs="Arial"/>
          <w:sz w:val="22"/>
          <w:szCs w:val="22"/>
        </w:rPr>
        <w:t xml:space="preserve">% </w:t>
      </w:r>
      <w:r w:rsidR="00B9457F" w:rsidRPr="00C94B61">
        <w:rPr>
          <w:rFonts w:ascii="Arial" w:hAnsi="Arial" w:cs="Arial"/>
          <w:sz w:val="22"/>
          <w:szCs w:val="22"/>
        </w:rPr>
        <w:t xml:space="preserve">– </w:t>
      </w:r>
      <w:r w:rsidRPr="00C94B61">
        <w:rPr>
          <w:rFonts w:ascii="Arial" w:hAnsi="Arial" w:cs="Arial"/>
          <w:sz w:val="22"/>
          <w:szCs w:val="22"/>
        </w:rPr>
        <w:t xml:space="preserve">nie potrafiła udzielić odpowiedzi na to pytanie, co oznacza wzrost </w:t>
      </w:r>
      <w:r w:rsidR="00B52200" w:rsidRPr="00C94B61">
        <w:rPr>
          <w:rFonts w:ascii="Arial" w:hAnsi="Arial" w:cs="Arial"/>
          <w:sz w:val="22"/>
          <w:szCs w:val="22"/>
        </w:rPr>
        <w:t xml:space="preserve">udziału </w:t>
      </w:r>
      <w:r w:rsidR="00655C1C" w:rsidRPr="00C94B61">
        <w:rPr>
          <w:rFonts w:ascii="Arial" w:hAnsi="Arial" w:cs="Arial"/>
          <w:sz w:val="22"/>
          <w:szCs w:val="22"/>
        </w:rPr>
        <w:t>osób nie</w:t>
      </w:r>
      <w:r w:rsidRPr="00C94B61">
        <w:rPr>
          <w:rFonts w:ascii="Arial" w:hAnsi="Arial" w:cs="Arial"/>
          <w:sz w:val="22"/>
          <w:szCs w:val="22"/>
        </w:rPr>
        <w:t xml:space="preserve">mających wiedzy na ten temat w porównaniu z poprzednia </w:t>
      </w:r>
      <w:r w:rsidR="00B52200" w:rsidRPr="00C94B61">
        <w:rPr>
          <w:rFonts w:ascii="Arial" w:hAnsi="Arial" w:cs="Arial"/>
          <w:sz w:val="22"/>
          <w:szCs w:val="22"/>
        </w:rPr>
        <w:t xml:space="preserve">edycją (37,5%). Zdecydowanie wzrósł też udział osób twierdzących, że takie dobre praktyki istnieją (28% w porównaniu z 12,5%). Tylko 20% uczestników/czek wskazało na brak jakichkolwiek form wsparcia w godzeniu obowiązków zawodowych z życiem prywatnym (poprzednio 51%). Widoczna jest zatem pozytywna zmiana </w:t>
      </w:r>
      <w:r w:rsidR="00655C1C" w:rsidRPr="00C94B61">
        <w:rPr>
          <w:rFonts w:ascii="Arial" w:hAnsi="Arial" w:cs="Arial"/>
          <w:sz w:val="22"/>
          <w:szCs w:val="22"/>
        </w:rPr>
        <w:t>–</w:t>
      </w:r>
      <w:r w:rsidR="00B52200" w:rsidRPr="00C94B61">
        <w:rPr>
          <w:rFonts w:ascii="Arial" w:hAnsi="Arial" w:cs="Arial"/>
          <w:sz w:val="22"/>
          <w:szCs w:val="22"/>
        </w:rPr>
        <w:t xml:space="preserve"> znacznie mniejsza część respondentów/</w:t>
      </w:r>
      <w:proofErr w:type="spellStart"/>
      <w:r w:rsidR="00B52200" w:rsidRPr="00C94B61">
        <w:rPr>
          <w:rFonts w:ascii="Arial" w:hAnsi="Arial" w:cs="Arial"/>
          <w:sz w:val="22"/>
          <w:szCs w:val="22"/>
        </w:rPr>
        <w:t>ek</w:t>
      </w:r>
      <w:proofErr w:type="spellEnd"/>
      <w:r w:rsidR="00B52200" w:rsidRPr="00C94B61">
        <w:rPr>
          <w:rFonts w:ascii="Arial" w:hAnsi="Arial" w:cs="Arial"/>
          <w:sz w:val="22"/>
          <w:szCs w:val="22"/>
        </w:rPr>
        <w:t xml:space="preserve"> wyraża pewność, że Uniwersytet </w:t>
      </w:r>
      <w:r w:rsidR="00E44B3B">
        <w:rPr>
          <w:rFonts w:ascii="Arial" w:hAnsi="Arial" w:cs="Arial"/>
          <w:sz w:val="22"/>
          <w:szCs w:val="22"/>
        </w:rPr>
        <w:br/>
      </w:r>
      <w:r w:rsidR="00B52200" w:rsidRPr="00C94B61">
        <w:rPr>
          <w:rFonts w:ascii="Arial" w:hAnsi="Arial" w:cs="Arial"/>
          <w:sz w:val="22"/>
          <w:szCs w:val="22"/>
        </w:rPr>
        <w:t xml:space="preserve">w żaden sposób nie wspiera pracowników na tym polu. </w:t>
      </w:r>
    </w:p>
    <w:p w14:paraId="6AADF3D4" w14:textId="6BDCA5C9" w:rsidR="001B0542" w:rsidRDefault="00A22F5F" w:rsidP="003C3973">
      <w:pPr>
        <w:pStyle w:val="NormalnyWeb"/>
        <w:spacing w:line="360" w:lineRule="auto"/>
        <w:jc w:val="both"/>
        <w:rPr>
          <w:rFonts w:ascii="Arial" w:hAnsi="Arial" w:cs="Arial"/>
          <w:sz w:val="22"/>
          <w:szCs w:val="22"/>
        </w:rPr>
      </w:pPr>
      <w:r w:rsidRPr="00C94B61">
        <w:rPr>
          <w:rFonts w:ascii="Arial" w:hAnsi="Arial" w:cs="Arial"/>
          <w:sz w:val="22"/>
          <w:szCs w:val="22"/>
        </w:rPr>
        <w:t xml:space="preserve">Natomiast poproszeni o propozycje rozwiązań jakimi najbardziej byliby zainteresowani pracownicy Uniwersytetu – respondenci wskazywali głównie na </w:t>
      </w:r>
      <w:r w:rsidR="00CB5CC5">
        <w:rPr>
          <w:rFonts w:ascii="Arial" w:hAnsi="Arial" w:cs="Arial"/>
          <w:sz w:val="22"/>
          <w:szCs w:val="22"/>
        </w:rPr>
        <w:t xml:space="preserve">większe wykorzystanie </w:t>
      </w:r>
      <w:r w:rsidRPr="00C94B61">
        <w:rPr>
          <w:rFonts w:ascii="Arial" w:hAnsi="Arial" w:cs="Arial"/>
          <w:sz w:val="22"/>
          <w:szCs w:val="22"/>
        </w:rPr>
        <w:t>możliwoś</w:t>
      </w:r>
      <w:r w:rsidR="00CB5CC5">
        <w:rPr>
          <w:rFonts w:ascii="Arial" w:hAnsi="Arial" w:cs="Arial"/>
          <w:sz w:val="22"/>
          <w:szCs w:val="22"/>
        </w:rPr>
        <w:t>ci</w:t>
      </w:r>
      <w:r w:rsidRPr="00C94B61">
        <w:rPr>
          <w:rFonts w:ascii="Arial" w:hAnsi="Arial" w:cs="Arial"/>
          <w:sz w:val="22"/>
          <w:szCs w:val="22"/>
        </w:rPr>
        <w:t xml:space="preserve"> pracy zdalnej</w:t>
      </w:r>
      <w:r w:rsidR="00CB5CC5">
        <w:rPr>
          <w:rFonts w:ascii="Arial" w:hAnsi="Arial" w:cs="Arial"/>
          <w:sz w:val="22"/>
          <w:szCs w:val="22"/>
        </w:rPr>
        <w:t>, szczególnie w przypadku pracy dydaktycznej</w:t>
      </w:r>
      <w:r w:rsidRPr="00C94B61">
        <w:rPr>
          <w:rFonts w:ascii="Arial" w:hAnsi="Arial" w:cs="Arial"/>
          <w:sz w:val="22"/>
          <w:szCs w:val="22"/>
        </w:rPr>
        <w:t xml:space="preserve">. Opinie wyraziło w tym zakresie 27 osób, przy czym praca zdalna </w:t>
      </w:r>
      <w:r w:rsidR="006623D3">
        <w:rPr>
          <w:rFonts w:ascii="Arial" w:hAnsi="Arial" w:cs="Arial"/>
          <w:sz w:val="22"/>
          <w:szCs w:val="22"/>
        </w:rPr>
        <w:t xml:space="preserve">w większym zakresie </w:t>
      </w:r>
      <w:r w:rsidRPr="00C94B61">
        <w:rPr>
          <w:rFonts w:ascii="Arial" w:hAnsi="Arial" w:cs="Arial"/>
          <w:sz w:val="22"/>
          <w:szCs w:val="22"/>
        </w:rPr>
        <w:t xml:space="preserve">pojawiła się jako </w:t>
      </w:r>
      <w:r w:rsidRPr="00C94B61">
        <w:rPr>
          <w:rFonts w:ascii="Arial" w:hAnsi="Arial" w:cs="Arial"/>
          <w:sz w:val="22"/>
          <w:szCs w:val="22"/>
        </w:rPr>
        <w:lastRenderedPageBreak/>
        <w:t xml:space="preserve">propozycja aż 17 razy. Proponowano tutaj wprowadzenie rozwiązań hybrydowych, </w:t>
      </w:r>
      <w:r w:rsidR="00E44B3B">
        <w:rPr>
          <w:rFonts w:ascii="Arial" w:hAnsi="Arial" w:cs="Arial"/>
          <w:sz w:val="22"/>
          <w:szCs w:val="22"/>
        </w:rPr>
        <w:br/>
      </w:r>
      <w:r w:rsidRPr="00C94B61">
        <w:rPr>
          <w:rFonts w:ascii="Arial" w:hAnsi="Arial" w:cs="Arial"/>
          <w:sz w:val="22"/>
          <w:szCs w:val="22"/>
        </w:rPr>
        <w:t>np. możliwości odpracowania zaj</w:t>
      </w:r>
      <w:r w:rsidR="00F77B04" w:rsidRPr="00C94B61">
        <w:rPr>
          <w:rFonts w:ascii="Arial" w:hAnsi="Arial" w:cs="Arial"/>
          <w:sz w:val="22"/>
          <w:szCs w:val="22"/>
        </w:rPr>
        <w:t>ę</w:t>
      </w:r>
      <w:r w:rsidRPr="00C94B61">
        <w:rPr>
          <w:rFonts w:ascii="Arial" w:hAnsi="Arial" w:cs="Arial"/>
          <w:sz w:val="22"/>
          <w:szCs w:val="22"/>
        </w:rPr>
        <w:t xml:space="preserve">ć w takiej formie lub ich wykonania w losowych przypadkach. </w:t>
      </w:r>
    </w:p>
    <w:p w14:paraId="2E700EC4" w14:textId="690AD365" w:rsidR="00B52200" w:rsidRPr="008C10AE" w:rsidRDefault="005C4696" w:rsidP="008C10AE">
      <w:pPr>
        <w:pStyle w:val="NormalnyWeb"/>
        <w:spacing w:line="360" w:lineRule="auto"/>
        <w:jc w:val="both"/>
        <w:rPr>
          <w:rFonts w:ascii="Arial" w:hAnsi="Arial" w:cs="Arial"/>
          <w:sz w:val="22"/>
          <w:szCs w:val="22"/>
        </w:rPr>
      </w:pPr>
      <w:r>
        <w:rPr>
          <w:rFonts w:ascii="Arial" w:hAnsi="Arial" w:cs="Arial"/>
          <w:noProof/>
          <w:sz w:val="22"/>
          <w:szCs w:val="22"/>
        </w:rPr>
        <w:drawing>
          <wp:inline distT="0" distB="0" distL="0" distR="0" wp14:anchorId="358ADC02" wp14:editId="74C74E75">
            <wp:extent cx="5351145" cy="1450545"/>
            <wp:effectExtent l="38100" t="0" r="59055" b="35560"/>
            <wp:docPr id="664502039"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inline>
        </w:drawing>
      </w:r>
    </w:p>
    <w:p w14:paraId="1BF34D9F" w14:textId="37DF2461" w:rsidR="00A22F5F" w:rsidRPr="00C94B61" w:rsidRDefault="00A22F5F" w:rsidP="00450426">
      <w:pPr>
        <w:pStyle w:val="NormalnyWeb"/>
        <w:jc w:val="both"/>
        <w:rPr>
          <w:rFonts w:ascii="Arial" w:hAnsi="Arial" w:cs="Arial"/>
          <w:sz w:val="20"/>
          <w:szCs w:val="20"/>
        </w:rPr>
      </w:pPr>
      <w:r w:rsidRPr="00C94B61">
        <w:rPr>
          <w:rFonts w:ascii="Arial" w:hAnsi="Arial" w:cs="Arial"/>
          <w:sz w:val="20"/>
          <w:szCs w:val="20"/>
        </w:rPr>
        <w:t xml:space="preserve">Rys. </w:t>
      </w:r>
      <w:r w:rsidR="004B2D81" w:rsidRPr="00C94B61">
        <w:rPr>
          <w:rFonts w:ascii="Arial" w:hAnsi="Arial" w:cs="Arial"/>
          <w:sz w:val="20"/>
          <w:szCs w:val="20"/>
        </w:rPr>
        <w:t>6</w:t>
      </w:r>
      <w:r w:rsidRPr="00C94B61">
        <w:rPr>
          <w:rFonts w:ascii="Arial" w:hAnsi="Arial" w:cs="Arial"/>
          <w:sz w:val="20"/>
          <w:szCs w:val="20"/>
        </w:rPr>
        <w:t xml:space="preserve"> </w:t>
      </w:r>
      <w:r w:rsidR="008C10AE">
        <w:rPr>
          <w:rFonts w:ascii="Arial" w:hAnsi="Arial" w:cs="Arial"/>
          <w:sz w:val="20"/>
          <w:szCs w:val="20"/>
        </w:rPr>
        <w:t>Przykładowe</w:t>
      </w:r>
      <w:r w:rsidRPr="00C94B61">
        <w:rPr>
          <w:rFonts w:ascii="Arial" w:hAnsi="Arial" w:cs="Arial"/>
          <w:sz w:val="20"/>
          <w:szCs w:val="20"/>
        </w:rPr>
        <w:t xml:space="preserve"> rozwiązania w zakresie godzenia</w:t>
      </w:r>
      <w:r w:rsidR="00D74B4E" w:rsidRPr="00C94B61">
        <w:rPr>
          <w:rFonts w:ascii="Arial" w:hAnsi="Arial" w:cs="Arial"/>
          <w:sz w:val="20"/>
          <w:szCs w:val="20"/>
        </w:rPr>
        <w:t xml:space="preserve"> </w:t>
      </w:r>
      <w:r w:rsidRPr="00C94B61">
        <w:rPr>
          <w:rFonts w:ascii="Arial" w:hAnsi="Arial" w:cs="Arial"/>
          <w:sz w:val="20"/>
          <w:szCs w:val="20"/>
        </w:rPr>
        <w:t>życia z</w:t>
      </w:r>
      <w:r w:rsidR="004B2D81" w:rsidRPr="00C94B61">
        <w:rPr>
          <w:rFonts w:ascii="Arial" w:hAnsi="Arial" w:cs="Arial"/>
          <w:sz w:val="20"/>
          <w:szCs w:val="20"/>
        </w:rPr>
        <w:t>a</w:t>
      </w:r>
      <w:r w:rsidRPr="00C94B61">
        <w:rPr>
          <w:rFonts w:ascii="Arial" w:hAnsi="Arial" w:cs="Arial"/>
          <w:sz w:val="20"/>
          <w:szCs w:val="20"/>
        </w:rPr>
        <w:t>wodowego z osobistym w opiniach respondentów</w:t>
      </w:r>
    </w:p>
    <w:p w14:paraId="5FF58D20" w14:textId="77777777" w:rsidR="00886AD7" w:rsidRPr="005B4875" w:rsidRDefault="00886AD7" w:rsidP="00AC00A7">
      <w:pPr>
        <w:pStyle w:val="NormalnyWeb"/>
        <w:spacing w:line="360" w:lineRule="auto"/>
        <w:jc w:val="both"/>
        <w:rPr>
          <w:rFonts w:ascii="Arial" w:hAnsi="Arial" w:cs="Arial"/>
          <w:sz w:val="2"/>
          <w:szCs w:val="22"/>
        </w:rPr>
      </w:pPr>
    </w:p>
    <w:p w14:paraId="6A33DF96" w14:textId="22151280" w:rsidR="00A22F5F" w:rsidRPr="00C94B61" w:rsidRDefault="00A22F5F" w:rsidP="00AC00A7">
      <w:pPr>
        <w:pStyle w:val="NormalnyWeb"/>
        <w:spacing w:line="360" w:lineRule="auto"/>
        <w:jc w:val="both"/>
        <w:rPr>
          <w:rFonts w:ascii="Arial" w:hAnsi="Arial" w:cs="Arial"/>
          <w:sz w:val="22"/>
          <w:szCs w:val="22"/>
        </w:rPr>
      </w:pPr>
      <w:r w:rsidRPr="00C94B61">
        <w:rPr>
          <w:rFonts w:ascii="Arial" w:hAnsi="Arial" w:cs="Arial"/>
          <w:sz w:val="22"/>
          <w:szCs w:val="22"/>
        </w:rPr>
        <w:t xml:space="preserve">Pojawiały się również takie propozycje jak: </w:t>
      </w:r>
      <w:r w:rsidR="005C4696">
        <w:rPr>
          <w:rFonts w:ascii="Arial" w:hAnsi="Arial" w:cs="Arial"/>
          <w:sz w:val="22"/>
          <w:szCs w:val="22"/>
        </w:rPr>
        <w:t xml:space="preserve">większa </w:t>
      </w:r>
      <w:r w:rsidR="005C4696" w:rsidRPr="00C94B61">
        <w:rPr>
          <w:rFonts w:ascii="Arial" w:hAnsi="Arial" w:cs="Arial"/>
          <w:sz w:val="22"/>
          <w:szCs w:val="22"/>
        </w:rPr>
        <w:t>możliwoś</w:t>
      </w:r>
      <w:r w:rsidR="005C4696">
        <w:rPr>
          <w:rFonts w:ascii="Arial" w:hAnsi="Arial" w:cs="Arial"/>
          <w:sz w:val="22"/>
          <w:szCs w:val="22"/>
        </w:rPr>
        <w:t>ć</w:t>
      </w:r>
      <w:r w:rsidR="005C4696" w:rsidRPr="00C94B61">
        <w:rPr>
          <w:rFonts w:ascii="Arial" w:hAnsi="Arial" w:cs="Arial"/>
          <w:sz w:val="22"/>
          <w:szCs w:val="22"/>
        </w:rPr>
        <w:t xml:space="preserve"> układania planu zajęć zgodnie z życzeniami pracownika</w:t>
      </w:r>
      <w:r w:rsidR="005C4696">
        <w:rPr>
          <w:rFonts w:ascii="Arial" w:hAnsi="Arial" w:cs="Arial"/>
          <w:sz w:val="22"/>
          <w:szCs w:val="22"/>
        </w:rPr>
        <w:t>, czy</w:t>
      </w:r>
      <w:r w:rsidR="005C4696" w:rsidRPr="00C94B61">
        <w:rPr>
          <w:rFonts w:ascii="Arial" w:hAnsi="Arial" w:cs="Arial"/>
          <w:sz w:val="22"/>
          <w:szCs w:val="22"/>
        </w:rPr>
        <w:t xml:space="preserve"> </w:t>
      </w:r>
      <w:r w:rsidRPr="00C94B61">
        <w:rPr>
          <w:rFonts w:ascii="Arial" w:hAnsi="Arial" w:cs="Arial"/>
          <w:sz w:val="22"/>
          <w:szCs w:val="22"/>
        </w:rPr>
        <w:t xml:space="preserve">wprowadzenie </w:t>
      </w:r>
      <w:r w:rsidR="00CB5CC5">
        <w:rPr>
          <w:rFonts w:ascii="Arial" w:hAnsi="Arial" w:cs="Arial"/>
          <w:sz w:val="22"/>
          <w:szCs w:val="22"/>
        </w:rPr>
        <w:t xml:space="preserve">w większym zakresie </w:t>
      </w:r>
      <w:r w:rsidRPr="00C94B61">
        <w:rPr>
          <w:rFonts w:ascii="Arial" w:hAnsi="Arial" w:cs="Arial"/>
          <w:sz w:val="22"/>
          <w:szCs w:val="22"/>
        </w:rPr>
        <w:t xml:space="preserve">zadaniowego czasu pracy, </w:t>
      </w:r>
      <w:r w:rsidR="005C4696">
        <w:rPr>
          <w:rFonts w:ascii="Arial" w:hAnsi="Arial" w:cs="Arial"/>
          <w:sz w:val="22"/>
          <w:szCs w:val="22"/>
        </w:rPr>
        <w:t xml:space="preserve">możliwość </w:t>
      </w:r>
      <w:r w:rsidR="00AC00A7" w:rsidRPr="00C94B61">
        <w:rPr>
          <w:rFonts w:ascii="Arial" w:hAnsi="Arial" w:cs="Arial"/>
          <w:sz w:val="22"/>
          <w:szCs w:val="22"/>
        </w:rPr>
        <w:t>modyfikacji planu zajęć, korzystania z nienormowan</w:t>
      </w:r>
      <w:r w:rsidR="00CB5CC5">
        <w:rPr>
          <w:rFonts w:ascii="Arial" w:hAnsi="Arial" w:cs="Arial"/>
          <w:sz w:val="22"/>
          <w:szCs w:val="22"/>
        </w:rPr>
        <w:t>ego</w:t>
      </w:r>
      <w:r w:rsidR="00AC00A7" w:rsidRPr="00C94B61">
        <w:rPr>
          <w:rFonts w:ascii="Arial" w:hAnsi="Arial" w:cs="Arial"/>
          <w:sz w:val="22"/>
          <w:szCs w:val="22"/>
        </w:rPr>
        <w:t xml:space="preserve"> czas</w:t>
      </w:r>
      <w:r w:rsidR="00CB5CC5">
        <w:rPr>
          <w:rFonts w:ascii="Arial" w:hAnsi="Arial" w:cs="Arial"/>
          <w:sz w:val="22"/>
          <w:szCs w:val="22"/>
        </w:rPr>
        <w:t>u</w:t>
      </w:r>
      <w:r w:rsidR="00AC00A7" w:rsidRPr="00C94B61">
        <w:rPr>
          <w:rFonts w:ascii="Arial" w:hAnsi="Arial" w:cs="Arial"/>
          <w:sz w:val="22"/>
          <w:szCs w:val="22"/>
        </w:rPr>
        <w:t xml:space="preserve"> pracy poza obowiązkami dydaktycznymi</w:t>
      </w:r>
      <w:r w:rsidR="00CB5CC5">
        <w:rPr>
          <w:rFonts w:ascii="Arial" w:hAnsi="Arial" w:cs="Arial"/>
          <w:sz w:val="22"/>
          <w:szCs w:val="22"/>
        </w:rPr>
        <w:t>, mniejsze obciążeni</w:t>
      </w:r>
      <w:r w:rsidR="006623D3">
        <w:rPr>
          <w:rFonts w:ascii="Arial" w:hAnsi="Arial" w:cs="Arial"/>
          <w:sz w:val="22"/>
          <w:szCs w:val="22"/>
        </w:rPr>
        <w:t>e</w:t>
      </w:r>
      <w:r w:rsidR="00CB5CC5">
        <w:rPr>
          <w:rFonts w:ascii="Arial" w:hAnsi="Arial" w:cs="Arial"/>
          <w:sz w:val="22"/>
          <w:szCs w:val="22"/>
        </w:rPr>
        <w:t xml:space="preserve"> obowiązkami organizacyjnymi</w:t>
      </w:r>
      <w:r w:rsidR="00AC00A7" w:rsidRPr="00C94B61">
        <w:rPr>
          <w:rFonts w:ascii="Arial" w:hAnsi="Arial" w:cs="Arial"/>
          <w:sz w:val="22"/>
          <w:szCs w:val="22"/>
        </w:rPr>
        <w:t>. Takie rozwiązania jak zadaniowy czas pracy dla nauczycieli akademickich czy korzystanie z urlopu z powodu siły wyższej wynika z ogólnie obowiązujących przepisów prawa i jest w pełni stosowane w Uniwersytecie. Optymalizacja planów zaj</w:t>
      </w:r>
      <w:r w:rsidR="00886AD7" w:rsidRPr="00C94B61">
        <w:rPr>
          <w:rFonts w:ascii="Arial" w:hAnsi="Arial" w:cs="Arial"/>
          <w:sz w:val="22"/>
          <w:szCs w:val="22"/>
        </w:rPr>
        <w:t>ęć</w:t>
      </w:r>
      <w:r w:rsidR="00AC00A7" w:rsidRPr="00C94B61">
        <w:rPr>
          <w:rFonts w:ascii="Arial" w:hAnsi="Arial" w:cs="Arial"/>
          <w:sz w:val="22"/>
          <w:szCs w:val="22"/>
        </w:rPr>
        <w:t xml:space="preserve"> zawsze odbywa się w trakcie dwóch początkowych tygodni semestru, zatem możliwość dostosowania zaj</w:t>
      </w:r>
      <w:r w:rsidR="0008582B" w:rsidRPr="00C94B61">
        <w:rPr>
          <w:rFonts w:ascii="Arial" w:hAnsi="Arial" w:cs="Arial"/>
          <w:sz w:val="22"/>
          <w:szCs w:val="22"/>
        </w:rPr>
        <w:t>ęć</w:t>
      </w:r>
      <w:r w:rsidR="00AC00A7" w:rsidRPr="00C94B61">
        <w:rPr>
          <w:rFonts w:ascii="Arial" w:hAnsi="Arial" w:cs="Arial"/>
          <w:sz w:val="22"/>
          <w:szCs w:val="22"/>
        </w:rPr>
        <w:t xml:space="preserve"> d</w:t>
      </w:r>
      <w:r w:rsidR="0008582B" w:rsidRPr="00C94B61">
        <w:rPr>
          <w:rFonts w:ascii="Arial" w:hAnsi="Arial" w:cs="Arial"/>
          <w:sz w:val="22"/>
          <w:szCs w:val="22"/>
        </w:rPr>
        <w:t>y</w:t>
      </w:r>
      <w:r w:rsidR="00AC00A7" w:rsidRPr="00C94B61">
        <w:rPr>
          <w:rFonts w:ascii="Arial" w:hAnsi="Arial" w:cs="Arial"/>
          <w:sz w:val="22"/>
          <w:szCs w:val="22"/>
        </w:rPr>
        <w:t xml:space="preserve">daktycznych do sytuacji pracownika </w:t>
      </w:r>
      <w:r w:rsidR="009B7B98">
        <w:rPr>
          <w:rFonts w:ascii="Arial" w:hAnsi="Arial" w:cs="Arial"/>
          <w:sz w:val="22"/>
          <w:szCs w:val="22"/>
        </w:rPr>
        <w:br/>
      </w:r>
      <w:r w:rsidR="00AC00A7" w:rsidRPr="00C94B61">
        <w:rPr>
          <w:rFonts w:ascii="Arial" w:hAnsi="Arial" w:cs="Arial"/>
          <w:sz w:val="22"/>
          <w:szCs w:val="22"/>
        </w:rPr>
        <w:t>i studentów również istnieje. Być może stosowanie niektórych rozwi</w:t>
      </w:r>
      <w:r w:rsidR="00CB5CC5">
        <w:rPr>
          <w:rFonts w:ascii="Arial" w:hAnsi="Arial" w:cs="Arial"/>
          <w:sz w:val="22"/>
          <w:szCs w:val="22"/>
        </w:rPr>
        <w:t>ą</w:t>
      </w:r>
      <w:r w:rsidR="00AC00A7" w:rsidRPr="00C94B61">
        <w:rPr>
          <w:rFonts w:ascii="Arial" w:hAnsi="Arial" w:cs="Arial"/>
          <w:sz w:val="22"/>
          <w:szCs w:val="22"/>
        </w:rPr>
        <w:t xml:space="preserve">zań jest </w:t>
      </w:r>
      <w:r w:rsidR="009B7B98">
        <w:rPr>
          <w:rFonts w:ascii="Arial" w:hAnsi="Arial" w:cs="Arial"/>
          <w:sz w:val="22"/>
          <w:szCs w:val="22"/>
        </w:rPr>
        <w:br/>
      </w:r>
      <w:r w:rsidR="00AC00A7" w:rsidRPr="00C94B61">
        <w:rPr>
          <w:rFonts w:ascii="Arial" w:hAnsi="Arial" w:cs="Arial"/>
          <w:sz w:val="22"/>
          <w:szCs w:val="22"/>
        </w:rPr>
        <w:t xml:space="preserve">w mniejszym stopniu dopuszczane przez niektórych przełożonych, a to wskazuje na konieczność szkoleń w tym zakresie. </w:t>
      </w:r>
    </w:p>
    <w:p w14:paraId="63156AF6" w14:textId="77777777" w:rsidR="000E27E2" w:rsidRPr="00C94B61" w:rsidRDefault="009423EB" w:rsidP="00B535E1">
      <w:pPr>
        <w:pStyle w:val="Nagwek1"/>
        <w:rPr>
          <w:rFonts w:ascii="Arial" w:hAnsi="Arial" w:cs="Arial"/>
        </w:rPr>
      </w:pPr>
      <w:bookmarkStart w:id="13" w:name="_Toc195257422"/>
      <w:r w:rsidRPr="00C94B61">
        <w:rPr>
          <w:rFonts w:ascii="Arial" w:hAnsi="Arial" w:cs="Arial"/>
        </w:rPr>
        <w:t>II</w:t>
      </w:r>
      <w:r w:rsidR="005812E2" w:rsidRPr="00C94B61">
        <w:rPr>
          <w:rFonts w:ascii="Arial" w:hAnsi="Arial" w:cs="Arial"/>
        </w:rPr>
        <w:t>I</w:t>
      </w:r>
      <w:r w:rsidRPr="00C94B61">
        <w:rPr>
          <w:rFonts w:ascii="Arial" w:hAnsi="Arial" w:cs="Arial"/>
        </w:rPr>
        <w:t xml:space="preserve"> Płeć a praca w Uniwersytecie</w:t>
      </w:r>
      <w:bookmarkEnd w:id="13"/>
    </w:p>
    <w:p w14:paraId="47B547AB" w14:textId="77777777" w:rsidR="009423EB" w:rsidRPr="00C94B61" w:rsidRDefault="009423EB" w:rsidP="009423EB">
      <w:pPr>
        <w:pStyle w:val="NormalnyWeb"/>
        <w:spacing w:line="360" w:lineRule="auto"/>
        <w:jc w:val="both"/>
        <w:rPr>
          <w:rFonts w:ascii="Arial" w:hAnsi="Arial" w:cs="Arial"/>
        </w:rPr>
      </w:pPr>
      <w:r w:rsidRPr="00C94B61">
        <w:rPr>
          <w:rFonts w:ascii="Arial" w:hAnsi="Arial" w:cs="Arial"/>
          <w:sz w:val="22"/>
          <w:szCs w:val="22"/>
        </w:rPr>
        <w:t xml:space="preserve">W tej części, </w:t>
      </w:r>
      <w:proofErr w:type="spellStart"/>
      <w:r w:rsidRPr="00C94B61">
        <w:rPr>
          <w:rFonts w:ascii="Arial" w:hAnsi="Arial" w:cs="Arial"/>
          <w:sz w:val="22"/>
          <w:szCs w:val="22"/>
        </w:rPr>
        <w:t>szczegółowo</w:t>
      </w:r>
      <w:proofErr w:type="spellEnd"/>
      <w:r w:rsidRPr="00C94B61">
        <w:rPr>
          <w:rFonts w:ascii="Arial" w:hAnsi="Arial" w:cs="Arial"/>
          <w:sz w:val="22"/>
          <w:szCs w:val="22"/>
        </w:rPr>
        <w:t xml:space="preserve"> </w:t>
      </w:r>
      <w:proofErr w:type="spellStart"/>
      <w:r w:rsidRPr="00C94B61">
        <w:rPr>
          <w:rFonts w:ascii="Arial" w:hAnsi="Arial" w:cs="Arial"/>
          <w:sz w:val="22"/>
          <w:szCs w:val="22"/>
        </w:rPr>
        <w:t>poruszającej</w:t>
      </w:r>
      <w:proofErr w:type="spellEnd"/>
      <w:r w:rsidRPr="00C94B61">
        <w:rPr>
          <w:rFonts w:ascii="Arial" w:hAnsi="Arial" w:cs="Arial"/>
          <w:sz w:val="22"/>
          <w:szCs w:val="22"/>
        </w:rPr>
        <w:t xml:space="preserve"> kwestie nierównego traktowania </w:t>
      </w:r>
      <w:proofErr w:type="spellStart"/>
      <w:r w:rsidRPr="00C94B61">
        <w:rPr>
          <w:rFonts w:ascii="Arial" w:hAnsi="Arial" w:cs="Arial"/>
          <w:sz w:val="22"/>
          <w:szCs w:val="22"/>
        </w:rPr>
        <w:t>pracowników</w:t>
      </w:r>
      <w:proofErr w:type="spellEnd"/>
      <w:r w:rsidRPr="00C94B61">
        <w:rPr>
          <w:rFonts w:ascii="Arial" w:hAnsi="Arial" w:cs="Arial"/>
          <w:sz w:val="22"/>
          <w:szCs w:val="22"/>
        </w:rPr>
        <w:t xml:space="preserve"> </w:t>
      </w:r>
      <w:r w:rsidR="00E44B3B">
        <w:rPr>
          <w:rFonts w:ascii="Arial" w:hAnsi="Arial" w:cs="Arial"/>
          <w:sz w:val="22"/>
          <w:szCs w:val="22"/>
        </w:rPr>
        <w:br/>
      </w:r>
      <w:r w:rsidRPr="00C94B61">
        <w:rPr>
          <w:rFonts w:ascii="Arial" w:hAnsi="Arial" w:cs="Arial"/>
          <w:sz w:val="22"/>
          <w:szCs w:val="22"/>
        </w:rPr>
        <w:t xml:space="preserve">w </w:t>
      </w:r>
      <w:proofErr w:type="spellStart"/>
      <w:r w:rsidRPr="00C94B61">
        <w:rPr>
          <w:rFonts w:ascii="Arial" w:hAnsi="Arial" w:cs="Arial"/>
          <w:sz w:val="22"/>
          <w:szCs w:val="22"/>
        </w:rPr>
        <w:t>kontekście</w:t>
      </w:r>
      <w:proofErr w:type="spellEnd"/>
      <w:r w:rsidRPr="00C94B61">
        <w:rPr>
          <w:rFonts w:ascii="Arial" w:hAnsi="Arial" w:cs="Arial"/>
          <w:sz w:val="22"/>
          <w:szCs w:val="22"/>
        </w:rPr>
        <w:t xml:space="preserve"> płci, badani dzielili </w:t>
      </w:r>
      <w:proofErr w:type="spellStart"/>
      <w:r w:rsidRPr="00C94B61">
        <w:rPr>
          <w:rFonts w:ascii="Arial" w:hAnsi="Arial" w:cs="Arial"/>
          <w:sz w:val="22"/>
          <w:szCs w:val="22"/>
        </w:rPr>
        <w:t>sie</w:t>
      </w:r>
      <w:proofErr w:type="spellEnd"/>
      <w:r w:rsidRPr="00C94B61">
        <w:rPr>
          <w:rFonts w:ascii="Arial" w:hAnsi="Arial" w:cs="Arial"/>
          <w:sz w:val="22"/>
          <w:szCs w:val="22"/>
        </w:rPr>
        <w:t xml:space="preserve">̨ swoimi opiniami </w:t>
      </w:r>
      <w:r w:rsidR="00380BE5" w:rsidRPr="00C94B61">
        <w:rPr>
          <w:rFonts w:ascii="Arial" w:hAnsi="Arial" w:cs="Arial"/>
          <w:sz w:val="22"/>
          <w:szCs w:val="22"/>
        </w:rPr>
        <w:t xml:space="preserve">oraz </w:t>
      </w:r>
      <w:proofErr w:type="spellStart"/>
      <w:r w:rsidRPr="00C94B61">
        <w:rPr>
          <w:rFonts w:ascii="Arial" w:hAnsi="Arial" w:cs="Arial"/>
          <w:sz w:val="22"/>
          <w:szCs w:val="22"/>
        </w:rPr>
        <w:t>doświadczeniami</w:t>
      </w:r>
      <w:proofErr w:type="spellEnd"/>
      <w:r w:rsidRPr="00C94B61">
        <w:rPr>
          <w:rFonts w:ascii="Arial" w:hAnsi="Arial" w:cs="Arial"/>
          <w:sz w:val="22"/>
          <w:szCs w:val="22"/>
        </w:rPr>
        <w:t xml:space="preserve"> w tym zakresie. </w:t>
      </w:r>
    </w:p>
    <w:p w14:paraId="108B3EF8" w14:textId="77777777" w:rsidR="009423EB" w:rsidRPr="00C94B61" w:rsidRDefault="009423EB" w:rsidP="009423EB">
      <w:pPr>
        <w:pStyle w:val="NormalnyWeb"/>
        <w:spacing w:line="360" w:lineRule="auto"/>
        <w:jc w:val="both"/>
        <w:rPr>
          <w:rFonts w:ascii="Arial" w:hAnsi="Arial" w:cs="Arial"/>
          <w:sz w:val="22"/>
          <w:szCs w:val="22"/>
        </w:rPr>
      </w:pPr>
      <w:r w:rsidRPr="00C94B61">
        <w:rPr>
          <w:rFonts w:ascii="Arial" w:hAnsi="Arial" w:cs="Arial"/>
          <w:sz w:val="22"/>
          <w:szCs w:val="22"/>
        </w:rPr>
        <w:t xml:space="preserve">Pierwsze z </w:t>
      </w:r>
      <w:proofErr w:type="spellStart"/>
      <w:r w:rsidRPr="00C94B61">
        <w:rPr>
          <w:rFonts w:ascii="Arial" w:hAnsi="Arial" w:cs="Arial"/>
          <w:sz w:val="22"/>
          <w:szCs w:val="22"/>
        </w:rPr>
        <w:t>pytan</w:t>
      </w:r>
      <w:proofErr w:type="spellEnd"/>
      <w:r w:rsidRPr="00C94B61">
        <w:rPr>
          <w:rFonts w:ascii="Arial" w:hAnsi="Arial" w:cs="Arial"/>
          <w:sz w:val="22"/>
          <w:szCs w:val="22"/>
        </w:rPr>
        <w:t xml:space="preserve">́ odnosiło </w:t>
      </w:r>
      <w:proofErr w:type="spellStart"/>
      <w:r w:rsidRPr="00C94B61">
        <w:rPr>
          <w:rFonts w:ascii="Arial" w:hAnsi="Arial" w:cs="Arial"/>
          <w:sz w:val="22"/>
          <w:szCs w:val="22"/>
        </w:rPr>
        <w:t>sie</w:t>
      </w:r>
      <w:proofErr w:type="spellEnd"/>
      <w:r w:rsidRPr="00C94B61">
        <w:rPr>
          <w:rFonts w:ascii="Arial" w:hAnsi="Arial" w:cs="Arial"/>
          <w:sz w:val="22"/>
          <w:szCs w:val="22"/>
        </w:rPr>
        <w:t xml:space="preserve">̨ do opinii na temat nierównego traktowania pracowników ze względu na różne cechy.  </w:t>
      </w:r>
    </w:p>
    <w:p w14:paraId="48FB6D63" w14:textId="77777777" w:rsidR="009423EB" w:rsidRPr="00C94B61" w:rsidRDefault="00CB3100" w:rsidP="009423EB">
      <w:pPr>
        <w:pStyle w:val="NormalnyWeb"/>
        <w:spacing w:line="360" w:lineRule="auto"/>
        <w:jc w:val="both"/>
        <w:rPr>
          <w:rFonts w:ascii="Arial" w:hAnsi="Arial" w:cs="Arial"/>
          <w:sz w:val="22"/>
          <w:szCs w:val="22"/>
        </w:rPr>
      </w:pPr>
      <w:r w:rsidRPr="00C94B61">
        <w:rPr>
          <w:rFonts w:ascii="Arial" w:hAnsi="Arial" w:cs="Arial"/>
          <w:noProof/>
        </w:rPr>
        <w:lastRenderedPageBreak/>
        <w:drawing>
          <wp:inline distT="0" distB="0" distL="0" distR="0" wp14:anchorId="6A2FE980" wp14:editId="4B1DD43A">
            <wp:extent cx="5124893" cy="1892596"/>
            <wp:effectExtent l="0" t="0" r="0" b="0"/>
            <wp:docPr id="2128254201" name="Wykres 1">
              <a:extLst xmlns:a="http://schemas.openxmlformats.org/drawingml/2006/main">
                <a:ext uri="{FF2B5EF4-FFF2-40B4-BE49-F238E27FC236}">
                  <a16:creationId xmlns:a16="http://schemas.microsoft.com/office/drawing/2014/main" id="{116FCC7C-E4B6-7804-06B6-419C070CAA7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70A038C4" w14:textId="77777777" w:rsidR="00117E3D" w:rsidRPr="00C94B61" w:rsidRDefault="009423EB" w:rsidP="00A44651">
      <w:pPr>
        <w:pStyle w:val="NormalnyWeb"/>
        <w:rPr>
          <w:rFonts w:ascii="Arial" w:hAnsi="Arial" w:cs="Arial"/>
          <w:sz w:val="20"/>
          <w:szCs w:val="20"/>
        </w:rPr>
      </w:pPr>
      <w:bookmarkStart w:id="14" w:name="OLE_LINK2"/>
      <w:r w:rsidRPr="00C94B61">
        <w:rPr>
          <w:rFonts w:ascii="Arial" w:hAnsi="Arial" w:cs="Arial"/>
          <w:sz w:val="20"/>
          <w:szCs w:val="20"/>
        </w:rPr>
        <w:t xml:space="preserve">Rys. </w:t>
      </w:r>
      <w:r w:rsidR="004B2D81" w:rsidRPr="00C94B61">
        <w:rPr>
          <w:rFonts w:ascii="Arial" w:hAnsi="Arial" w:cs="Arial"/>
          <w:sz w:val="20"/>
          <w:szCs w:val="20"/>
        </w:rPr>
        <w:t>7</w:t>
      </w:r>
      <w:r w:rsidRPr="00C94B61">
        <w:rPr>
          <w:rFonts w:ascii="Arial" w:hAnsi="Arial" w:cs="Arial"/>
          <w:sz w:val="20"/>
          <w:szCs w:val="20"/>
        </w:rPr>
        <w:t xml:space="preserve"> Nierówne traktowanie ze względu na różne cechy w UBB w opiniach pracowników</w:t>
      </w:r>
    </w:p>
    <w:bookmarkEnd w:id="14"/>
    <w:p w14:paraId="4DAEB42F" w14:textId="77777777" w:rsidR="00E44B3B" w:rsidRPr="005B4875" w:rsidRDefault="00E44B3B" w:rsidP="0062350E">
      <w:pPr>
        <w:pStyle w:val="NormalnyWeb"/>
        <w:spacing w:before="0" w:beforeAutospacing="0" w:after="0" w:afterAutospacing="0" w:line="360" w:lineRule="auto"/>
        <w:jc w:val="both"/>
        <w:rPr>
          <w:rFonts w:ascii="Arial" w:hAnsi="Arial" w:cs="Arial"/>
          <w:sz w:val="12"/>
          <w:szCs w:val="22"/>
        </w:rPr>
      </w:pPr>
    </w:p>
    <w:p w14:paraId="42434804" w14:textId="67132D7F" w:rsidR="009423EB" w:rsidRPr="00C94B61" w:rsidRDefault="00F77B04" w:rsidP="0062350E">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Najwięcej wskazań na występowanie nierównego tr</w:t>
      </w:r>
      <w:r w:rsidR="003528E2" w:rsidRPr="00C94B61">
        <w:rPr>
          <w:rFonts w:ascii="Arial" w:hAnsi="Arial" w:cs="Arial"/>
          <w:sz w:val="22"/>
          <w:szCs w:val="22"/>
        </w:rPr>
        <w:t>a</w:t>
      </w:r>
      <w:r w:rsidRPr="00C94B61">
        <w:rPr>
          <w:rFonts w:ascii="Arial" w:hAnsi="Arial" w:cs="Arial"/>
          <w:sz w:val="22"/>
          <w:szCs w:val="22"/>
        </w:rPr>
        <w:t>ktowania uzyskały</w:t>
      </w:r>
      <w:r w:rsidR="00655C1C" w:rsidRPr="00C94B61">
        <w:rPr>
          <w:rFonts w:ascii="Arial" w:hAnsi="Arial" w:cs="Arial"/>
          <w:sz w:val="22"/>
          <w:szCs w:val="22"/>
        </w:rPr>
        <w:t>:</w:t>
      </w:r>
      <w:r w:rsidRPr="00C94B61">
        <w:rPr>
          <w:rFonts w:ascii="Arial" w:hAnsi="Arial" w:cs="Arial"/>
          <w:sz w:val="22"/>
          <w:szCs w:val="22"/>
        </w:rPr>
        <w:t xml:space="preserve"> płeć (27%</w:t>
      </w:r>
      <w:r w:rsidR="003528E2" w:rsidRPr="00C94B61">
        <w:rPr>
          <w:rFonts w:ascii="Arial" w:hAnsi="Arial" w:cs="Arial"/>
          <w:sz w:val="22"/>
          <w:szCs w:val="22"/>
        </w:rPr>
        <w:t>)</w:t>
      </w:r>
      <w:r w:rsidRPr="00C94B61">
        <w:rPr>
          <w:rFonts w:ascii="Arial" w:hAnsi="Arial" w:cs="Arial"/>
          <w:sz w:val="22"/>
          <w:szCs w:val="22"/>
        </w:rPr>
        <w:t xml:space="preserve"> i wiek (17%)</w:t>
      </w:r>
      <w:r w:rsidR="003528E2" w:rsidRPr="00C94B61">
        <w:rPr>
          <w:rFonts w:ascii="Arial" w:hAnsi="Arial" w:cs="Arial"/>
          <w:sz w:val="22"/>
          <w:szCs w:val="22"/>
        </w:rPr>
        <w:t>, a w dalszej kolejności</w:t>
      </w:r>
      <w:r w:rsidR="009B7B98">
        <w:rPr>
          <w:rFonts w:ascii="Arial" w:hAnsi="Arial" w:cs="Arial"/>
          <w:sz w:val="22"/>
          <w:szCs w:val="22"/>
        </w:rPr>
        <w:t>:</w:t>
      </w:r>
      <w:r w:rsidR="003528E2" w:rsidRPr="00C94B61">
        <w:rPr>
          <w:rFonts w:ascii="Arial" w:hAnsi="Arial" w:cs="Arial"/>
          <w:sz w:val="22"/>
          <w:szCs w:val="22"/>
        </w:rPr>
        <w:t xml:space="preserve"> zatrudnienie na czas określony lub nieokreślony (</w:t>
      </w:r>
      <w:r w:rsidR="00380BE5" w:rsidRPr="00C94B61">
        <w:rPr>
          <w:rFonts w:ascii="Arial" w:hAnsi="Arial" w:cs="Arial"/>
          <w:sz w:val="22"/>
          <w:szCs w:val="22"/>
        </w:rPr>
        <w:t xml:space="preserve">po </w:t>
      </w:r>
      <w:r w:rsidR="003528E2" w:rsidRPr="00C94B61">
        <w:rPr>
          <w:rFonts w:ascii="Arial" w:hAnsi="Arial" w:cs="Arial"/>
          <w:sz w:val="22"/>
          <w:szCs w:val="22"/>
        </w:rPr>
        <w:t>10%) oraz w pełnym lub niepełnym wymiarze czasu pracy (8%).</w:t>
      </w:r>
      <w:r w:rsidR="00117E3D" w:rsidRPr="00C94B61">
        <w:rPr>
          <w:rFonts w:ascii="Arial" w:hAnsi="Arial" w:cs="Arial"/>
          <w:sz w:val="22"/>
          <w:szCs w:val="22"/>
        </w:rPr>
        <w:t xml:space="preserve"> Przekonania polityczne </w:t>
      </w:r>
      <w:r w:rsidR="00E44B3B">
        <w:rPr>
          <w:rFonts w:ascii="Arial" w:hAnsi="Arial" w:cs="Arial"/>
          <w:sz w:val="22"/>
          <w:szCs w:val="22"/>
        </w:rPr>
        <w:br/>
      </w:r>
      <w:r w:rsidR="00117E3D" w:rsidRPr="00C94B61">
        <w:rPr>
          <w:rFonts w:ascii="Arial" w:hAnsi="Arial" w:cs="Arial"/>
          <w:sz w:val="22"/>
          <w:szCs w:val="22"/>
        </w:rPr>
        <w:t>i przynależność związkowa są źró</w:t>
      </w:r>
      <w:r w:rsidR="00A44651" w:rsidRPr="00C94B61">
        <w:rPr>
          <w:rFonts w:ascii="Arial" w:hAnsi="Arial" w:cs="Arial"/>
          <w:sz w:val="22"/>
          <w:szCs w:val="22"/>
        </w:rPr>
        <w:t>d</w:t>
      </w:r>
      <w:r w:rsidR="00117E3D" w:rsidRPr="00C94B61">
        <w:rPr>
          <w:rFonts w:ascii="Arial" w:hAnsi="Arial" w:cs="Arial"/>
          <w:sz w:val="22"/>
          <w:szCs w:val="22"/>
        </w:rPr>
        <w:t xml:space="preserve">łem nierównego traktowania w opinii </w:t>
      </w:r>
      <w:r w:rsidR="008F49CC">
        <w:rPr>
          <w:rFonts w:ascii="Arial" w:hAnsi="Arial" w:cs="Arial"/>
          <w:sz w:val="22"/>
          <w:szCs w:val="22"/>
        </w:rPr>
        <w:br/>
      </w:r>
      <w:r w:rsidR="00117E3D" w:rsidRPr="00C94B61">
        <w:rPr>
          <w:rFonts w:ascii="Arial" w:hAnsi="Arial" w:cs="Arial"/>
          <w:sz w:val="22"/>
          <w:szCs w:val="22"/>
        </w:rPr>
        <w:t xml:space="preserve">7% respondentów. W pozostałych przypadkach udział wskazań twierdzących nie przekraczał </w:t>
      </w:r>
      <w:r w:rsidR="009B7B98">
        <w:rPr>
          <w:rFonts w:ascii="Arial" w:hAnsi="Arial" w:cs="Arial"/>
          <w:sz w:val="22"/>
          <w:szCs w:val="22"/>
        </w:rPr>
        <w:t xml:space="preserve">progu </w:t>
      </w:r>
      <w:r w:rsidR="00117E3D" w:rsidRPr="00C94B61">
        <w:rPr>
          <w:rFonts w:ascii="Arial" w:hAnsi="Arial" w:cs="Arial"/>
          <w:sz w:val="22"/>
          <w:szCs w:val="22"/>
        </w:rPr>
        <w:t xml:space="preserve">3%. </w:t>
      </w:r>
    </w:p>
    <w:p w14:paraId="2A2E8C3C" w14:textId="77777777" w:rsidR="00655C1C" w:rsidRPr="00C94B61" w:rsidRDefault="00655C1C" w:rsidP="0062350E">
      <w:pPr>
        <w:pStyle w:val="NormalnyWeb"/>
        <w:spacing w:before="0" w:beforeAutospacing="0" w:after="0" w:afterAutospacing="0" w:line="360" w:lineRule="auto"/>
        <w:jc w:val="both"/>
        <w:rPr>
          <w:rFonts w:ascii="Arial" w:hAnsi="Arial" w:cs="Arial"/>
          <w:sz w:val="22"/>
          <w:szCs w:val="22"/>
        </w:rPr>
      </w:pPr>
    </w:p>
    <w:p w14:paraId="56C697E9" w14:textId="77777777" w:rsidR="0062350E" w:rsidRPr="00C94B61" w:rsidRDefault="00380BE5" w:rsidP="0062350E">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Respondentów zapytano zatem wprost o doświadczenia związane z nierównym traktowaniem ze względu na płeć w okresie ostatnich dwóch lat pracy w Uniwersytecie. Zaledwie 10,5% uczestników/czek badania miało takie doświadczenie, przy czym bardzo często zdarzało się to jednej osobie, często 8</w:t>
      </w:r>
      <w:r w:rsidR="00655C1C" w:rsidRPr="00C94B61">
        <w:rPr>
          <w:rFonts w:ascii="Arial" w:hAnsi="Arial" w:cs="Arial"/>
          <w:sz w:val="22"/>
          <w:szCs w:val="22"/>
        </w:rPr>
        <w:t>,</w:t>
      </w:r>
      <w:r w:rsidRPr="00C94B61">
        <w:rPr>
          <w:rFonts w:ascii="Arial" w:hAnsi="Arial" w:cs="Arial"/>
          <w:sz w:val="22"/>
          <w:szCs w:val="22"/>
        </w:rPr>
        <w:t xml:space="preserve"> a rzadko 13</w:t>
      </w:r>
      <w:r w:rsidR="0062350E" w:rsidRPr="00C94B61">
        <w:rPr>
          <w:rFonts w:ascii="Arial" w:hAnsi="Arial" w:cs="Arial"/>
          <w:sz w:val="22"/>
          <w:szCs w:val="22"/>
        </w:rPr>
        <w:t xml:space="preserve">. </w:t>
      </w:r>
      <w:r w:rsidR="00387E36" w:rsidRPr="00C94B61">
        <w:rPr>
          <w:rFonts w:ascii="Arial" w:hAnsi="Arial" w:cs="Arial"/>
          <w:sz w:val="22"/>
          <w:szCs w:val="22"/>
        </w:rPr>
        <w:t xml:space="preserve">Przed dwoma laty takich wskazań było aż 30%. </w:t>
      </w:r>
      <w:r w:rsidR="0062350E" w:rsidRPr="00C94B61">
        <w:rPr>
          <w:rFonts w:ascii="Arial" w:hAnsi="Arial" w:cs="Arial"/>
          <w:sz w:val="22"/>
          <w:szCs w:val="22"/>
        </w:rPr>
        <w:t>To gł</w:t>
      </w:r>
      <w:r w:rsidR="00387E36" w:rsidRPr="00C94B61">
        <w:rPr>
          <w:rFonts w:ascii="Arial" w:hAnsi="Arial" w:cs="Arial"/>
          <w:sz w:val="22"/>
          <w:szCs w:val="22"/>
        </w:rPr>
        <w:t>ó</w:t>
      </w:r>
      <w:r w:rsidR="0062350E" w:rsidRPr="00C94B61">
        <w:rPr>
          <w:rFonts w:ascii="Arial" w:hAnsi="Arial" w:cs="Arial"/>
          <w:sz w:val="22"/>
          <w:szCs w:val="22"/>
        </w:rPr>
        <w:t xml:space="preserve">wnie kobiety wskazywały na nierówne traktowanie, a więc problem dotyczy przede wszystkim pań. Aż 57% ankietowanych nigdy nie odczuło bycia nierówno traktowanymi, a około 20% nie potrafiło odpowiedzieć na to pytanie. </w:t>
      </w:r>
      <w:r w:rsidR="00387E36" w:rsidRPr="00C94B61">
        <w:rPr>
          <w:rFonts w:ascii="Arial" w:hAnsi="Arial" w:cs="Arial"/>
          <w:sz w:val="22"/>
          <w:szCs w:val="22"/>
        </w:rPr>
        <w:t>Jeśli potraktować b</w:t>
      </w:r>
      <w:r w:rsidR="0062350E" w:rsidRPr="00C94B61">
        <w:rPr>
          <w:rFonts w:ascii="Arial" w:hAnsi="Arial" w:cs="Arial"/>
          <w:sz w:val="22"/>
          <w:szCs w:val="22"/>
        </w:rPr>
        <w:t xml:space="preserve">rak </w:t>
      </w:r>
      <w:proofErr w:type="spellStart"/>
      <w:r w:rsidR="0062350E" w:rsidRPr="00C94B61">
        <w:rPr>
          <w:rFonts w:ascii="Arial" w:hAnsi="Arial" w:cs="Arial"/>
          <w:sz w:val="22"/>
          <w:szCs w:val="22"/>
        </w:rPr>
        <w:t>umiejętności</w:t>
      </w:r>
      <w:proofErr w:type="spellEnd"/>
      <w:r w:rsidR="0062350E" w:rsidRPr="00C94B61">
        <w:rPr>
          <w:rFonts w:ascii="Arial" w:hAnsi="Arial" w:cs="Arial"/>
          <w:sz w:val="22"/>
          <w:szCs w:val="22"/>
        </w:rPr>
        <w:t xml:space="preserve"> zaklasyfikowania </w:t>
      </w:r>
      <w:proofErr w:type="spellStart"/>
      <w:r w:rsidR="0062350E" w:rsidRPr="00C94B61">
        <w:rPr>
          <w:rFonts w:ascii="Arial" w:hAnsi="Arial" w:cs="Arial"/>
          <w:sz w:val="22"/>
          <w:szCs w:val="22"/>
        </w:rPr>
        <w:t>doświadczen</w:t>
      </w:r>
      <w:proofErr w:type="spellEnd"/>
      <w:r w:rsidR="0062350E" w:rsidRPr="00C94B61">
        <w:rPr>
          <w:rFonts w:ascii="Arial" w:hAnsi="Arial" w:cs="Arial"/>
          <w:sz w:val="22"/>
          <w:szCs w:val="22"/>
        </w:rPr>
        <w:t xml:space="preserve">́ do konkretnej grupy </w:t>
      </w:r>
      <w:r w:rsidR="00387E36" w:rsidRPr="00C94B61">
        <w:rPr>
          <w:rFonts w:ascii="Arial" w:hAnsi="Arial" w:cs="Arial"/>
          <w:sz w:val="22"/>
          <w:szCs w:val="22"/>
        </w:rPr>
        <w:t>jako</w:t>
      </w:r>
      <w:r w:rsidR="0062350E" w:rsidRPr="00C94B61">
        <w:rPr>
          <w:rFonts w:ascii="Arial" w:hAnsi="Arial" w:cs="Arial"/>
          <w:sz w:val="22"/>
          <w:szCs w:val="22"/>
        </w:rPr>
        <w:t xml:space="preserve"> </w:t>
      </w:r>
      <w:proofErr w:type="spellStart"/>
      <w:r w:rsidR="0062350E" w:rsidRPr="00C94B61">
        <w:rPr>
          <w:rFonts w:ascii="Arial" w:hAnsi="Arial" w:cs="Arial"/>
          <w:sz w:val="22"/>
          <w:szCs w:val="22"/>
        </w:rPr>
        <w:t>wskaźnik</w:t>
      </w:r>
      <w:proofErr w:type="spellEnd"/>
      <w:r w:rsidR="0062350E" w:rsidRPr="00C94B61">
        <w:rPr>
          <w:rFonts w:ascii="Arial" w:hAnsi="Arial" w:cs="Arial"/>
          <w:sz w:val="22"/>
          <w:szCs w:val="22"/>
        </w:rPr>
        <w:t xml:space="preserve"> niedostatecznej wiedzy na temat praktyk dyskryminacyjnych w </w:t>
      </w:r>
      <w:proofErr w:type="spellStart"/>
      <w:r w:rsidR="0062350E" w:rsidRPr="00C94B61">
        <w:rPr>
          <w:rFonts w:ascii="Arial" w:hAnsi="Arial" w:cs="Arial"/>
          <w:sz w:val="22"/>
          <w:szCs w:val="22"/>
        </w:rPr>
        <w:t>środowisku</w:t>
      </w:r>
      <w:proofErr w:type="spellEnd"/>
      <w:r w:rsidR="0062350E" w:rsidRPr="00C94B61">
        <w:rPr>
          <w:rFonts w:ascii="Arial" w:hAnsi="Arial" w:cs="Arial"/>
          <w:sz w:val="22"/>
          <w:szCs w:val="22"/>
        </w:rPr>
        <w:t xml:space="preserve"> pracy</w:t>
      </w:r>
      <w:r w:rsidR="00387E36" w:rsidRPr="00C94B61">
        <w:rPr>
          <w:rFonts w:ascii="Arial" w:hAnsi="Arial" w:cs="Arial"/>
          <w:sz w:val="22"/>
          <w:szCs w:val="22"/>
        </w:rPr>
        <w:t>, to znacząco się on zmniejszył (dwa lata wcześniej wynosił 25%). W tym obszarze widoczne są zatem pozytywne zmiany.</w:t>
      </w:r>
    </w:p>
    <w:p w14:paraId="1BBEB5BD" w14:textId="77777777" w:rsidR="00655C1C" w:rsidRPr="00C94B61" w:rsidRDefault="00655C1C" w:rsidP="0062350E">
      <w:pPr>
        <w:pStyle w:val="NormalnyWeb"/>
        <w:spacing w:before="0" w:beforeAutospacing="0" w:after="0" w:afterAutospacing="0" w:line="360" w:lineRule="auto"/>
        <w:jc w:val="both"/>
        <w:rPr>
          <w:rFonts w:ascii="Arial" w:hAnsi="Arial" w:cs="Arial"/>
          <w:sz w:val="22"/>
          <w:szCs w:val="22"/>
        </w:rPr>
      </w:pPr>
    </w:p>
    <w:p w14:paraId="7E4EE34E" w14:textId="77777777" w:rsidR="00655C1C" w:rsidRPr="00C94B61" w:rsidRDefault="00387E36" w:rsidP="00987EC2">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Ci z badanych, którzy potwierdzili </w:t>
      </w:r>
      <w:r w:rsidR="00987EC2" w:rsidRPr="00C94B61">
        <w:rPr>
          <w:rFonts w:ascii="Arial" w:hAnsi="Arial" w:cs="Arial"/>
          <w:sz w:val="22"/>
          <w:szCs w:val="22"/>
        </w:rPr>
        <w:t>doświadczenie</w:t>
      </w:r>
      <w:r w:rsidRPr="00C94B61">
        <w:rPr>
          <w:rFonts w:ascii="Arial" w:hAnsi="Arial" w:cs="Arial"/>
          <w:sz w:val="22"/>
          <w:szCs w:val="22"/>
        </w:rPr>
        <w:t xml:space="preserve"> nierówn</w:t>
      </w:r>
      <w:r w:rsidR="00987EC2" w:rsidRPr="00C94B61">
        <w:rPr>
          <w:rFonts w:ascii="Arial" w:hAnsi="Arial" w:cs="Arial"/>
          <w:sz w:val="22"/>
          <w:szCs w:val="22"/>
        </w:rPr>
        <w:t>ego</w:t>
      </w:r>
      <w:r w:rsidRPr="00C94B61">
        <w:rPr>
          <w:rFonts w:ascii="Arial" w:hAnsi="Arial" w:cs="Arial"/>
          <w:sz w:val="22"/>
          <w:szCs w:val="22"/>
        </w:rPr>
        <w:t xml:space="preserve"> traktowani</w:t>
      </w:r>
      <w:r w:rsidR="00987EC2" w:rsidRPr="00C94B61">
        <w:rPr>
          <w:rFonts w:ascii="Arial" w:hAnsi="Arial" w:cs="Arial"/>
          <w:sz w:val="22"/>
          <w:szCs w:val="22"/>
        </w:rPr>
        <w:t>a</w:t>
      </w:r>
      <w:r w:rsidR="00655C1C" w:rsidRPr="00C94B61">
        <w:rPr>
          <w:rFonts w:ascii="Arial" w:hAnsi="Arial" w:cs="Arial"/>
          <w:sz w:val="22"/>
          <w:szCs w:val="22"/>
        </w:rPr>
        <w:t>,</w:t>
      </w:r>
      <w:r w:rsidRPr="00C94B61">
        <w:rPr>
          <w:rFonts w:ascii="Arial" w:hAnsi="Arial" w:cs="Arial"/>
          <w:sz w:val="22"/>
          <w:szCs w:val="22"/>
        </w:rPr>
        <w:t xml:space="preserve"> wskazali również</w:t>
      </w:r>
      <w:r w:rsidR="00655C1C" w:rsidRPr="00C94B61">
        <w:rPr>
          <w:rFonts w:ascii="Arial" w:hAnsi="Arial" w:cs="Arial"/>
          <w:sz w:val="22"/>
          <w:szCs w:val="22"/>
        </w:rPr>
        <w:t>,</w:t>
      </w:r>
      <w:r w:rsidRPr="00C94B61">
        <w:rPr>
          <w:rFonts w:ascii="Arial" w:hAnsi="Arial" w:cs="Arial"/>
          <w:sz w:val="22"/>
          <w:szCs w:val="22"/>
        </w:rPr>
        <w:t xml:space="preserve"> kto najczęściej był sprawcą takiej sytuacji. Zdecydowanie najczęściej był to przełożony/a (55%</w:t>
      </w:r>
      <w:r w:rsidR="00987EC2" w:rsidRPr="00C94B61">
        <w:rPr>
          <w:rFonts w:ascii="Arial" w:hAnsi="Arial" w:cs="Arial"/>
          <w:sz w:val="22"/>
          <w:szCs w:val="22"/>
        </w:rPr>
        <w:t>)</w:t>
      </w:r>
      <w:r w:rsidRPr="00C94B61">
        <w:rPr>
          <w:rFonts w:ascii="Arial" w:hAnsi="Arial" w:cs="Arial"/>
          <w:sz w:val="22"/>
          <w:szCs w:val="22"/>
        </w:rPr>
        <w:t>, a w drugiej kolejności współpracownik</w:t>
      </w:r>
      <w:r w:rsidR="00987EC2" w:rsidRPr="00C94B61">
        <w:rPr>
          <w:rFonts w:ascii="Arial" w:hAnsi="Arial" w:cs="Arial"/>
          <w:sz w:val="22"/>
          <w:szCs w:val="22"/>
        </w:rPr>
        <w:t>/ca</w:t>
      </w:r>
      <w:r w:rsidRPr="00C94B61">
        <w:rPr>
          <w:rFonts w:ascii="Arial" w:hAnsi="Arial" w:cs="Arial"/>
          <w:sz w:val="22"/>
          <w:szCs w:val="22"/>
        </w:rPr>
        <w:t xml:space="preserve"> </w:t>
      </w:r>
      <w:r w:rsidR="00987EC2" w:rsidRPr="00C94B61">
        <w:rPr>
          <w:rFonts w:ascii="Arial" w:hAnsi="Arial" w:cs="Arial"/>
          <w:sz w:val="22"/>
          <w:szCs w:val="22"/>
        </w:rPr>
        <w:t>(27%). Tylko jedna osoba wybrała podwładnego/ą</w:t>
      </w:r>
      <w:r w:rsidR="00655C1C" w:rsidRPr="00C94B61">
        <w:rPr>
          <w:rFonts w:ascii="Arial" w:hAnsi="Arial" w:cs="Arial"/>
          <w:sz w:val="22"/>
          <w:szCs w:val="22"/>
        </w:rPr>
        <w:t>,</w:t>
      </w:r>
      <w:r w:rsidR="00987EC2" w:rsidRPr="00C94B61">
        <w:rPr>
          <w:rFonts w:ascii="Arial" w:hAnsi="Arial" w:cs="Arial"/>
          <w:sz w:val="22"/>
          <w:szCs w:val="22"/>
        </w:rPr>
        <w:t xml:space="preserve"> a trzy</w:t>
      </w:r>
      <w:r w:rsidR="00655C1C" w:rsidRPr="00C94B61">
        <w:rPr>
          <w:rFonts w:ascii="Arial" w:hAnsi="Arial" w:cs="Arial"/>
          <w:sz w:val="22"/>
          <w:szCs w:val="22"/>
        </w:rPr>
        <w:t xml:space="preserve"> –</w:t>
      </w:r>
      <w:r w:rsidR="00987EC2" w:rsidRPr="00C94B61">
        <w:rPr>
          <w:rFonts w:ascii="Arial" w:hAnsi="Arial" w:cs="Arial"/>
          <w:sz w:val="22"/>
          <w:szCs w:val="22"/>
        </w:rPr>
        <w:t xml:space="preserve"> inne osoby. </w:t>
      </w:r>
    </w:p>
    <w:p w14:paraId="33732AC3" w14:textId="57331CF9" w:rsidR="00D219D1" w:rsidRPr="00C94B61" w:rsidRDefault="00987EC2" w:rsidP="00987EC2">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lastRenderedPageBreak/>
        <w:t xml:space="preserve">Na pytanie wprost o </w:t>
      </w:r>
      <w:r w:rsidR="004A6A23" w:rsidRPr="00C94B61">
        <w:rPr>
          <w:rFonts w:ascii="Arial" w:hAnsi="Arial" w:cs="Arial"/>
          <w:sz w:val="22"/>
          <w:szCs w:val="22"/>
        </w:rPr>
        <w:t xml:space="preserve">doświadczenie </w:t>
      </w:r>
      <w:r w:rsidRPr="00C94B61">
        <w:rPr>
          <w:rFonts w:ascii="Arial" w:hAnsi="Arial" w:cs="Arial"/>
          <w:sz w:val="22"/>
          <w:szCs w:val="22"/>
        </w:rPr>
        <w:t>dyskryminacj</w:t>
      </w:r>
      <w:r w:rsidR="004A6A23" w:rsidRPr="00C94B61">
        <w:rPr>
          <w:rFonts w:ascii="Arial" w:hAnsi="Arial" w:cs="Arial"/>
          <w:sz w:val="22"/>
          <w:szCs w:val="22"/>
        </w:rPr>
        <w:t>i</w:t>
      </w:r>
      <w:r w:rsidRPr="00C94B61">
        <w:rPr>
          <w:rFonts w:ascii="Arial" w:hAnsi="Arial" w:cs="Arial"/>
          <w:sz w:val="22"/>
          <w:szCs w:val="22"/>
        </w:rPr>
        <w:t xml:space="preserve">, </w:t>
      </w:r>
      <w:proofErr w:type="spellStart"/>
      <w:r w:rsidRPr="00C94B61">
        <w:rPr>
          <w:rFonts w:ascii="Arial" w:hAnsi="Arial" w:cs="Arial"/>
          <w:sz w:val="22"/>
          <w:szCs w:val="22"/>
        </w:rPr>
        <w:t>mobbing</w:t>
      </w:r>
      <w:r w:rsidR="004A6A23" w:rsidRPr="00C94B61">
        <w:rPr>
          <w:rFonts w:ascii="Arial" w:hAnsi="Arial" w:cs="Arial"/>
          <w:sz w:val="22"/>
          <w:szCs w:val="22"/>
        </w:rPr>
        <w:t>u</w:t>
      </w:r>
      <w:proofErr w:type="spellEnd"/>
      <w:r w:rsidRPr="00C94B61">
        <w:rPr>
          <w:rFonts w:ascii="Arial" w:hAnsi="Arial" w:cs="Arial"/>
          <w:sz w:val="22"/>
          <w:szCs w:val="22"/>
        </w:rPr>
        <w:t xml:space="preserve"> i molestowani</w:t>
      </w:r>
      <w:r w:rsidR="004A6A23" w:rsidRPr="00C94B61">
        <w:rPr>
          <w:rFonts w:ascii="Arial" w:hAnsi="Arial" w:cs="Arial"/>
          <w:sz w:val="22"/>
          <w:szCs w:val="22"/>
        </w:rPr>
        <w:t>a</w:t>
      </w:r>
      <w:r w:rsidRPr="00C94B61">
        <w:rPr>
          <w:rFonts w:ascii="Arial" w:hAnsi="Arial" w:cs="Arial"/>
          <w:sz w:val="22"/>
          <w:szCs w:val="22"/>
        </w:rPr>
        <w:t xml:space="preserve"> seksualne</w:t>
      </w:r>
      <w:r w:rsidR="004A6A23" w:rsidRPr="00C94B61">
        <w:rPr>
          <w:rFonts w:ascii="Arial" w:hAnsi="Arial" w:cs="Arial"/>
          <w:sz w:val="22"/>
          <w:szCs w:val="22"/>
        </w:rPr>
        <w:t>go uzyskano odpowiednio 12,5%, 22% oraz 2% twierdzących odpowiedzi. Osób w</w:t>
      </w:r>
      <w:r w:rsidR="00145949" w:rsidRPr="00C94B61">
        <w:rPr>
          <w:rFonts w:ascii="Arial" w:hAnsi="Arial" w:cs="Arial"/>
          <w:sz w:val="22"/>
          <w:szCs w:val="22"/>
        </w:rPr>
        <w:t>a</w:t>
      </w:r>
      <w:r w:rsidR="004A6A23" w:rsidRPr="00C94B61">
        <w:rPr>
          <w:rFonts w:ascii="Arial" w:hAnsi="Arial" w:cs="Arial"/>
          <w:sz w:val="22"/>
          <w:szCs w:val="22"/>
        </w:rPr>
        <w:t xml:space="preserve">hających się co do oceny faktu doświadczenia danego zjawiska było najmniej </w:t>
      </w:r>
      <w:r w:rsidR="009B7B98">
        <w:rPr>
          <w:rFonts w:ascii="Arial" w:hAnsi="Arial" w:cs="Arial"/>
          <w:sz w:val="22"/>
          <w:szCs w:val="22"/>
        </w:rPr>
        <w:br/>
      </w:r>
      <w:r w:rsidR="004A6A23" w:rsidRPr="00C94B61">
        <w:rPr>
          <w:rFonts w:ascii="Arial" w:hAnsi="Arial" w:cs="Arial"/>
          <w:sz w:val="22"/>
          <w:szCs w:val="22"/>
        </w:rPr>
        <w:t>w przypadku molestowania seksualnego (3%). Wydaje się więc, że respondenci/</w:t>
      </w:r>
      <w:proofErr w:type="spellStart"/>
      <w:r w:rsidR="004A6A23" w:rsidRPr="00C94B61">
        <w:rPr>
          <w:rFonts w:ascii="Arial" w:hAnsi="Arial" w:cs="Arial"/>
          <w:sz w:val="22"/>
          <w:szCs w:val="22"/>
        </w:rPr>
        <w:t>tki</w:t>
      </w:r>
      <w:proofErr w:type="spellEnd"/>
      <w:r w:rsidR="004A6A23" w:rsidRPr="00C94B61">
        <w:rPr>
          <w:rFonts w:ascii="Arial" w:hAnsi="Arial" w:cs="Arial"/>
          <w:sz w:val="22"/>
          <w:szCs w:val="22"/>
        </w:rPr>
        <w:t xml:space="preserve"> najlepiej rozpoznają sytuację molestowania </w:t>
      </w:r>
      <w:r w:rsidR="00655C1C" w:rsidRPr="00C94B61">
        <w:rPr>
          <w:rFonts w:ascii="Arial" w:hAnsi="Arial" w:cs="Arial"/>
          <w:sz w:val="22"/>
          <w:szCs w:val="22"/>
        </w:rPr>
        <w:t xml:space="preserve">– </w:t>
      </w:r>
      <w:r w:rsidR="004A6A23" w:rsidRPr="00C94B61">
        <w:rPr>
          <w:rFonts w:ascii="Arial" w:hAnsi="Arial" w:cs="Arial"/>
          <w:sz w:val="22"/>
          <w:szCs w:val="22"/>
        </w:rPr>
        <w:t xml:space="preserve">stąd tak mało odpowiedzi </w:t>
      </w:r>
      <w:r w:rsidR="00655C1C" w:rsidRPr="00C94B61">
        <w:rPr>
          <w:rFonts w:ascii="Arial" w:hAnsi="Arial" w:cs="Arial"/>
          <w:sz w:val="22"/>
          <w:szCs w:val="22"/>
        </w:rPr>
        <w:t>‘</w:t>
      </w:r>
      <w:r w:rsidR="004A6A23" w:rsidRPr="00C94B61">
        <w:rPr>
          <w:rFonts w:ascii="Arial" w:hAnsi="Arial" w:cs="Arial"/>
          <w:iCs/>
          <w:sz w:val="22"/>
          <w:szCs w:val="22"/>
        </w:rPr>
        <w:t>nie wiem</w:t>
      </w:r>
      <w:r w:rsidR="00655C1C" w:rsidRPr="00C94B61">
        <w:rPr>
          <w:rFonts w:ascii="Arial" w:hAnsi="Arial" w:cs="Arial"/>
          <w:iCs/>
          <w:sz w:val="22"/>
          <w:szCs w:val="22"/>
        </w:rPr>
        <w:t>’</w:t>
      </w:r>
      <w:r w:rsidR="004A6A23" w:rsidRPr="00C94B61">
        <w:rPr>
          <w:rFonts w:ascii="Arial" w:hAnsi="Arial" w:cs="Arial"/>
          <w:sz w:val="22"/>
          <w:szCs w:val="22"/>
        </w:rPr>
        <w:t xml:space="preserve">. Najwięcej </w:t>
      </w:r>
      <w:r w:rsidR="00FA4AEF" w:rsidRPr="00C94B61">
        <w:rPr>
          <w:rFonts w:ascii="Arial" w:hAnsi="Arial" w:cs="Arial"/>
          <w:sz w:val="22"/>
          <w:szCs w:val="22"/>
        </w:rPr>
        <w:t>wskazań na brak umiejętności jednoznacznej oceny</w:t>
      </w:r>
      <w:r w:rsidR="004A6A23" w:rsidRPr="00C94B61">
        <w:rPr>
          <w:rFonts w:ascii="Arial" w:hAnsi="Arial" w:cs="Arial"/>
          <w:sz w:val="22"/>
          <w:szCs w:val="22"/>
        </w:rPr>
        <w:t xml:space="preserve"> </w:t>
      </w:r>
      <w:r w:rsidR="00FA4AEF" w:rsidRPr="00C94B61">
        <w:rPr>
          <w:rFonts w:ascii="Arial" w:hAnsi="Arial" w:cs="Arial"/>
          <w:sz w:val="22"/>
          <w:szCs w:val="22"/>
        </w:rPr>
        <w:t>doświadczeń dotycz</w:t>
      </w:r>
      <w:r w:rsidR="00D219D1" w:rsidRPr="00C94B61">
        <w:rPr>
          <w:rFonts w:ascii="Arial" w:hAnsi="Arial" w:cs="Arial"/>
          <w:sz w:val="22"/>
          <w:szCs w:val="22"/>
        </w:rPr>
        <w:t>y</w:t>
      </w:r>
      <w:r w:rsidR="00FA4AEF" w:rsidRPr="00C94B61">
        <w:rPr>
          <w:rFonts w:ascii="Arial" w:hAnsi="Arial" w:cs="Arial"/>
          <w:sz w:val="22"/>
          <w:szCs w:val="22"/>
        </w:rPr>
        <w:t xml:space="preserve">ło </w:t>
      </w:r>
      <w:proofErr w:type="spellStart"/>
      <w:r w:rsidR="00FA4AEF" w:rsidRPr="00C94B61">
        <w:rPr>
          <w:rFonts w:ascii="Arial" w:hAnsi="Arial" w:cs="Arial"/>
          <w:sz w:val="22"/>
          <w:szCs w:val="22"/>
        </w:rPr>
        <w:t>mobbingu</w:t>
      </w:r>
      <w:proofErr w:type="spellEnd"/>
      <w:r w:rsidR="00FA4AEF" w:rsidRPr="00C94B61">
        <w:rPr>
          <w:rFonts w:ascii="Arial" w:hAnsi="Arial" w:cs="Arial"/>
          <w:sz w:val="22"/>
          <w:szCs w:val="22"/>
        </w:rPr>
        <w:t xml:space="preserve"> (prawie 19% odpowiedzi </w:t>
      </w:r>
      <w:r w:rsidR="00655C1C" w:rsidRPr="00C94B61">
        <w:rPr>
          <w:rFonts w:ascii="Arial" w:hAnsi="Arial" w:cs="Arial"/>
          <w:sz w:val="22"/>
          <w:szCs w:val="22"/>
        </w:rPr>
        <w:t>‘</w:t>
      </w:r>
      <w:r w:rsidR="00FA4AEF" w:rsidRPr="00C94B61">
        <w:rPr>
          <w:rFonts w:ascii="Arial" w:hAnsi="Arial" w:cs="Arial"/>
          <w:sz w:val="22"/>
          <w:szCs w:val="22"/>
        </w:rPr>
        <w:t>nie wiem</w:t>
      </w:r>
      <w:r w:rsidR="00655C1C" w:rsidRPr="00C94B61">
        <w:rPr>
          <w:rFonts w:ascii="Arial" w:hAnsi="Arial" w:cs="Arial"/>
          <w:sz w:val="22"/>
          <w:szCs w:val="22"/>
        </w:rPr>
        <w:t>’</w:t>
      </w:r>
      <w:r w:rsidR="00FA4AEF" w:rsidRPr="00C94B61">
        <w:rPr>
          <w:rFonts w:ascii="Arial" w:hAnsi="Arial" w:cs="Arial"/>
          <w:sz w:val="22"/>
          <w:szCs w:val="22"/>
        </w:rPr>
        <w:t xml:space="preserve">). W tym obszarze zatem wydaje się zasadnym szkolenie umiejętności rozpoznawania </w:t>
      </w:r>
      <w:proofErr w:type="spellStart"/>
      <w:r w:rsidR="00FA4AEF" w:rsidRPr="00C94B61">
        <w:rPr>
          <w:rFonts w:ascii="Arial" w:hAnsi="Arial" w:cs="Arial"/>
          <w:sz w:val="22"/>
          <w:szCs w:val="22"/>
        </w:rPr>
        <w:t>zachowań</w:t>
      </w:r>
      <w:proofErr w:type="spellEnd"/>
      <w:r w:rsidR="00FA4AEF" w:rsidRPr="00C94B61">
        <w:rPr>
          <w:rFonts w:ascii="Arial" w:hAnsi="Arial" w:cs="Arial"/>
          <w:sz w:val="22"/>
          <w:szCs w:val="22"/>
        </w:rPr>
        <w:t xml:space="preserve"> </w:t>
      </w:r>
      <w:proofErr w:type="spellStart"/>
      <w:r w:rsidR="00FA4AEF" w:rsidRPr="00C94B61">
        <w:rPr>
          <w:rFonts w:ascii="Arial" w:hAnsi="Arial" w:cs="Arial"/>
          <w:sz w:val="22"/>
          <w:szCs w:val="22"/>
        </w:rPr>
        <w:t>mobbingowych</w:t>
      </w:r>
      <w:proofErr w:type="spellEnd"/>
      <w:r w:rsidR="00FA4AEF" w:rsidRPr="00C94B61">
        <w:rPr>
          <w:rFonts w:ascii="Arial" w:hAnsi="Arial" w:cs="Arial"/>
          <w:sz w:val="22"/>
          <w:szCs w:val="22"/>
        </w:rPr>
        <w:t xml:space="preserve"> wśród zatrudnionych. </w:t>
      </w:r>
    </w:p>
    <w:p w14:paraId="643C4564" w14:textId="77777777" w:rsidR="00655C1C" w:rsidRPr="00C94B61" w:rsidRDefault="00655C1C" w:rsidP="00987EC2">
      <w:pPr>
        <w:pStyle w:val="NormalnyWeb"/>
        <w:spacing w:before="0" w:beforeAutospacing="0" w:after="0" w:afterAutospacing="0" w:line="360" w:lineRule="auto"/>
        <w:jc w:val="both"/>
        <w:rPr>
          <w:rFonts w:ascii="Arial" w:hAnsi="Arial" w:cs="Arial"/>
          <w:sz w:val="22"/>
          <w:szCs w:val="22"/>
        </w:rPr>
      </w:pPr>
    </w:p>
    <w:p w14:paraId="773F0343" w14:textId="77777777" w:rsidR="00420D28" w:rsidRPr="00C94B61" w:rsidRDefault="00D219D1" w:rsidP="00987EC2">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Molestowanie seksualne wskazały dwie osoby, w tym jedna kobieta i jedna osoba, która nie wskazała płci. Pozostałe formy przemocy są również w zdecydowanej większości doświadczeniem kobiet: </w:t>
      </w:r>
      <w:proofErr w:type="spellStart"/>
      <w:r w:rsidRPr="00C94B61">
        <w:rPr>
          <w:rFonts w:ascii="Arial" w:hAnsi="Arial" w:cs="Arial"/>
          <w:sz w:val="22"/>
          <w:szCs w:val="22"/>
        </w:rPr>
        <w:t>mobbing</w:t>
      </w:r>
      <w:proofErr w:type="spellEnd"/>
      <w:r w:rsidR="00655C1C" w:rsidRPr="00C94B61">
        <w:rPr>
          <w:rFonts w:ascii="Arial" w:hAnsi="Arial" w:cs="Arial"/>
          <w:sz w:val="22"/>
          <w:szCs w:val="22"/>
        </w:rPr>
        <w:t xml:space="preserve"> – </w:t>
      </w:r>
      <w:r w:rsidR="002D5A98" w:rsidRPr="00C94B61">
        <w:rPr>
          <w:rFonts w:ascii="Arial" w:hAnsi="Arial" w:cs="Arial"/>
          <w:sz w:val="22"/>
          <w:szCs w:val="22"/>
        </w:rPr>
        <w:t>w 62% wypadków dotyczył kobiet, a dyskryminacja</w:t>
      </w:r>
      <w:r w:rsidR="00655C1C" w:rsidRPr="00C94B61">
        <w:rPr>
          <w:rFonts w:ascii="Arial" w:hAnsi="Arial" w:cs="Arial"/>
          <w:sz w:val="22"/>
          <w:szCs w:val="22"/>
        </w:rPr>
        <w:t xml:space="preserve"> –</w:t>
      </w:r>
      <w:r w:rsidR="002D5A98" w:rsidRPr="00C94B61">
        <w:rPr>
          <w:rFonts w:ascii="Arial" w:hAnsi="Arial" w:cs="Arial"/>
          <w:sz w:val="22"/>
          <w:szCs w:val="22"/>
        </w:rPr>
        <w:t xml:space="preserve"> w 75%. Osoby, które były molestowane seksualnie, jednocześnie wskazały również na </w:t>
      </w:r>
      <w:proofErr w:type="spellStart"/>
      <w:r w:rsidR="002D5A98" w:rsidRPr="00C94B61">
        <w:rPr>
          <w:rFonts w:ascii="Arial" w:hAnsi="Arial" w:cs="Arial"/>
          <w:sz w:val="22"/>
          <w:szCs w:val="22"/>
        </w:rPr>
        <w:t>mobbing</w:t>
      </w:r>
      <w:proofErr w:type="spellEnd"/>
      <w:r w:rsidR="002D5A98" w:rsidRPr="00C94B61">
        <w:rPr>
          <w:rFonts w:ascii="Arial" w:hAnsi="Arial" w:cs="Arial"/>
          <w:sz w:val="22"/>
          <w:szCs w:val="22"/>
        </w:rPr>
        <w:t xml:space="preserve"> jako formę przemocy przeciwko nim skierowanej. </w:t>
      </w:r>
      <w:r w:rsidR="00FA4AEF" w:rsidRPr="00C94B61">
        <w:rPr>
          <w:rFonts w:ascii="Arial" w:hAnsi="Arial" w:cs="Arial"/>
          <w:sz w:val="22"/>
          <w:szCs w:val="22"/>
        </w:rPr>
        <w:t>Tylko 10% of</w:t>
      </w:r>
      <w:r w:rsidR="002D5A98" w:rsidRPr="00C94B61">
        <w:rPr>
          <w:rFonts w:ascii="Arial" w:hAnsi="Arial" w:cs="Arial"/>
          <w:sz w:val="22"/>
          <w:szCs w:val="22"/>
        </w:rPr>
        <w:t>i</w:t>
      </w:r>
      <w:r w:rsidR="00FA4AEF" w:rsidRPr="00C94B61">
        <w:rPr>
          <w:rFonts w:ascii="Arial" w:hAnsi="Arial" w:cs="Arial"/>
          <w:sz w:val="22"/>
          <w:szCs w:val="22"/>
        </w:rPr>
        <w:t xml:space="preserve">ar </w:t>
      </w:r>
      <w:proofErr w:type="spellStart"/>
      <w:r w:rsidR="00FA4AEF" w:rsidRPr="00C94B61">
        <w:rPr>
          <w:rFonts w:ascii="Arial" w:hAnsi="Arial" w:cs="Arial"/>
          <w:sz w:val="22"/>
          <w:szCs w:val="22"/>
        </w:rPr>
        <w:t>mobbingu</w:t>
      </w:r>
      <w:proofErr w:type="spellEnd"/>
      <w:r w:rsidR="00FA4AEF" w:rsidRPr="00C94B61">
        <w:rPr>
          <w:rFonts w:ascii="Arial" w:hAnsi="Arial" w:cs="Arial"/>
          <w:sz w:val="22"/>
          <w:szCs w:val="22"/>
        </w:rPr>
        <w:t xml:space="preserve">, dyskryminacji i molestowania seksualnego złożyło </w:t>
      </w:r>
      <w:r w:rsidR="002D5A98" w:rsidRPr="00C94B61">
        <w:rPr>
          <w:rFonts w:ascii="Arial" w:hAnsi="Arial" w:cs="Arial"/>
          <w:sz w:val="22"/>
          <w:szCs w:val="22"/>
        </w:rPr>
        <w:t xml:space="preserve">oficjalną </w:t>
      </w:r>
      <w:r w:rsidR="00FA4AEF" w:rsidRPr="00C94B61">
        <w:rPr>
          <w:rFonts w:ascii="Arial" w:hAnsi="Arial" w:cs="Arial"/>
          <w:sz w:val="22"/>
          <w:szCs w:val="22"/>
        </w:rPr>
        <w:t>skargę na sprawcę/czynię</w:t>
      </w:r>
      <w:r w:rsidR="002D5A98" w:rsidRPr="00C94B61">
        <w:rPr>
          <w:rFonts w:ascii="Arial" w:hAnsi="Arial" w:cs="Arial"/>
          <w:sz w:val="22"/>
          <w:szCs w:val="22"/>
        </w:rPr>
        <w:t xml:space="preserve"> </w:t>
      </w:r>
      <w:r w:rsidR="00E44B3B">
        <w:rPr>
          <w:rFonts w:ascii="Arial" w:hAnsi="Arial" w:cs="Arial"/>
          <w:sz w:val="22"/>
          <w:szCs w:val="22"/>
        </w:rPr>
        <w:br/>
      </w:r>
      <w:r w:rsidR="002D5A98" w:rsidRPr="00C94B61">
        <w:rPr>
          <w:rFonts w:ascii="Arial" w:hAnsi="Arial" w:cs="Arial"/>
          <w:sz w:val="22"/>
          <w:szCs w:val="22"/>
        </w:rPr>
        <w:t xml:space="preserve">co wydaje się być poziomem bardzo niskim, jednak w porównaniu z poprzednim </w:t>
      </w:r>
      <w:proofErr w:type="spellStart"/>
      <w:r w:rsidR="002D5A98" w:rsidRPr="00C94B61">
        <w:rPr>
          <w:rFonts w:ascii="Arial" w:hAnsi="Arial" w:cs="Arial"/>
          <w:sz w:val="22"/>
          <w:szCs w:val="22"/>
        </w:rPr>
        <w:t>badaniemwskaźnik</w:t>
      </w:r>
      <w:proofErr w:type="spellEnd"/>
      <w:r w:rsidR="002D5A98" w:rsidRPr="00C94B61">
        <w:rPr>
          <w:rFonts w:ascii="Arial" w:hAnsi="Arial" w:cs="Arial"/>
          <w:sz w:val="22"/>
          <w:szCs w:val="22"/>
        </w:rPr>
        <w:t xml:space="preserve"> ten zwiększył się aż o 10 </w:t>
      </w:r>
      <w:proofErr w:type="spellStart"/>
      <w:r w:rsidR="002D5A98" w:rsidRPr="00C94B61">
        <w:rPr>
          <w:rFonts w:ascii="Arial" w:hAnsi="Arial" w:cs="Arial"/>
          <w:sz w:val="22"/>
          <w:szCs w:val="22"/>
        </w:rPr>
        <w:t>p.p</w:t>
      </w:r>
      <w:proofErr w:type="spellEnd"/>
      <w:r w:rsidR="00655C1C" w:rsidRPr="00C94B61">
        <w:rPr>
          <w:rFonts w:ascii="Arial" w:hAnsi="Arial" w:cs="Arial"/>
          <w:sz w:val="22"/>
          <w:szCs w:val="22"/>
        </w:rPr>
        <w:t>.</w:t>
      </w:r>
      <w:r w:rsidR="002D5A98" w:rsidRPr="00C94B61">
        <w:rPr>
          <w:rFonts w:ascii="Arial" w:hAnsi="Arial" w:cs="Arial"/>
          <w:sz w:val="22"/>
          <w:szCs w:val="22"/>
        </w:rPr>
        <w:t xml:space="preserve"> (w poprzednim badaniu ustalono, </w:t>
      </w:r>
      <w:r w:rsidR="00E44B3B">
        <w:rPr>
          <w:rFonts w:ascii="Arial" w:hAnsi="Arial" w:cs="Arial"/>
          <w:sz w:val="22"/>
          <w:szCs w:val="22"/>
        </w:rPr>
        <w:br/>
      </w:r>
      <w:r w:rsidR="002D5A98" w:rsidRPr="00C94B61">
        <w:rPr>
          <w:rFonts w:ascii="Arial" w:hAnsi="Arial" w:cs="Arial"/>
          <w:sz w:val="22"/>
          <w:szCs w:val="22"/>
        </w:rPr>
        <w:t xml:space="preserve">iż żadna ofiara molestowania seksualnego nie zdecydowała się wystąpić na drogę oficjalną przeciwko sprawcy/czyni). </w:t>
      </w:r>
    </w:p>
    <w:p w14:paraId="476D1DCC" w14:textId="77777777" w:rsidR="00655C1C" w:rsidRPr="00C94B61" w:rsidRDefault="00655C1C" w:rsidP="00987EC2">
      <w:pPr>
        <w:pStyle w:val="NormalnyWeb"/>
        <w:spacing w:before="0" w:beforeAutospacing="0" w:after="0" w:afterAutospacing="0" w:line="360" w:lineRule="auto"/>
        <w:jc w:val="both"/>
        <w:rPr>
          <w:rFonts w:ascii="Arial" w:hAnsi="Arial" w:cs="Arial"/>
          <w:sz w:val="22"/>
          <w:szCs w:val="22"/>
        </w:rPr>
      </w:pPr>
    </w:p>
    <w:p w14:paraId="401CE9B6" w14:textId="310B279C" w:rsidR="00987EC2" w:rsidRPr="00C94B61" w:rsidRDefault="00420D28" w:rsidP="00987EC2">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Aż 61% respondentów wie, że </w:t>
      </w:r>
      <w:r w:rsidR="00420314" w:rsidRPr="00C94B61">
        <w:rPr>
          <w:rFonts w:ascii="Arial" w:hAnsi="Arial" w:cs="Arial"/>
          <w:sz w:val="22"/>
          <w:szCs w:val="22"/>
        </w:rPr>
        <w:t xml:space="preserve">w </w:t>
      </w:r>
      <w:proofErr w:type="spellStart"/>
      <w:r w:rsidRPr="00C94B61">
        <w:rPr>
          <w:rFonts w:ascii="Arial" w:hAnsi="Arial" w:cs="Arial"/>
          <w:sz w:val="22"/>
          <w:szCs w:val="22"/>
        </w:rPr>
        <w:t>Uniwesytecie</w:t>
      </w:r>
      <w:proofErr w:type="spellEnd"/>
      <w:r w:rsidRPr="00C94B61">
        <w:rPr>
          <w:rFonts w:ascii="Arial" w:hAnsi="Arial" w:cs="Arial"/>
          <w:sz w:val="22"/>
          <w:szCs w:val="22"/>
        </w:rPr>
        <w:t xml:space="preserve"> Bielsko-</w:t>
      </w:r>
      <w:r w:rsidR="00F837F1" w:rsidRPr="00C94B61">
        <w:rPr>
          <w:rFonts w:ascii="Arial" w:hAnsi="Arial" w:cs="Arial"/>
          <w:sz w:val="22"/>
          <w:szCs w:val="22"/>
        </w:rPr>
        <w:t>B</w:t>
      </w:r>
      <w:r w:rsidRPr="00C94B61">
        <w:rPr>
          <w:rFonts w:ascii="Arial" w:hAnsi="Arial" w:cs="Arial"/>
          <w:sz w:val="22"/>
          <w:szCs w:val="22"/>
        </w:rPr>
        <w:t xml:space="preserve">ialskim istnieją procedury przeciwdziałania </w:t>
      </w:r>
      <w:proofErr w:type="spellStart"/>
      <w:r w:rsidRPr="00C94B61">
        <w:rPr>
          <w:rFonts w:ascii="Arial" w:hAnsi="Arial" w:cs="Arial"/>
          <w:sz w:val="22"/>
          <w:szCs w:val="22"/>
        </w:rPr>
        <w:t>zachowaniom</w:t>
      </w:r>
      <w:proofErr w:type="spellEnd"/>
      <w:r w:rsidRPr="00C94B61">
        <w:rPr>
          <w:rFonts w:ascii="Arial" w:hAnsi="Arial" w:cs="Arial"/>
          <w:sz w:val="22"/>
          <w:szCs w:val="22"/>
        </w:rPr>
        <w:t xml:space="preserve"> niepożądany</w:t>
      </w:r>
      <w:r w:rsidR="00F837F1" w:rsidRPr="00C94B61">
        <w:rPr>
          <w:rFonts w:ascii="Arial" w:hAnsi="Arial" w:cs="Arial"/>
          <w:sz w:val="22"/>
          <w:szCs w:val="22"/>
        </w:rPr>
        <w:t>m. Tylko 4% uważa,</w:t>
      </w:r>
      <w:r w:rsidR="00161779" w:rsidRPr="00C94B61">
        <w:rPr>
          <w:rFonts w:ascii="Arial" w:hAnsi="Arial" w:cs="Arial"/>
          <w:sz w:val="22"/>
          <w:szCs w:val="22"/>
        </w:rPr>
        <w:t xml:space="preserve"> </w:t>
      </w:r>
      <w:r w:rsidR="00420314" w:rsidRPr="00C94B61">
        <w:rPr>
          <w:rFonts w:ascii="Arial" w:hAnsi="Arial" w:cs="Arial"/>
          <w:sz w:val="22"/>
          <w:szCs w:val="22"/>
        </w:rPr>
        <w:t>ż</w:t>
      </w:r>
      <w:r w:rsidR="00F837F1" w:rsidRPr="00C94B61">
        <w:rPr>
          <w:rFonts w:ascii="Arial" w:hAnsi="Arial" w:cs="Arial"/>
          <w:sz w:val="22"/>
          <w:szCs w:val="22"/>
        </w:rPr>
        <w:t xml:space="preserve">e takich </w:t>
      </w:r>
      <w:proofErr w:type="spellStart"/>
      <w:r w:rsidR="00F837F1" w:rsidRPr="00C94B61">
        <w:rPr>
          <w:rFonts w:ascii="Arial" w:hAnsi="Arial" w:cs="Arial"/>
          <w:sz w:val="22"/>
          <w:szCs w:val="22"/>
        </w:rPr>
        <w:t>procedu</w:t>
      </w:r>
      <w:proofErr w:type="spellEnd"/>
      <w:r w:rsidR="00F837F1" w:rsidRPr="00C94B61">
        <w:rPr>
          <w:rFonts w:ascii="Arial" w:hAnsi="Arial" w:cs="Arial"/>
          <w:sz w:val="22"/>
          <w:szCs w:val="22"/>
        </w:rPr>
        <w:t xml:space="preserve"> nie ma, a 34% nie</w:t>
      </w:r>
      <w:r w:rsidR="00420314" w:rsidRPr="00C94B61">
        <w:rPr>
          <w:rFonts w:ascii="Arial" w:hAnsi="Arial" w:cs="Arial"/>
          <w:sz w:val="22"/>
          <w:szCs w:val="22"/>
        </w:rPr>
        <w:t xml:space="preserve"> posiada żadnej wiedzy</w:t>
      </w:r>
      <w:r w:rsidR="00F837F1" w:rsidRPr="00C94B61">
        <w:rPr>
          <w:rFonts w:ascii="Arial" w:hAnsi="Arial" w:cs="Arial"/>
          <w:sz w:val="22"/>
          <w:szCs w:val="22"/>
        </w:rPr>
        <w:t xml:space="preserve"> na ten temat. To dużo korzystniejszy wynik niż </w:t>
      </w:r>
      <w:r w:rsidR="00E44B3B">
        <w:rPr>
          <w:rFonts w:ascii="Arial" w:hAnsi="Arial" w:cs="Arial"/>
          <w:sz w:val="22"/>
          <w:szCs w:val="22"/>
        </w:rPr>
        <w:br/>
      </w:r>
      <w:r w:rsidR="00F837F1" w:rsidRPr="00C94B61">
        <w:rPr>
          <w:rFonts w:ascii="Arial" w:hAnsi="Arial" w:cs="Arial"/>
          <w:sz w:val="22"/>
          <w:szCs w:val="22"/>
        </w:rPr>
        <w:t>w poprzednim badani</w:t>
      </w:r>
      <w:r w:rsidR="00161779" w:rsidRPr="00C94B61">
        <w:rPr>
          <w:rFonts w:ascii="Arial" w:hAnsi="Arial" w:cs="Arial"/>
          <w:sz w:val="22"/>
          <w:szCs w:val="22"/>
        </w:rPr>
        <w:t>u</w:t>
      </w:r>
      <w:r w:rsidR="00F837F1" w:rsidRPr="00C94B61">
        <w:rPr>
          <w:rFonts w:ascii="Arial" w:hAnsi="Arial" w:cs="Arial"/>
          <w:sz w:val="22"/>
          <w:szCs w:val="22"/>
        </w:rPr>
        <w:t xml:space="preserve">, </w:t>
      </w:r>
      <w:r w:rsidR="00161779" w:rsidRPr="00C94B61">
        <w:rPr>
          <w:rFonts w:ascii="Arial" w:hAnsi="Arial" w:cs="Arial"/>
          <w:sz w:val="22"/>
          <w:szCs w:val="22"/>
        </w:rPr>
        <w:t>w którym</w:t>
      </w:r>
      <w:r w:rsidR="00F837F1" w:rsidRPr="00C94B61">
        <w:rPr>
          <w:rFonts w:ascii="Arial" w:hAnsi="Arial" w:cs="Arial"/>
          <w:sz w:val="22"/>
          <w:szCs w:val="22"/>
        </w:rPr>
        <w:t xml:space="preserve"> wiedza o istnieniu formalnych </w:t>
      </w:r>
      <w:proofErr w:type="spellStart"/>
      <w:r w:rsidR="00F837F1" w:rsidRPr="00C94B61">
        <w:rPr>
          <w:rFonts w:ascii="Arial" w:hAnsi="Arial" w:cs="Arial"/>
          <w:sz w:val="22"/>
          <w:szCs w:val="22"/>
        </w:rPr>
        <w:t>rozwiazań</w:t>
      </w:r>
      <w:proofErr w:type="spellEnd"/>
      <w:r w:rsidR="00F837F1" w:rsidRPr="00C94B61">
        <w:rPr>
          <w:rFonts w:ascii="Arial" w:hAnsi="Arial" w:cs="Arial"/>
          <w:sz w:val="22"/>
          <w:szCs w:val="22"/>
        </w:rPr>
        <w:t xml:space="preserve"> wewnętrznych w tym zakresie nie przekraczała 20%</w:t>
      </w:r>
      <w:r w:rsidR="00372130">
        <w:rPr>
          <w:rFonts w:ascii="Arial" w:hAnsi="Arial" w:cs="Arial"/>
          <w:sz w:val="22"/>
          <w:szCs w:val="22"/>
        </w:rPr>
        <w:t xml:space="preserve">, </w:t>
      </w:r>
      <w:r w:rsidR="00F837F1" w:rsidRPr="00C94B61">
        <w:rPr>
          <w:rFonts w:ascii="Arial" w:hAnsi="Arial" w:cs="Arial"/>
          <w:sz w:val="22"/>
          <w:szCs w:val="22"/>
        </w:rPr>
        <w:t xml:space="preserve">a brak takiej wiedzy był udziałem ponad 60% badanych. </w:t>
      </w:r>
    </w:p>
    <w:p w14:paraId="303EB359" w14:textId="77777777" w:rsidR="00FF7A1A" w:rsidRPr="00C94B61" w:rsidRDefault="00FF7A1A" w:rsidP="00987EC2">
      <w:pPr>
        <w:pStyle w:val="NormalnyWeb"/>
        <w:spacing w:before="0" w:beforeAutospacing="0" w:after="0" w:afterAutospacing="0" w:line="360" w:lineRule="auto"/>
        <w:jc w:val="both"/>
        <w:rPr>
          <w:rFonts w:ascii="Arial" w:hAnsi="Arial" w:cs="Arial"/>
          <w:sz w:val="22"/>
          <w:szCs w:val="22"/>
        </w:rPr>
      </w:pPr>
    </w:p>
    <w:p w14:paraId="70733B11" w14:textId="77777777" w:rsidR="00E44B3B" w:rsidRDefault="00E44B3B">
      <w:pPr>
        <w:rPr>
          <w:rFonts w:ascii="Arial" w:eastAsia="Times New Roman" w:hAnsi="Arial" w:cs="Arial"/>
          <w:sz w:val="20"/>
          <w:szCs w:val="20"/>
          <w:lang w:eastAsia="pl-PL"/>
        </w:rPr>
      </w:pPr>
      <w:r>
        <w:rPr>
          <w:rFonts w:ascii="Arial" w:hAnsi="Arial" w:cs="Arial"/>
          <w:sz w:val="20"/>
          <w:szCs w:val="20"/>
        </w:rPr>
        <w:br w:type="page"/>
      </w:r>
    </w:p>
    <w:p w14:paraId="0FADDDEF" w14:textId="77777777" w:rsidR="00FF7A1A" w:rsidRDefault="00FF7A1A" w:rsidP="00DD2F59">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lastRenderedPageBreak/>
        <w:t xml:space="preserve">Tab. 1. Lista szczegółowych </w:t>
      </w:r>
      <w:proofErr w:type="spellStart"/>
      <w:r w:rsidRPr="00C94B61">
        <w:rPr>
          <w:rFonts w:ascii="Arial" w:hAnsi="Arial" w:cs="Arial"/>
          <w:sz w:val="20"/>
          <w:szCs w:val="20"/>
        </w:rPr>
        <w:t>zachowań</w:t>
      </w:r>
      <w:proofErr w:type="spellEnd"/>
      <w:r w:rsidRPr="00C94B61">
        <w:rPr>
          <w:rFonts w:ascii="Arial" w:hAnsi="Arial" w:cs="Arial"/>
          <w:sz w:val="20"/>
          <w:szCs w:val="20"/>
        </w:rPr>
        <w:t xml:space="preserve"> </w:t>
      </w:r>
      <w:proofErr w:type="spellStart"/>
      <w:r w:rsidRPr="00C94B61">
        <w:rPr>
          <w:rFonts w:ascii="Arial" w:hAnsi="Arial" w:cs="Arial"/>
          <w:sz w:val="20"/>
          <w:szCs w:val="20"/>
        </w:rPr>
        <w:t>przemocowych</w:t>
      </w:r>
      <w:proofErr w:type="spellEnd"/>
      <w:r w:rsidRPr="00C94B61">
        <w:rPr>
          <w:rFonts w:ascii="Arial" w:hAnsi="Arial" w:cs="Arial"/>
          <w:sz w:val="20"/>
          <w:szCs w:val="20"/>
        </w:rPr>
        <w:t xml:space="preserve"> ja</w:t>
      </w:r>
      <w:r w:rsidR="00145949" w:rsidRPr="00C94B61">
        <w:rPr>
          <w:rFonts w:ascii="Arial" w:hAnsi="Arial" w:cs="Arial"/>
          <w:sz w:val="20"/>
          <w:szCs w:val="20"/>
        </w:rPr>
        <w:t>k</w:t>
      </w:r>
      <w:r w:rsidRPr="00C94B61">
        <w:rPr>
          <w:rFonts w:ascii="Arial" w:hAnsi="Arial" w:cs="Arial"/>
          <w:sz w:val="20"/>
          <w:szCs w:val="20"/>
        </w:rPr>
        <w:t xml:space="preserve">ich </w:t>
      </w:r>
      <w:r w:rsidR="005C593E" w:rsidRPr="00C94B61">
        <w:rPr>
          <w:rFonts w:ascii="Arial" w:hAnsi="Arial" w:cs="Arial"/>
          <w:sz w:val="20"/>
          <w:szCs w:val="20"/>
        </w:rPr>
        <w:t>p</w:t>
      </w:r>
      <w:r w:rsidRPr="00C94B61">
        <w:rPr>
          <w:rFonts w:ascii="Arial" w:hAnsi="Arial" w:cs="Arial"/>
          <w:sz w:val="20"/>
          <w:szCs w:val="20"/>
        </w:rPr>
        <w:t>racownicy</w:t>
      </w:r>
      <w:r w:rsidR="00145949" w:rsidRPr="00C94B61">
        <w:rPr>
          <w:rFonts w:ascii="Arial" w:hAnsi="Arial" w:cs="Arial"/>
          <w:sz w:val="20"/>
          <w:szCs w:val="20"/>
        </w:rPr>
        <w:t>/ce</w:t>
      </w:r>
      <w:r w:rsidRPr="00C94B61">
        <w:rPr>
          <w:rFonts w:ascii="Arial" w:hAnsi="Arial" w:cs="Arial"/>
          <w:sz w:val="20"/>
          <w:szCs w:val="20"/>
        </w:rPr>
        <w:t xml:space="preserve"> doświadczyli</w:t>
      </w:r>
      <w:r w:rsidR="00145949" w:rsidRPr="00C94B61">
        <w:rPr>
          <w:rFonts w:ascii="Arial" w:hAnsi="Arial" w:cs="Arial"/>
          <w:sz w:val="20"/>
          <w:szCs w:val="20"/>
        </w:rPr>
        <w:t>/</w:t>
      </w:r>
      <w:proofErr w:type="spellStart"/>
      <w:r w:rsidR="00145949" w:rsidRPr="00C94B61">
        <w:rPr>
          <w:rFonts w:ascii="Arial" w:hAnsi="Arial" w:cs="Arial"/>
          <w:sz w:val="20"/>
          <w:szCs w:val="20"/>
        </w:rPr>
        <w:t>ły</w:t>
      </w:r>
      <w:proofErr w:type="spellEnd"/>
      <w:r w:rsidRPr="00C94B61">
        <w:rPr>
          <w:rFonts w:ascii="Arial" w:hAnsi="Arial" w:cs="Arial"/>
          <w:sz w:val="20"/>
          <w:szCs w:val="20"/>
        </w:rPr>
        <w:t xml:space="preserve"> </w:t>
      </w:r>
      <w:r w:rsidR="00E44B3B">
        <w:rPr>
          <w:rFonts w:ascii="Arial" w:hAnsi="Arial" w:cs="Arial"/>
          <w:sz w:val="20"/>
          <w:szCs w:val="20"/>
        </w:rPr>
        <w:br/>
      </w:r>
      <w:r w:rsidRPr="00C94B61">
        <w:rPr>
          <w:rFonts w:ascii="Arial" w:hAnsi="Arial" w:cs="Arial"/>
          <w:sz w:val="20"/>
          <w:szCs w:val="20"/>
        </w:rPr>
        <w:t>w okresie ostatnich dwóch lat</w:t>
      </w:r>
    </w:p>
    <w:p w14:paraId="1C27DCE3" w14:textId="77777777" w:rsidR="00E44B3B" w:rsidRPr="00C94B61" w:rsidRDefault="00E44B3B" w:rsidP="00DD2F59">
      <w:pPr>
        <w:pStyle w:val="NormalnyWeb"/>
        <w:spacing w:before="0" w:beforeAutospacing="0" w:after="0" w:afterAutospacing="0"/>
        <w:jc w:val="both"/>
        <w:rPr>
          <w:rFonts w:ascii="Arial" w:hAnsi="Arial" w:cs="Arial"/>
          <w:sz w:val="20"/>
          <w:szCs w:val="20"/>
        </w:rPr>
      </w:pPr>
    </w:p>
    <w:tbl>
      <w:tblPr>
        <w:tblStyle w:val="Siatkatabelijasna"/>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4957"/>
        <w:gridCol w:w="1196"/>
        <w:gridCol w:w="1196"/>
        <w:gridCol w:w="1196"/>
      </w:tblGrid>
      <w:tr w:rsidR="00037D54" w:rsidRPr="005B4875" w14:paraId="1365EDE8" w14:textId="77777777" w:rsidTr="009C7A40">
        <w:tc>
          <w:tcPr>
            <w:tcW w:w="4957" w:type="dxa"/>
            <w:shd w:val="clear" w:color="auto" w:fill="B3DDF2" w:themeFill="background2" w:themeFillShade="E6"/>
            <w:vAlign w:val="center"/>
          </w:tcPr>
          <w:p w14:paraId="4051B9BF" w14:textId="77777777" w:rsidR="00FF7A1A" w:rsidRPr="005B4875" w:rsidRDefault="00FF7A1A" w:rsidP="009C7A40">
            <w:pPr>
              <w:pStyle w:val="NormalnyWeb"/>
              <w:spacing w:before="0" w:beforeAutospacing="0" w:after="0" w:afterAutospacing="0"/>
              <w:jc w:val="center"/>
              <w:rPr>
                <w:rFonts w:ascii="Arial" w:hAnsi="Arial" w:cs="Arial"/>
                <w:b/>
                <w:bCs/>
                <w:sz w:val="20"/>
                <w:szCs w:val="16"/>
              </w:rPr>
            </w:pPr>
            <w:r w:rsidRPr="005B4875">
              <w:rPr>
                <w:rFonts w:ascii="Arial" w:hAnsi="Arial" w:cs="Arial"/>
                <w:b/>
                <w:bCs/>
                <w:sz w:val="20"/>
                <w:szCs w:val="16"/>
                <w:shd w:val="clear" w:color="auto" w:fill="B3DDF2" w:themeFill="background2" w:themeFillShade="E6"/>
              </w:rPr>
              <w:t>Rodzaj</w:t>
            </w:r>
            <w:r w:rsidRPr="005B4875">
              <w:rPr>
                <w:rFonts w:ascii="Arial" w:hAnsi="Arial" w:cs="Arial"/>
                <w:b/>
                <w:bCs/>
                <w:sz w:val="20"/>
                <w:szCs w:val="16"/>
              </w:rPr>
              <w:t xml:space="preserve"> </w:t>
            </w:r>
            <w:r w:rsidRPr="005B4875">
              <w:rPr>
                <w:rFonts w:ascii="Arial" w:hAnsi="Arial" w:cs="Arial"/>
                <w:b/>
                <w:bCs/>
                <w:sz w:val="20"/>
                <w:szCs w:val="16"/>
                <w:shd w:val="clear" w:color="auto" w:fill="B3DDF2" w:themeFill="background2" w:themeFillShade="E6"/>
              </w:rPr>
              <w:t>zachowania</w:t>
            </w:r>
          </w:p>
        </w:tc>
        <w:tc>
          <w:tcPr>
            <w:tcW w:w="1196" w:type="dxa"/>
            <w:shd w:val="clear" w:color="auto" w:fill="B3DDF2" w:themeFill="background2" w:themeFillShade="E6"/>
            <w:vAlign w:val="center"/>
          </w:tcPr>
          <w:p w14:paraId="1A4FA097" w14:textId="77777777" w:rsidR="00FF7A1A" w:rsidRPr="005B4875" w:rsidRDefault="00FF7A1A" w:rsidP="009C7A40">
            <w:pPr>
              <w:pStyle w:val="NormalnyWeb"/>
              <w:spacing w:before="0" w:beforeAutospacing="0" w:after="0" w:afterAutospacing="0"/>
              <w:jc w:val="center"/>
              <w:rPr>
                <w:rFonts w:ascii="Arial" w:hAnsi="Arial" w:cs="Arial"/>
                <w:b/>
                <w:bCs/>
                <w:sz w:val="20"/>
                <w:szCs w:val="16"/>
              </w:rPr>
            </w:pPr>
            <w:r w:rsidRPr="005B4875">
              <w:rPr>
                <w:rFonts w:ascii="Arial" w:hAnsi="Arial" w:cs="Arial"/>
                <w:b/>
                <w:bCs/>
                <w:sz w:val="20"/>
                <w:szCs w:val="16"/>
              </w:rPr>
              <w:t>Tak</w:t>
            </w:r>
          </w:p>
        </w:tc>
        <w:tc>
          <w:tcPr>
            <w:tcW w:w="1196" w:type="dxa"/>
            <w:shd w:val="clear" w:color="auto" w:fill="B3DDF2" w:themeFill="background2" w:themeFillShade="E6"/>
            <w:vAlign w:val="center"/>
          </w:tcPr>
          <w:p w14:paraId="7BD09047" w14:textId="77777777" w:rsidR="00FF7A1A" w:rsidRPr="005B4875" w:rsidRDefault="00FF7A1A" w:rsidP="009C7A40">
            <w:pPr>
              <w:pStyle w:val="NormalnyWeb"/>
              <w:spacing w:before="0" w:beforeAutospacing="0" w:after="0" w:afterAutospacing="0"/>
              <w:jc w:val="center"/>
              <w:rPr>
                <w:rFonts w:ascii="Arial" w:hAnsi="Arial" w:cs="Arial"/>
                <w:b/>
                <w:bCs/>
                <w:sz w:val="20"/>
                <w:szCs w:val="16"/>
              </w:rPr>
            </w:pPr>
            <w:r w:rsidRPr="005B4875">
              <w:rPr>
                <w:rFonts w:ascii="Arial" w:hAnsi="Arial" w:cs="Arial"/>
                <w:b/>
                <w:bCs/>
                <w:sz w:val="20"/>
                <w:szCs w:val="16"/>
              </w:rPr>
              <w:t>Nie</w:t>
            </w:r>
          </w:p>
        </w:tc>
        <w:tc>
          <w:tcPr>
            <w:tcW w:w="1196" w:type="dxa"/>
            <w:shd w:val="clear" w:color="auto" w:fill="B3DDF2" w:themeFill="background2" w:themeFillShade="E6"/>
            <w:vAlign w:val="center"/>
          </w:tcPr>
          <w:p w14:paraId="0B3BE251" w14:textId="77777777" w:rsidR="00FF7A1A" w:rsidRPr="005B4875" w:rsidRDefault="00FF7A1A" w:rsidP="009C7A40">
            <w:pPr>
              <w:pStyle w:val="NormalnyWeb"/>
              <w:spacing w:before="0" w:beforeAutospacing="0" w:after="0" w:afterAutospacing="0"/>
              <w:jc w:val="center"/>
              <w:rPr>
                <w:rFonts w:ascii="Arial" w:hAnsi="Arial" w:cs="Arial"/>
                <w:b/>
                <w:bCs/>
                <w:sz w:val="20"/>
                <w:szCs w:val="16"/>
              </w:rPr>
            </w:pPr>
            <w:r w:rsidRPr="005B4875">
              <w:rPr>
                <w:rFonts w:ascii="Arial" w:hAnsi="Arial" w:cs="Arial"/>
                <w:b/>
                <w:bCs/>
                <w:sz w:val="20"/>
                <w:szCs w:val="16"/>
              </w:rPr>
              <w:t>Nie pamiętam</w:t>
            </w:r>
          </w:p>
        </w:tc>
      </w:tr>
      <w:tr w:rsidR="00037D54" w:rsidRPr="005B4875" w14:paraId="43AD2A9A" w14:textId="77777777" w:rsidTr="009B7B98">
        <w:tc>
          <w:tcPr>
            <w:tcW w:w="4957" w:type="dxa"/>
            <w:shd w:val="clear" w:color="auto" w:fill="B3DDF2" w:themeFill="background2" w:themeFillShade="E6"/>
            <w:vAlign w:val="center"/>
          </w:tcPr>
          <w:p w14:paraId="4864A4C3" w14:textId="77777777" w:rsidR="00FF7A1A" w:rsidRPr="005B4875" w:rsidRDefault="00FF7A1A" w:rsidP="009B7B98">
            <w:pPr>
              <w:pStyle w:val="NormalnyWeb"/>
              <w:spacing w:before="0" w:beforeAutospacing="0" w:after="0" w:afterAutospacing="0"/>
              <w:rPr>
                <w:rFonts w:ascii="Arial" w:hAnsi="Arial" w:cs="Arial"/>
                <w:bCs/>
                <w:i/>
                <w:iCs/>
                <w:sz w:val="20"/>
                <w:szCs w:val="16"/>
              </w:rPr>
            </w:pPr>
            <w:r w:rsidRPr="005B4875">
              <w:rPr>
                <w:rFonts w:ascii="Arial" w:hAnsi="Arial" w:cs="Arial"/>
                <w:i/>
                <w:iCs/>
                <w:sz w:val="20"/>
                <w:szCs w:val="16"/>
                <w:shd w:val="clear" w:color="auto" w:fill="B3DDF2" w:themeFill="background2" w:themeFillShade="E6"/>
              </w:rPr>
              <w:t>Komentarze lub żarty odwołujące się do stereotypowych przekonań na temat płci</w:t>
            </w:r>
          </w:p>
        </w:tc>
        <w:tc>
          <w:tcPr>
            <w:tcW w:w="1196" w:type="dxa"/>
            <w:shd w:val="clear" w:color="auto" w:fill="FFFFFF" w:themeFill="background1"/>
            <w:vAlign w:val="center"/>
          </w:tcPr>
          <w:p w14:paraId="5811B19E"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36,5%</w:t>
            </w:r>
          </w:p>
        </w:tc>
        <w:tc>
          <w:tcPr>
            <w:tcW w:w="1196" w:type="dxa"/>
            <w:shd w:val="clear" w:color="auto" w:fill="FFFFFF" w:themeFill="background1"/>
            <w:vAlign w:val="center"/>
          </w:tcPr>
          <w:p w14:paraId="39D7E000"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37,5%</w:t>
            </w:r>
          </w:p>
        </w:tc>
        <w:tc>
          <w:tcPr>
            <w:tcW w:w="1196" w:type="dxa"/>
            <w:shd w:val="clear" w:color="auto" w:fill="FFFFFF" w:themeFill="background1"/>
            <w:vAlign w:val="center"/>
          </w:tcPr>
          <w:p w14:paraId="29B94588"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26%</w:t>
            </w:r>
          </w:p>
        </w:tc>
      </w:tr>
      <w:tr w:rsidR="00037D54" w:rsidRPr="005B4875" w14:paraId="1F407657" w14:textId="77777777" w:rsidTr="009B7B98">
        <w:tc>
          <w:tcPr>
            <w:tcW w:w="4957" w:type="dxa"/>
            <w:shd w:val="clear" w:color="auto" w:fill="B3DDF2" w:themeFill="background2" w:themeFillShade="E6"/>
            <w:vAlign w:val="center"/>
          </w:tcPr>
          <w:p w14:paraId="654838A0" w14:textId="77777777" w:rsidR="00FF7A1A" w:rsidRPr="005B4875" w:rsidRDefault="00FF7A1A" w:rsidP="009B7B98">
            <w:pPr>
              <w:pStyle w:val="NormalnyWeb"/>
              <w:spacing w:before="0" w:beforeAutospacing="0" w:after="0" w:afterAutospacing="0"/>
              <w:rPr>
                <w:rFonts w:ascii="Arial" w:hAnsi="Arial" w:cs="Arial"/>
                <w:bCs/>
                <w:i/>
                <w:iCs/>
                <w:sz w:val="20"/>
                <w:szCs w:val="16"/>
              </w:rPr>
            </w:pPr>
            <w:r w:rsidRPr="005B4875">
              <w:rPr>
                <w:rFonts w:ascii="Arial" w:hAnsi="Arial" w:cs="Arial"/>
                <w:i/>
                <w:iCs/>
                <w:sz w:val="20"/>
                <w:szCs w:val="16"/>
                <w:shd w:val="clear" w:color="auto" w:fill="B3DDF2" w:themeFill="background2" w:themeFillShade="E6"/>
              </w:rPr>
              <w:t>Komentarze lub żarty o podtekście seksualnym</w:t>
            </w:r>
          </w:p>
        </w:tc>
        <w:tc>
          <w:tcPr>
            <w:tcW w:w="1196" w:type="dxa"/>
            <w:shd w:val="clear" w:color="auto" w:fill="FFFFFF" w:themeFill="background1"/>
            <w:vAlign w:val="center"/>
          </w:tcPr>
          <w:p w14:paraId="1EB1346F"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28,1%</w:t>
            </w:r>
          </w:p>
        </w:tc>
        <w:tc>
          <w:tcPr>
            <w:tcW w:w="1196" w:type="dxa"/>
            <w:shd w:val="clear" w:color="auto" w:fill="FFFFFF" w:themeFill="background1"/>
            <w:vAlign w:val="center"/>
          </w:tcPr>
          <w:p w14:paraId="0F3545CB"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55,2%</w:t>
            </w:r>
          </w:p>
        </w:tc>
        <w:tc>
          <w:tcPr>
            <w:tcW w:w="1196" w:type="dxa"/>
            <w:shd w:val="clear" w:color="auto" w:fill="FFFFFF" w:themeFill="background1"/>
            <w:vAlign w:val="center"/>
          </w:tcPr>
          <w:p w14:paraId="09C32A75"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16,7%</w:t>
            </w:r>
          </w:p>
        </w:tc>
      </w:tr>
      <w:tr w:rsidR="00037D54" w:rsidRPr="005B4875" w14:paraId="2B7601A9" w14:textId="77777777" w:rsidTr="009B7B98">
        <w:tc>
          <w:tcPr>
            <w:tcW w:w="4957" w:type="dxa"/>
            <w:shd w:val="clear" w:color="auto" w:fill="B3DDF2" w:themeFill="background2" w:themeFillShade="E6"/>
            <w:vAlign w:val="center"/>
          </w:tcPr>
          <w:p w14:paraId="0708A50D" w14:textId="77777777" w:rsidR="00FF7A1A" w:rsidRPr="005B4875" w:rsidRDefault="00FF7A1A" w:rsidP="009B7B98">
            <w:pPr>
              <w:pStyle w:val="NormalnyWeb"/>
              <w:spacing w:before="0" w:beforeAutospacing="0" w:after="0" w:afterAutospacing="0"/>
              <w:rPr>
                <w:rFonts w:ascii="Arial" w:hAnsi="Arial" w:cs="Arial"/>
                <w:bCs/>
                <w:i/>
                <w:iCs/>
                <w:sz w:val="20"/>
                <w:szCs w:val="16"/>
              </w:rPr>
            </w:pPr>
            <w:r w:rsidRPr="005B4875">
              <w:rPr>
                <w:rFonts w:ascii="Arial" w:hAnsi="Arial" w:cs="Arial"/>
                <w:i/>
                <w:iCs/>
                <w:sz w:val="20"/>
                <w:szCs w:val="16"/>
                <w:shd w:val="clear" w:color="auto" w:fill="B3DDF2" w:themeFill="background2" w:themeFillShade="E6"/>
              </w:rPr>
              <w:t>Naruszenie przestrzeni osobistej</w:t>
            </w:r>
          </w:p>
        </w:tc>
        <w:tc>
          <w:tcPr>
            <w:tcW w:w="1196" w:type="dxa"/>
            <w:shd w:val="clear" w:color="auto" w:fill="FFFFFF" w:themeFill="background1"/>
            <w:vAlign w:val="center"/>
          </w:tcPr>
          <w:p w14:paraId="71B09519"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17,7%</w:t>
            </w:r>
          </w:p>
        </w:tc>
        <w:tc>
          <w:tcPr>
            <w:tcW w:w="1196" w:type="dxa"/>
            <w:shd w:val="clear" w:color="auto" w:fill="FFFFFF" w:themeFill="background1"/>
            <w:vAlign w:val="center"/>
          </w:tcPr>
          <w:p w14:paraId="1E54D4D3"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74%</w:t>
            </w:r>
          </w:p>
        </w:tc>
        <w:tc>
          <w:tcPr>
            <w:tcW w:w="1196" w:type="dxa"/>
            <w:shd w:val="clear" w:color="auto" w:fill="FFFFFF" w:themeFill="background1"/>
            <w:vAlign w:val="center"/>
          </w:tcPr>
          <w:p w14:paraId="37755621" w14:textId="77777777" w:rsidR="00FF7A1A" w:rsidRPr="005B4875" w:rsidRDefault="005C593E"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8,3%</w:t>
            </w:r>
          </w:p>
        </w:tc>
      </w:tr>
      <w:tr w:rsidR="00037D54" w:rsidRPr="005B4875" w14:paraId="77684177" w14:textId="77777777" w:rsidTr="009B7B98">
        <w:tc>
          <w:tcPr>
            <w:tcW w:w="4957" w:type="dxa"/>
            <w:shd w:val="clear" w:color="auto" w:fill="B3DDF2" w:themeFill="background2" w:themeFillShade="E6"/>
            <w:vAlign w:val="center"/>
          </w:tcPr>
          <w:p w14:paraId="692A89C8" w14:textId="77777777" w:rsidR="00FF7A1A" w:rsidRPr="005B4875" w:rsidRDefault="00FF7A1A" w:rsidP="009B7B98">
            <w:pPr>
              <w:pStyle w:val="NormalnyWeb"/>
              <w:spacing w:before="0" w:beforeAutospacing="0" w:after="0" w:afterAutospacing="0"/>
              <w:rPr>
                <w:rFonts w:ascii="Arial" w:hAnsi="Arial" w:cs="Arial"/>
                <w:bCs/>
                <w:i/>
                <w:iCs/>
                <w:sz w:val="20"/>
                <w:szCs w:val="16"/>
              </w:rPr>
            </w:pPr>
            <w:r w:rsidRPr="005B4875">
              <w:rPr>
                <w:rFonts w:ascii="Arial" w:hAnsi="Arial" w:cs="Arial"/>
                <w:i/>
                <w:iCs/>
                <w:sz w:val="20"/>
                <w:szCs w:val="16"/>
                <w:shd w:val="clear" w:color="auto" w:fill="B3DDF2" w:themeFill="background2" w:themeFillShade="E6"/>
              </w:rPr>
              <w:t>Rozpowszechnianie nieprawdziwych, dyskredytujących w oczach innych  informacji</w:t>
            </w:r>
            <w:r w:rsidRPr="005B4875">
              <w:rPr>
                <w:rFonts w:ascii="Arial" w:hAnsi="Arial" w:cs="Arial"/>
                <w:i/>
                <w:iCs/>
                <w:sz w:val="20"/>
                <w:szCs w:val="16"/>
                <w:shd w:val="clear" w:color="auto" w:fill="FFFFFF"/>
              </w:rPr>
              <w:t xml:space="preserve"> </w:t>
            </w:r>
            <w:r w:rsidRPr="005B4875">
              <w:rPr>
                <w:rFonts w:ascii="Arial" w:hAnsi="Arial" w:cs="Arial"/>
                <w:i/>
                <w:iCs/>
                <w:sz w:val="20"/>
                <w:szCs w:val="16"/>
                <w:shd w:val="clear" w:color="auto" w:fill="B3DDF2" w:themeFill="background2" w:themeFillShade="E6"/>
              </w:rPr>
              <w:t>na  temat Pani/a lub innych osób</w:t>
            </w:r>
          </w:p>
        </w:tc>
        <w:tc>
          <w:tcPr>
            <w:tcW w:w="1196" w:type="dxa"/>
            <w:shd w:val="clear" w:color="auto" w:fill="FFFFFF" w:themeFill="background1"/>
            <w:vAlign w:val="center"/>
          </w:tcPr>
          <w:p w14:paraId="1FF4B23F"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39,6%</w:t>
            </w:r>
          </w:p>
        </w:tc>
        <w:tc>
          <w:tcPr>
            <w:tcW w:w="1196" w:type="dxa"/>
            <w:shd w:val="clear" w:color="auto" w:fill="FFFFFF" w:themeFill="background1"/>
            <w:vAlign w:val="center"/>
          </w:tcPr>
          <w:p w14:paraId="0966E6A5"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42,7%</w:t>
            </w:r>
          </w:p>
        </w:tc>
        <w:tc>
          <w:tcPr>
            <w:tcW w:w="1196" w:type="dxa"/>
            <w:shd w:val="clear" w:color="auto" w:fill="FFFFFF" w:themeFill="background1"/>
            <w:vAlign w:val="center"/>
          </w:tcPr>
          <w:p w14:paraId="4BAAED8E"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17,7%</w:t>
            </w:r>
          </w:p>
        </w:tc>
      </w:tr>
      <w:tr w:rsidR="00037D54" w:rsidRPr="005B4875" w14:paraId="5AAB1302" w14:textId="77777777" w:rsidTr="009B7B98">
        <w:tc>
          <w:tcPr>
            <w:tcW w:w="4957" w:type="dxa"/>
            <w:shd w:val="clear" w:color="auto" w:fill="B3DDF2" w:themeFill="background2" w:themeFillShade="E6"/>
            <w:vAlign w:val="center"/>
          </w:tcPr>
          <w:p w14:paraId="75A46D1C" w14:textId="77777777" w:rsidR="00FF7A1A" w:rsidRPr="005B4875" w:rsidRDefault="00FF7A1A" w:rsidP="009B7B98">
            <w:pPr>
              <w:pStyle w:val="NormalnyWeb"/>
              <w:spacing w:before="0" w:beforeAutospacing="0" w:after="0" w:afterAutospacing="0"/>
              <w:rPr>
                <w:rFonts w:ascii="Arial" w:hAnsi="Arial" w:cs="Arial"/>
                <w:bCs/>
                <w:i/>
                <w:iCs/>
                <w:sz w:val="20"/>
                <w:szCs w:val="16"/>
              </w:rPr>
            </w:pPr>
            <w:r w:rsidRPr="005B4875">
              <w:rPr>
                <w:rFonts w:ascii="Arial" w:hAnsi="Arial" w:cs="Arial"/>
                <w:i/>
                <w:iCs/>
                <w:sz w:val="20"/>
                <w:szCs w:val="16"/>
                <w:shd w:val="clear" w:color="auto" w:fill="B3DDF2" w:themeFill="background2" w:themeFillShade="E6"/>
              </w:rPr>
              <w:t>Natarczywe próby kontaktu w sprawach prywatnych poza Uczelnią</w:t>
            </w:r>
          </w:p>
        </w:tc>
        <w:tc>
          <w:tcPr>
            <w:tcW w:w="1196" w:type="dxa"/>
            <w:shd w:val="clear" w:color="auto" w:fill="FFFFFF" w:themeFill="background1"/>
            <w:vAlign w:val="center"/>
          </w:tcPr>
          <w:p w14:paraId="3FFAC72E"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9,4%</w:t>
            </w:r>
          </w:p>
        </w:tc>
        <w:tc>
          <w:tcPr>
            <w:tcW w:w="1196" w:type="dxa"/>
            <w:shd w:val="clear" w:color="auto" w:fill="FFFFFF" w:themeFill="background1"/>
            <w:vAlign w:val="center"/>
          </w:tcPr>
          <w:p w14:paraId="12B7FADE"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83,3%</w:t>
            </w:r>
          </w:p>
        </w:tc>
        <w:tc>
          <w:tcPr>
            <w:tcW w:w="1196" w:type="dxa"/>
            <w:shd w:val="clear" w:color="auto" w:fill="FFFFFF" w:themeFill="background1"/>
            <w:vAlign w:val="center"/>
          </w:tcPr>
          <w:p w14:paraId="371FD13E"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7,3%</w:t>
            </w:r>
          </w:p>
        </w:tc>
      </w:tr>
      <w:tr w:rsidR="00037D54" w:rsidRPr="005B4875" w14:paraId="7FC17DEE" w14:textId="77777777" w:rsidTr="009B7B98">
        <w:tc>
          <w:tcPr>
            <w:tcW w:w="4957" w:type="dxa"/>
            <w:shd w:val="clear" w:color="auto" w:fill="B3DDF2" w:themeFill="background2" w:themeFillShade="E6"/>
            <w:vAlign w:val="center"/>
          </w:tcPr>
          <w:p w14:paraId="70052B9C" w14:textId="77777777" w:rsidR="00FF7A1A" w:rsidRPr="005B4875" w:rsidRDefault="00FF7A1A" w:rsidP="009B7B98">
            <w:pPr>
              <w:pStyle w:val="NormalnyWeb"/>
              <w:spacing w:before="0" w:beforeAutospacing="0" w:after="0" w:afterAutospacing="0"/>
              <w:rPr>
                <w:rFonts w:ascii="Arial" w:hAnsi="Arial" w:cs="Arial"/>
                <w:bCs/>
                <w:i/>
                <w:iCs/>
                <w:sz w:val="20"/>
                <w:szCs w:val="16"/>
              </w:rPr>
            </w:pPr>
            <w:r w:rsidRPr="005B4875">
              <w:rPr>
                <w:rFonts w:ascii="Arial" w:hAnsi="Arial" w:cs="Arial"/>
                <w:i/>
                <w:iCs/>
                <w:sz w:val="20"/>
                <w:szCs w:val="16"/>
                <w:shd w:val="clear" w:color="auto" w:fill="B3DDF2" w:themeFill="background2" w:themeFillShade="E6"/>
              </w:rPr>
              <w:t>Inne zachowania krzywdzące ze względu na płeć</w:t>
            </w:r>
          </w:p>
        </w:tc>
        <w:tc>
          <w:tcPr>
            <w:tcW w:w="1196" w:type="dxa"/>
            <w:shd w:val="clear" w:color="auto" w:fill="FFFFFF" w:themeFill="background1"/>
            <w:vAlign w:val="center"/>
          </w:tcPr>
          <w:p w14:paraId="1166F17E"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10,4%</w:t>
            </w:r>
          </w:p>
        </w:tc>
        <w:tc>
          <w:tcPr>
            <w:tcW w:w="1196" w:type="dxa"/>
            <w:shd w:val="clear" w:color="auto" w:fill="FFFFFF" w:themeFill="background1"/>
            <w:vAlign w:val="center"/>
          </w:tcPr>
          <w:p w14:paraId="354B1EF4" w14:textId="77777777" w:rsidR="00FF7A1A" w:rsidRPr="005B4875" w:rsidRDefault="00FF7A1A"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71,9%</w:t>
            </w:r>
          </w:p>
        </w:tc>
        <w:tc>
          <w:tcPr>
            <w:tcW w:w="1196" w:type="dxa"/>
            <w:shd w:val="clear" w:color="auto" w:fill="FFFFFF" w:themeFill="background1"/>
            <w:vAlign w:val="center"/>
          </w:tcPr>
          <w:p w14:paraId="1DEF489D" w14:textId="77777777" w:rsidR="00FF7A1A" w:rsidRPr="005B4875" w:rsidRDefault="005C593E" w:rsidP="009B7B98">
            <w:pPr>
              <w:pStyle w:val="NormalnyWeb"/>
              <w:spacing w:before="0" w:beforeAutospacing="0" w:after="0" w:afterAutospacing="0"/>
              <w:jc w:val="center"/>
              <w:rPr>
                <w:rFonts w:ascii="Arial" w:hAnsi="Arial" w:cs="Arial"/>
                <w:bCs/>
                <w:sz w:val="20"/>
                <w:szCs w:val="16"/>
              </w:rPr>
            </w:pPr>
            <w:r w:rsidRPr="005B4875">
              <w:rPr>
                <w:rFonts w:ascii="Arial" w:hAnsi="Arial" w:cs="Arial"/>
                <w:bCs/>
                <w:sz w:val="20"/>
                <w:szCs w:val="16"/>
              </w:rPr>
              <w:t>17,7%</w:t>
            </w:r>
          </w:p>
        </w:tc>
      </w:tr>
    </w:tbl>
    <w:p w14:paraId="3D091DEE" w14:textId="77777777" w:rsidR="00161779" w:rsidRPr="00C94B61" w:rsidRDefault="00161779" w:rsidP="00987EC2">
      <w:pPr>
        <w:pStyle w:val="NormalnyWeb"/>
        <w:spacing w:before="0" w:beforeAutospacing="0" w:after="0" w:afterAutospacing="0" w:line="360" w:lineRule="auto"/>
        <w:jc w:val="both"/>
        <w:rPr>
          <w:rFonts w:ascii="Arial" w:hAnsi="Arial" w:cs="Arial"/>
          <w:bCs/>
          <w:sz w:val="22"/>
          <w:szCs w:val="22"/>
        </w:rPr>
      </w:pPr>
    </w:p>
    <w:p w14:paraId="21CE00B7" w14:textId="77777777" w:rsidR="005C593E" w:rsidRPr="00C94B61" w:rsidRDefault="005C593E" w:rsidP="00987EC2">
      <w:pPr>
        <w:pStyle w:val="NormalnyWeb"/>
        <w:spacing w:before="0" w:beforeAutospacing="0" w:after="0" w:afterAutospacing="0" w:line="360" w:lineRule="auto"/>
        <w:jc w:val="both"/>
        <w:rPr>
          <w:rFonts w:ascii="Arial" w:hAnsi="Arial" w:cs="Arial"/>
          <w:bCs/>
          <w:sz w:val="22"/>
          <w:szCs w:val="22"/>
        </w:rPr>
      </w:pPr>
      <w:r w:rsidRPr="00C94B61">
        <w:rPr>
          <w:rFonts w:ascii="Arial" w:hAnsi="Arial" w:cs="Arial"/>
          <w:bCs/>
          <w:sz w:val="22"/>
          <w:szCs w:val="22"/>
        </w:rPr>
        <w:t>Najwięcej osób dotknęły dwa problemy: plotka</w:t>
      </w:r>
      <w:r w:rsidR="00655C1C" w:rsidRPr="00C94B61">
        <w:rPr>
          <w:rFonts w:ascii="Arial" w:hAnsi="Arial" w:cs="Arial"/>
          <w:bCs/>
          <w:sz w:val="22"/>
          <w:szCs w:val="22"/>
        </w:rPr>
        <w:t xml:space="preserve"> </w:t>
      </w:r>
      <w:r w:rsidR="00655C1C" w:rsidRPr="00C94B61">
        <w:rPr>
          <w:rFonts w:ascii="Arial" w:hAnsi="Arial" w:cs="Arial"/>
          <w:sz w:val="22"/>
          <w:szCs w:val="22"/>
        </w:rPr>
        <w:t>–</w:t>
      </w:r>
      <w:r w:rsidRPr="00C94B61">
        <w:rPr>
          <w:rFonts w:ascii="Arial" w:hAnsi="Arial" w:cs="Arial"/>
          <w:bCs/>
          <w:sz w:val="22"/>
          <w:szCs w:val="22"/>
        </w:rPr>
        <w:t xml:space="preserve"> rozpowszechniani</w:t>
      </w:r>
      <w:r w:rsidR="005812E2" w:rsidRPr="00C94B61">
        <w:rPr>
          <w:rFonts w:ascii="Arial" w:hAnsi="Arial" w:cs="Arial"/>
          <w:bCs/>
          <w:sz w:val="22"/>
          <w:szCs w:val="22"/>
        </w:rPr>
        <w:t>e</w:t>
      </w:r>
      <w:r w:rsidRPr="00C94B61">
        <w:rPr>
          <w:rFonts w:ascii="Arial" w:hAnsi="Arial" w:cs="Arial"/>
          <w:bCs/>
          <w:sz w:val="22"/>
          <w:szCs w:val="22"/>
        </w:rPr>
        <w:t xml:space="preserve"> nieprawdziwych informacji oraz komentarz</w:t>
      </w:r>
      <w:r w:rsidR="005812E2" w:rsidRPr="00C94B61">
        <w:rPr>
          <w:rFonts w:ascii="Arial" w:hAnsi="Arial" w:cs="Arial"/>
          <w:bCs/>
          <w:sz w:val="22"/>
          <w:szCs w:val="22"/>
        </w:rPr>
        <w:t>y</w:t>
      </w:r>
      <w:r w:rsidRPr="00C94B61">
        <w:rPr>
          <w:rFonts w:ascii="Arial" w:hAnsi="Arial" w:cs="Arial"/>
          <w:bCs/>
          <w:sz w:val="22"/>
          <w:szCs w:val="22"/>
        </w:rPr>
        <w:t xml:space="preserve"> lub żarty odwołujące się do stereotypowych przekonań na temat płci</w:t>
      </w:r>
      <w:r w:rsidR="00037D54" w:rsidRPr="00C94B61">
        <w:rPr>
          <w:rFonts w:ascii="Arial" w:hAnsi="Arial" w:cs="Arial"/>
          <w:bCs/>
          <w:sz w:val="22"/>
          <w:szCs w:val="22"/>
        </w:rPr>
        <w:t xml:space="preserve">. Podobnie wyglądała sytuacja w poprzednim </w:t>
      </w:r>
      <w:proofErr w:type="spellStart"/>
      <w:r w:rsidR="00037D54" w:rsidRPr="00C94B61">
        <w:rPr>
          <w:rFonts w:ascii="Arial" w:hAnsi="Arial" w:cs="Arial"/>
          <w:bCs/>
          <w:sz w:val="22"/>
          <w:szCs w:val="22"/>
        </w:rPr>
        <w:t>badniu</w:t>
      </w:r>
      <w:proofErr w:type="spellEnd"/>
      <w:r w:rsidR="00037D54" w:rsidRPr="00C94B61">
        <w:rPr>
          <w:rFonts w:ascii="Arial" w:hAnsi="Arial" w:cs="Arial"/>
          <w:bCs/>
          <w:sz w:val="22"/>
          <w:szCs w:val="22"/>
        </w:rPr>
        <w:t>, ale tam każde z działań uzyskało znacznie mniej wskazań (20,2% oraz 23,7% odpowiednio). Każde z nich zatem uległo nasileniu od ostatniego badania</w:t>
      </w:r>
      <w:r w:rsidR="00655C1C" w:rsidRPr="00C94B61">
        <w:rPr>
          <w:rFonts w:ascii="Arial" w:hAnsi="Arial" w:cs="Arial"/>
          <w:bCs/>
          <w:sz w:val="22"/>
          <w:szCs w:val="22"/>
        </w:rPr>
        <w:t>,</w:t>
      </w:r>
      <w:r w:rsidR="00037D54" w:rsidRPr="00C94B61">
        <w:rPr>
          <w:rFonts w:ascii="Arial" w:hAnsi="Arial" w:cs="Arial"/>
          <w:bCs/>
          <w:sz w:val="22"/>
          <w:szCs w:val="22"/>
        </w:rPr>
        <w:t xml:space="preserve"> a dodatkowo krzywdzące „obmawianie” innych urosło do najbardziej dotkliwego problemu. </w:t>
      </w:r>
    </w:p>
    <w:p w14:paraId="76FE2A5E" w14:textId="11ECFA56" w:rsidR="00037D54" w:rsidRPr="00C94B61" w:rsidRDefault="0076099A" w:rsidP="0076099A">
      <w:pPr>
        <w:pStyle w:val="NormalnyWeb"/>
        <w:spacing w:line="360" w:lineRule="auto"/>
        <w:jc w:val="both"/>
        <w:rPr>
          <w:rFonts w:ascii="Arial" w:hAnsi="Arial" w:cs="Arial"/>
          <w:sz w:val="22"/>
          <w:szCs w:val="22"/>
        </w:rPr>
      </w:pPr>
      <w:r w:rsidRPr="00C94B61">
        <w:rPr>
          <w:rFonts w:ascii="Arial" w:hAnsi="Arial" w:cs="Arial"/>
          <w:sz w:val="22"/>
          <w:szCs w:val="22"/>
        </w:rPr>
        <w:t xml:space="preserve">Aż 40% respondentów uznało wysokość wynagrodzeń za obszar, w którym najczęściej dochodzi do nierównego traktowania pracowników. Na dalszych miejscach znalazły się kolejno: </w:t>
      </w:r>
      <w:proofErr w:type="spellStart"/>
      <w:r w:rsidR="00037D54" w:rsidRPr="00C94B61">
        <w:rPr>
          <w:rFonts w:ascii="Arial" w:hAnsi="Arial" w:cs="Arial"/>
          <w:sz w:val="22"/>
          <w:szCs w:val="22"/>
        </w:rPr>
        <w:t>dostęp</w:t>
      </w:r>
      <w:proofErr w:type="spellEnd"/>
      <w:r w:rsidR="00037D54" w:rsidRPr="00C94B61">
        <w:rPr>
          <w:rFonts w:ascii="Arial" w:hAnsi="Arial" w:cs="Arial"/>
          <w:sz w:val="22"/>
          <w:szCs w:val="22"/>
        </w:rPr>
        <w:t xml:space="preserve"> do awans</w:t>
      </w:r>
      <w:r w:rsidRPr="00C94B61">
        <w:rPr>
          <w:rFonts w:ascii="Arial" w:hAnsi="Arial" w:cs="Arial"/>
          <w:sz w:val="22"/>
          <w:szCs w:val="22"/>
        </w:rPr>
        <w:t>ów (31%)</w:t>
      </w:r>
      <w:r w:rsidR="00655C1C" w:rsidRPr="00C94B61">
        <w:rPr>
          <w:rFonts w:ascii="Arial" w:hAnsi="Arial" w:cs="Arial"/>
          <w:sz w:val="22"/>
          <w:szCs w:val="22"/>
        </w:rPr>
        <w:t xml:space="preserve">, </w:t>
      </w:r>
      <w:r w:rsidRPr="00C94B61">
        <w:rPr>
          <w:rFonts w:ascii="Arial" w:hAnsi="Arial" w:cs="Arial"/>
          <w:sz w:val="22"/>
          <w:szCs w:val="22"/>
        </w:rPr>
        <w:t>ochrona przed zjawiskami niepożądanymi (</w:t>
      </w:r>
      <w:proofErr w:type="spellStart"/>
      <w:r w:rsidRPr="00C94B61">
        <w:rPr>
          <w:rFonts w:ascii="Arial" w:hAnsi="Arial" w:cs="Arial"/>
          <w:sz w:val="22"/>
          <w:szCs w:val="22"/>
        </w:rPr>
        <w:t>mobbingiem</w:t>
      </w:r>
      <w:proofErr w:type="spellEnd"/>
      <w:r w:rsidRPr="00C94B61">
        <w:rPr>
          <w:rFonts w:ascii="Arial" w:hAnsi="Arial" w:cs="Arial"/>
          <w:sz w:val="22"/>
          <w:szCs w:val="22"/>
        </w:rPr>
        <w:t xml:space="preserve">, dyskryminacją, molestowaniem seksualnym) </w:t>
      </w:r>
      <w:r w:rsidR="00655C1C" w:rsidRPr="00C94B61">
        <w:rPr>
          <w:rFonts w:ascii="Arial" w:hAnsi="Arial" w:cs="Arial"/>
          <w:sz w:val="22"/>
          <w:szCs w:val="22"/>
        </w:rPr>
        <w:t xml:space="preserve">– </w:t>
      </w:r>
      <w:r w:rsidRPr="00C94B61">
        <w:rPr>
          <w:rFonts w:ascii="Arial" w:hAnsi="Arial" w:cs="Arial"/>
          <w:sz w:val="22"/>
          <w:szCs w:val="22"/>
        </w:rPr>
        <w:t>21% oraz nabór kandydatów/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do pracy</w:t>
      </w:r>
      <w:r w:rsidR="00655C1C" w:rsidRPr="00C94B61">
        <w:rPr>
          <w:rFonts w:ascii="Arial" w:hAnsi="Arial" w:cs="Arial"/>
          <w:sz w:val="22"/>
          <w:szCs w:val="22"/>
        </w:rPr>
        <w:t xml:space="preserve"> – </w:t>
      </w:r>
      <w:r w:rsidRPr="00C94B61">
        <w:rPr>
          <w:rFonts w:ascii="Arial" w:hAnsi="Arial" w:cs="Arial"/>
          <w:sz w:val="22"/>
          <w:szCs w:val="22"/>
        </w:rPr>
        <w:t>20%</w:t>
      </w:r>
      <w:r w:rsidR="00037D54" w:rsidRPr="00C94B61">
        <w:rPr>
          <w:rFonts w:ascii="Arial" w:hAnsi="Arial" w:cs="Arial"/>
          <w:sz w:val="22"/>
          <w:szCs w:val="22"/>
        </w:rPr>
        <w:t xml:space="preserve">. </w:t>
      </w:r>
      <w:r w:rsidRPr="00C94B61">
        <w:rPr>
          <w:rFonts w:ascii="Arial" w:hAnsi="Arial" w:cs="Arial"/>
          <w:sz w:val="22"/>
          <w:szCs w:val="22"/>
        </w:rPr>
        <w:t xml:space="preserve">Wynagrodzenia i awanse nadal są zdaniem respondentów </w:t>
      </w:r>
      <w:r w:rsidR="009512E3" w:rsidRPr="00C94B61">
        <w:rPr>
          <w:rFonts w:ascii="Arial" w:hAnsi="Arial" w:cs="Arial"/>
          <w:sz w:val="22"/>
          <w:szCs w:val="22"/>
        </w:rPr>
        <w:t xml:space="preserve">elementami pracy zawodowej w Uczelni </w:t>
      </w:r>
      <w:r w:rsidRPr="00C94B61">
        <w:rPr>
          <w:rFonts w:ascii="Arial" w:hAnsi="Arial" w:cs="Arial"/>
          <w:sz w:val="22"/>
          <w:szCs w:val="22"/>
        </w:rPr>
        <w:t xml:space="preserve">najbardziej narażonymi na </w:t>
      </w:r>
      <w:r w:rsidR="009512E3" w:rsidRPr="00C94B61">
        <w:rPr>
          <w:rFonts w:ascii="Arial" w:hAnsi="Arial" w:cs="Arial"/>
          <w:sz w:val="22"/>
          <w:szCs w:val="22"/>
        </w:rPr>
        <w:t>niesprawiedliwe różnicowanie. Problemy wynagrodzeń i ochrony przed zjawiskami niepożądanymi uległy nasileniu</w:t>
      </w:r>
      <w:r w:rsidR="00655C1C" w:rsidRPr="00C94B61">
        <w:rPr>
          <w:rFonts w:ascii="Arial" w:hAnsi="Arial" w:cs="Arial"/>
          <w:sz w:val="22"/>
          <w:szCs w:val="22"/>
        </w:rPr>
        <w:t xml:space="preserve"> –</w:t>
      </w:r>
      <w:r w:rsidR="009512E3" w:rsidRPr="00C94B61">
        <w:rPr>
          <w:rFonts w:ascii="Arial" w:hAnsi="Arial" w:cs="Arial"/>
          <w:sz w:val="22"/>
          <w:szCs w:val="22"/>
        </w:rPr>
        <w:t xml:space="preserve"> udział wskazań zwiększył się </w:t>
      </w:r>
      <w:r w:rsidR="00372130" w:rsidRPr="00C94B61">
        <w:rPr>
          <w:rFonts w:ascii="Arial" w:hAnsi="Arial" w:cs="Arial"/>
          <w:sz w:val="22"/>
          <w:szCs w:val="22"/>
        </w:rPr>
        <w:t xml:space="preserve">odpowiednio </w:t>
      </w:r>
      <w:r w:rsidR="00372130">
        <w:rPr>
          <w:rFonts w:ascii="Arial" w:hAnsi="Arial" w:cs="Arial"/>
          <w:sz w:val="22"/>
          <w:szCs w:val="22"/>
        </w:rPr>
        <w:t xml:space="preserve">o 8 </w:t>
      </w:r>
      <w:proofErr w:type="spellStart"/>
      <w:r w:rsidR="00372130">
        <w:rPr>
          <w:rFonts w:ascii="Arial" w:hAnsi="Arial" w:cs="Arial"/>
          <w:sz w:val="22"/>
          <w:szCs w:val="22"/>
        </w:rPr>
        <w:t>p.p</w:t>
      </w:r>
      <w:proofErr w:type="spellEnd"/>
      <w:r w:rsidR="00372130">
        <w:rPr>
          <w:rFonts w:ascii="Arial" w:hAnsi="Arial" w:cs="Arial"/>
          <w:sz w:val="22"/>
          <w:szCs w:val="22"/>
        </w:rPr>
        <w:t xml:space="preserve">. </w:t>
      </w:r>
      <w:r w:rsidR="00372130">
        <w:rPr>
          <w:rFonts w:ascii="Arial" w:hAnsi="Arial" w:cs="Arial"/>
          <w:sz w:val="22"/>
          <w:szCs w:val="22"/>
        </w:rPr>
        <w:br/>
        <w:t xml:space="preserve">i 9 </w:t>
      </w:r>
      <w:proofErr w:type="spellStart"/>
      <w:r w:rsidR="00372130">
        <w:rPr>
          <w:rFonts w:ascii="Arial" w:hAnsi="Arial" w:cs="Arial"/>
          <w:sz w:val="22"/>
          <w:szCs w:val="22"/>
        </w:rPr>
        <w:t>p.p</w:t>
      </w:r>
      <w:proofErr w:type="spellEnd"/>
      <w:r w:rsidR="009512E3" w:rsidRPr="00C94B61">
        <w:rPr>
          <w:rFonts w:ascii="Arial" w:hAnsi="Arial" w:cs="Arial"/>
          <w:sz w:val="22"/>
          <w:szCs w:val="22"/>
        </w:rPr>
        <w:t xml:space="preserve">. Zapewne na taki rezultat duży wpływ miały w pierwszym przypadku podwyżki </w:t>
      </w:r>
      <w:r w:rsidR="00390499">
        <w:rPr>
          <w:rFonts w:ascii="Arial" w:hAnsi="Arial" w:cs="Arial"/>
          <w:sz w:val="22"/>
          <w:szCs w:val="22"/>
        </w:rPr>
        <w:br/>
      </w:r>
      <w:r w:rsidR="009512E3" w:rsidRPr="00C94B61">
        <w:rPr>
          <w:rFonts w:ascii="Arial" w:hAnsi="Arial" w:cs="Arial"/>
          <w:sz w:val="22"/>
          <w:szCs w:val="22"/>
        </w:rPr>
        <w:t>w szkolnictw</w:t>
      </w:r>
      <w:r w:rsidR="00372130">
        <w:rPr>
          <w:rFonts w:ascii="Arial" w:hAnsi="Arial" w:cs="Arial"/>
          <w:sz w:val="22"/>
          <w:szCs w:val="22"/>
        </w:rPr>
        <w:t xml:space="preserve">ie wyższym z 2024 roku, a </w:t>
      </w:r>
      <w:r w:rsidR="009512E3" w:rsidRPr="00C94B61">
        <w:rPr>
          <w:rFonts w:ascii="Arial" w:hAnsi="Arial" w:cs="Arial"/>
          <w:sz w:val="22"/>
          <w:szCs w:val="22"/>
        </w:rPr>
        <w:t xml:space="preserve">w drugim  wzrost świadomości </w:t>
      </w:r>
      <w:r w:rsidR="00934E1B">
        <w:rPr>
          <w:rFonts w:ascii="Arial" w:hAnsi="Arial" w:cs="Arial"/>
          <w:sz w:val="22"/>
          <w:szCs w:val="22"/>
        </w:rPr>
        <w:br/>
      </w:r>
      <w:r w:rsidR="009512E3" w:rsidRPr="00C94B61">
        <w:rPr>
          <w:rFonts w:ascii="Arial" w:hAnsi="Arial" w:cs="Arial"/>
          <w:sz w:val="22"/>
          <w:szCs w:val="22"/>
        </w:rPr>
        <w:t xml:space="preserve">na temat zjawisk </w:t>
      </w:r>
      <w:proofErr w:type="spellStart"/>
      <w:r w:rsidR="009512E3" w:rsidRPr="00C94B61">
        <w:rPr>
          <w:rFonts w:ascii="Arial" w:hAnsi="Arial" w:cs="Arial"/>
          <w:sz w:val="22"/>
          <w:szCs w:val="22"/>
        </w:rPr>
        <w:t>przemocowych</w:t>
      </w:r>
      <w:proofErr w:type="spellEnd"/>
      <w:r w:rsidR="009512E3" w:rsidRPr="00C94B61">
        <w:rPr>
          <w:rFonts w:ascii="Arial" w:hAnsi="Arial" w:cs="Arial"/>
          <w:sz w:val="22"/>
          <w:szCs w:val="22"/>
        </w:rPr>
        <w:t xml:space="preserve"> i większa wiedza respondentów na ten temat. </w:t>
      </w:r>
    </w:p>
    <w:p w14:paraId="0FAC59B4" w14:textId="4B2C269B" w:rsidR="009512E3" w:rsidRPr="00C94B61" w:rsidRDefault="00A10DE1" w:rsidP="0076099A">
      <w:pPr>
        <w:pStyle w:val="NormalnyWeb"/>
        <w:spacing w:line="360" w:lineRule="auto"/>
        <w:jc w:val="both"/>
        <w:rPr>
          <w:rFonts w:ascii="Arial" w:hAnsi="Arial" w:cs="Arial"/>
          <w:sz w:val="22"/>
          <w:szCs w:val="22"/>
        </w:rPr>
      </w:pPr>
      <w:r w:rsidRPr="00C94B61">
        <w:rPr>
          <w:rFonts w:ascii="Arial" w:hAnsi="Arial" w:cs="Arial"/>
          <w:sz w:val="22"/>
          <w:szCs w:val="22"/>
        </w:rPr>
        <w:t>Praco</w:t>
      </w:r>
      <w:r w:rsidR="00C76917" w:rsidRPr="00C94B61">
        <w:rPr>
          <w:rFonts w:ascii="Arial" w:hAnsi="Arial" w:cs="Arial"/>
          <w:sz w:val="22"/>
          <w:szCs w:val="22"/>
        </w:rPr>
        <w:t>w</w:t>
      </w:r>
      <w:r w:rsidRPr="00C94B61">
        <w:rPr>
          <w:rFonts w:ascii="Arial" w:hAnsi="Arial" w:cs="Arial"/>
          <w:sz w:val="22"/>
          <w:szCs w:val="22"/>
        </w:rPr>
        <w:t xml:space="preserve">nicy/ce uczestniczący/ce w </w:t>
      </w:r>
      <w:r w:rsidR="00C76917" w:rsidRPr="00C94B61">
        <w:rPr>
          <w:rFonts w:ascii="Arial" w:hAnsi="Arial" w:cs="Arial"/>
          <w:sz w:val="22"/>
          <w:szCs w:val="22"/>
        </w:rPr>
        <w:t>badaniu dość wysoko ocenili/</w:t>
      </w:r>
      <w:proofErr w:type="spellStart"/>
      <w:r w:rsidR="00C76917" w:rsidRPr="00C94B61">
        <w:rPr>
          <w:rFonts w:ascii="Arial" w:hAnsi="Arial" w:cs="Arial"/>
          <w:sz w:val="22"/>
          <w:szCs w:val="22"/>
        </w:rPr>
        <w:t>ły</w:t>
      </w:r>
      <w:proofErr w:type="spellEnd"/>
      <w:r w:rsidR="00C76917" w:rsidRPr="00C94B61">
        <w:rPr>
          <w:rFonts w:ascii="Arial" w:hAnsi="Arial" w:cs="Arial"/>
          <w:sz w:val="22"/>
          <w:szCs w:val="22"/>
        </w:rPr>
        <w:t xml:space="preserve"> swoją wiedzę na temat regulacji prawnych dotyczących przeciwdziałaniu nierównemu traktowaniu, </w:t>
      </w:r>
      <w:proofErr w:type="spellStart"/>
      <w:r w:rsidR="00C76917" w:rsidRPr="00C94B61">
        <w:rPr>
          <w:rFonts w:ascii="Arial" w:hAnsi="Arial" w:cs="Arial"/>
          <w:sz w:val="22"/>
          <w:szCs w:val="22"/>
        </w:rPr>
        <w:t>mobbingow</w:t>
      </w:r>
      <w:r w:rsidR="00655C1C" w:rsidRPr="00C94B61">
        <w:rPr>
          <w:rFonts w:ascii="Arial" w:hAnsi="Arial" w:cs="Arial"/>
          <w:sz w:val="22"/>
          <w:szCs w:val="22"/>
        </w:rPr>
        <w:t>i</w:t>
      </w:r>
      <w:proofErr w:type="spellEnd"/>
      <w:r w:rsidR="00C76917" w:rsidRPr="00C94B61">
        <w:rPr>
          <w:rFonts w:ascii="Arial" w:hAnsi="Arial" w:cs="Arial"/>
          <w:sz w:val="22"/>
          <w:szCs w:val="22"/>
        </w:rPr>
        <w:t>, dyskryminacji i molestowaniu seksualnemu. W każdym przypadku udział osób znających</w:t>
      </w:r>
      <w:r w:rsidR="005C28B0" w:rsidRPr="00C94B61">
        <w:rPr>
          <w:rFonts w:ascii="Arial" w:hAnsi="Arial" w:cs="Arial"/>
          <w:sz w:val="22"/>
          <w:szCs w:val="22"/>
        </w:rPr>
        <w:t xml:space="preserve"> </w:t>
      </w:r>
      <w:r w:rsidR="00C76917" w:rsidRPr="00C94B61">
        <w:rPr>
          <w:rFonts w:ascii="Arial" w:hAnsi="Arial" w:cs="Arial"/>
          <w:sz w:val="22"/>
          <w:szCs w:val="22"/>
        </w:rPr>
        <w:t>reg</w:t>
      </w:r>
      <w:r w:rsidR="009B7B98">
        <w:rPr>
          <w:rFonts w:ascii="Arial" w:hAnsi="Arial" w:cs="Arial"/>
          <w:sz w:val="22"/>
          <w:szCs w:val="22"/>
        </w:rPr>
        <w:t xml:space="preserve">ulacje prawne przekroczył 50%. </w:t>
      </w:r>
      <w:r w:rsidR="005C28B0" w:rsidRPr="00C94B61">
        <w:rPr>
          <w:rFonts w:ascii="Arial" w:hAnsi="Arial" w:cs="Arial"/>
          <w:sz w:val="22"/>
          <w:szCs w:val="22"/>
        </w:rPr>
        <w:t xml:space="preserve">To ogromna zmiana w porównaniu </w:t>
      </w:r>
      <w:r w:rsidR="00390499">
        <w:rPr>
          <w:rFonts w:ascii="Arial" w:hAnsi="Arial" w:cs="Arial"/>
          <w:sz w:val="22"/>
          <w:szCs w:val="22"/>
        </w:rPr>
        <w:br/>
      </w:r>
      <w:r w:rsidR="005C28B0" w:rsidRPr="00C94B61">
        <w:rPr>
          <w:rFonts w:ascii="Arial" w:hAnsi="Arial" w:cs="Arial"/>
          <w:sz w:val="22"/>
          <w:szCs w:val="22"/>
        </w:rPr>
        <w:t xml:space="preserve">z poprzednim badaniem, w którym tylko 21% uczestników/czek badania ankietowego </w:t>
      </w:r>
      <w:r w:rsidR="005C28B0" w:rsidRPr="00C94B61">
        <w:rPr>
          <w:rFonts w:ascii="Arial" w:hAnsi="Arial" w:cs="Arial"/>
          <w:sz w:val="22"/>
          <w:szCs w:val="22"/>
        </w:rPr>
        <w:lastRenderedPageBreak/>
        <w:t xml:space="preserve">wskazywało na posiadanie wiedzy o takich regulacjach. </w:t>
      </w:r>
      <w:r w:rsidR="00C76917" w:rsidRPr="00C94B61">
        <w:rPr>
          <w:rFonts w:ascii="Arial" w:hAnsi="Arial" w:cs="Arial"/>
          <w:sz w:val="22"/>
          <w:szCs w:val="22"/>
        </w:rPr>
        <w:t>Mimo tej wiedzy, aż 82% badanych uważa, iż potrzebne są szkolenia z tego zakresu. Najbardziej respondenci chcieliby podnieść swoje kompetencje na temat tego</w:t>
      </w:r>
      <w:r w:rsidR="008B6B7E" w:rsidRPr="00C94B61">
        <w:rPr>
          <w:rFonts w:ascii="Arial" w:hAnsi="Arial" w:cs="Arial"/>
          <w:sz w:val="22"/>
          <w:szCs w:val="22"/>
        </w:rPr>
        <w:t>,</w:t>
      </w:r>
      <w:r w:rsidR="00C76917" w:rsidRPr="00C94B61">
        <w:rPr>
          <w:rFonts w:ascii="Arial" w:hAnsi="Arial" w:cs="Arial"/>
          <w:sz w:val="22"/>
          <w:szCs w:val="22"/>
        </w:rPr>
        <w:t xml:space="preserve"> jak radzić sobie w sytuacji doświadczenia któregoś z działań </w:t>
      </w:r>
      <w:proofErr w:type="spellStart"/>
      <w:r w:rsidR="00C76917" w:rsidRPr="00C94B61">
        <w:rPr>
          <w:rFonts w:ascii="Arial" w:hAnsi="Arial" w:cs="Arial"/>
          <w:sz w:val="22"/>
          <w:szCs w:val="22"/>
        </w:rPr>
        <w:t>przemocowych</w:t>
      </w:r>
      <w:proofErr w:type="spellEnd"/>
      <w:r w:rsidR="00C76917" w:rsidRPr="00C94B61">
        <w:rPr>
          <w:rFonts w:ascii="Arial" w:hAnsi="Arial" w:cs="Arial"/>
          <w:sz w:val="22"/>
          <w:szCs w:val="22"/>
        </w:rPr>
        <w:t xml:space="preserve"> (aż 76% wsk</w:t>
      </w:r>
      <w:r w:rsidR="008B6B7E" w:rsidRPr="00C94B61">
        <w:rPr>
          <w:rFonts w:ascii="Arial" w:hAnsi="Arial" w:cs="Arial"/>
          <w:sz w:val="22"/>
          <w:szCs w:val="22"/>
        </w:rPr>
        <w:t xml:space="preserve">azań), jak przeciwdziałać </w:t>
      </w:r>
      <w:proofErr w:type="spellStart"/>
      <w:r w:rsidR="008B6B7E" w:rsidRPr="00C94B61">
        <w:rPr>
          <w:rFonts w:ascii="Arial" w:hAnsi="Arial" w:cs="Arial"/>
          <w:sz w:val="22"/>
          <w:szCs w:val="22"/>
        </w:rPr>
        <w:t>mobbin</w:t>
      </w:r>
      <w:r w:rsidR="00C76917" w:rsidRPr="00C94B61">
        <w:rPr>
          <w:rFonts w:ascii="Arial" w:hAnsi="Arial" w:cs="Arial"/>
          <w:sz w:val="22"/>
          <w:szCs w:val="22"/>
        </w:rPr>
        <w:t>gowi</w:t>
      </w:r>
      <w:proofErr w:type="spellEnd"/>
      <w:r w:rsidR="00C76917" w:rsidRPr="00C94B61">
        <w:rPr>
          <w:rFonts w:ascii="Arial" w:hAnsi="Arial" w:cs="Arial"/>
          <w:sz w:val="22"/>
          <w:szCs w:val="22"/>
        </w:rPr>
        <w:t xml:space="preserve"> i molestowaniu seksualnem</w:t>
      </w:r>
      <w:r w:rsidR="008B6B7E" w:rsidRPr="00C94B61">
        <w:rPr>
          <w:rFonts w:ascii="Arial" w:hAnsi="Arial" w:cs="Arial"/>
          <w:sz w:val="22"/>
          <w:szCs w:val="22"/>
        </w:rPr>
        <w:t>u</w:t>
      </w:r>
      <w:r w:rsidR="00C76917" w:rsidRPr="00C94B61">
        <w:rPr>
          <w:rFonts w:ascii="Arial" w:hAnsi="Arial" w:cs="Arial"/>
          <w:sz w:val="22"/>
          <w:szCs w:val="22"/>
        </w:rPr>
        <w:t xml:space="preserve"> (42%) oraz jak funkcjonują wewnętrzne procedury </w:t>
      </w:r>
      <w:proofErr w:type="spellStart"/>
      <w:r w:rsidR="00C76917" w:rsidRPr="00C94B61">
        <w:rPr>
          <w:rFonts w:ascii="Arial" w:hAnsi="Arial" w:cs="Arial"/>
          <w:sz w:val="22"/>
          <w:szCs w:val="22"/>
        </w:rPr>
        <w:t>antymobbingowe</w:t>
      </w:r>
      <w:proofErr w:type="spellEnd"/>
      <w:r w:rsidR="00C76917" w:rsidRPr="00C94B61">
        <w:rPr>
          <w:rFonts w:ascii="Arial" w:hAnsi="Arial" w:cs="Arial"/>
          <w:sz w:val="22"/>
          <w:szCs w:val="22"/>
        </w:rPr>
        <w:t xml:space="preserve"> i antydyskryminacyjne w UBB (</w:t>
      </w:r>
      <w:r w:rsidR="005C28B0" w:rsidRPr="00C94B61">
        <w:rPr>
          <w:rFonts w:ascii="Arial" w:hAnsi="Arial" w:cs="Arial"/>
          <w:sz w:val="22"/>
          <w:szCs w:val="22"/>
        </w:rPr>
        <w:t xml:space="preserve">41%). Te kwestie nadal pozostają ważne dla pracowników i na nich należy </w:t>
      </w:r>
      <w:proofErr w:type="spellStart"/>
      <w:r w:rsidR="005C28B0" w:rsidRPr="00C94B61">
        <w:rPr>
          <w:rFonts w:ascii="Arial" w:hAnsi="Arial" w:cs="Arial"/>
          <w:sz w:val="22"/>
          <w:szCs w:val="22"/>
        </w:rPr>
        <w:t>skoncetrować</w:t>
      </w:r>
      <w:proofErr w:type="spellEnd"/>
      <w:r w:rsidR="005C28B0" w:rsidRPr="00C94B61">
        <w:rPr>
          <w:rFonts w:ascii="Arial" w:hAnsi="Arial" w:cs="Arial"/>
          <w:sz w:val="22"/>
          <w:szCs w:val="22"/>
        </w:rPr>
        <w:t xml:space="preserve"> uwagę w kolejnych latach. </w:t>
      </w:r>
    </w:p>
    <w:p w14:paraId="61FA041D" w14:textId="77777777" w:rsidR="005C28B0" w:rsidRPr="00C94B61" w:rsidRDefault="004C69F6" w:rsidP="00B535E1">
      <w:pPr>
        <w:pStyle w:val="Nagwek1"/>
        <w:rPr>
          <w:rFonts w:ascii="Arial" w:hAnsi="Arial" w:cs="Arial"/>
        </w:rPr>
      </w:pPr>
      <w:bookmarkStart w:id="15" w:name="_Toc195257423"/>
      <w:r w:rsidRPr="00C94B61">
        <w:rPr>
          <w:rFonts w:ascii="Arial" w:hAnsi="Arial" w:cs="Arial"/>
        </w:rPr>
        <w:t>I</w:t>
      </w:r>
      <w:r w:rsidR="00145949" w:rsidRPr="00C94B61">
        <w:rPr>
          <w:rFonts w:ascii="Arial" w:hAnsi="Arial" w:cs="Arial"/>
        </w:rPr>
        <w:t>V</w:t>
      </w:r>
      <w:r w:rsidRPr="00C94B61">
        <w:rPr>
          <w:rFonts w:ascii="Arial" w:hAnsi="Arial" w:cs="Arial"/>
        </w:rPr>
        <w:t xml:space="preserve"> Stereotypy i wyobrażenia respondentów na temat ról płciowych </w:t>
      </w:r>
      <w:r w:rsidR="00934E1B">
        <w:rPr>
          <w:rFonts w:ascii="Arial" w:hAnsi="Arial" w:cs="Arial"/>
        </w:rPr>
        <w:br/>
      </w:r>
      <w:r w:rsidRPr="00C94B61">
        <w:rPr>
          <w:rFonts w:ascii="Arial" w:hAnsi="Arial" w:cs="Arial"/>
        </w:rPr>
        <w:t>w środowisku pracy</w:t>
      </w:r>
      <w:bookmarkEnd w:id="15"/>
    </w:p>
    <w:p w14:paraId="4F7CAF71" w14:textId="77777777" w:rsidR="004C69F6" w:rsidRPr="00C94B61" w:rsidRDefault="00825436" w:rsidP="0076099A">
      <w:pPr>
        <w:pStyle w:val="NormalnyWeb"/>
        <w:spacing w:line="360" w:lineRule="auto"/>
        <w:jc w:val="both"/>
        <w:rPr>
          <w:rFonts w:ascii="Arial" w:hAnsi="Arial" w:cs="Arial"/>
          <w:sz w:val="22"/>
          <w:szCs w:val="22"/>
        </w:rPr>
      </w:pPr>
      <w:r w:rsidRPr="00C94B61">
        <w:rPr>
          <w:rFonts w:ascii="Arial" w:hAnsi="Arial" w:cs="Arial"/>
          <w:sz w:val="22"/>
          <w:szCs w:val="22"/>
        </w:rPr>
        <w:t>Większość, czyli aż 81% badanych</w:t>
      </w:r>
      <w:r w:rsidR="008B6B7E" w:rsidRPr="00C94B61">
        <w:rPr>
          <w:rFonts w:ascii="Arial" w:hAnsi="Arial" w:cs="Arial"/>
          <w:sz w:val="22"/>
          <w:szCs w:val="22"/>
        </w:rPr>
        <w:t>,</w:t>
      </w:r>
      <w:r w:rsidRPr="00C94B61">
        <w:rPr>
          <w:rFonts w:ascii="Arial" w:hAnsi="Arial" w:cs="Arial"/>
          <w:sz w:val="22"/>
          <w:szCs w:val="22"/>
        </w:rPr>
        <w:t xml:space="preserve"> uważa, że płeć nie ma żadnego znaczenia w ocenie </w:t>
      </w:r>
      <w:r w:rsidR="004337DF" w:rsidRPr="00C94B61">
        <w:rPr>
          <w:rFonts w:ascii="Arial" w:hAnsi="Arial" w:cs="Arial"/>
          <w:sz w:val="22"/>
          <w:szCs w:val="22"/>
        </w:rPr>
        <w:t>przydatności do pełni</w:t>
      </w:r>
      <w:r w:rsidR="008B6B7E" w:rsidRPr="00C94B61">
        <w:rPr>
          <w:rFonts w:ascii="Arial" w:hAnsi="Arial" w:cs="Arial"/>
          <w:sz w:val="22"/>
          <w:szCs w:val="22"/>
        </w:rPr>
        <w:t>enia ról kierowniczych  – z</w:t>
      </w:r>
      <w:r w:rsidR="004337DF" w:rsidRPr="00C94B61">
        <w:rPr>
          <w:rFonts w:ascii="Arial" w:hAnsi="Arial" w:cs="Arial"/>
          <w:sz w:val="22"/>
          <w:szCs w:val="22"/>
        </w:rPr>
        <w:t xml:space="preserve">arówno kobiety jak i mężczyźni mogą </w:t>
      </w:r>
      <w:r w:rsidR="00934E1B">
        <w:rPr>
          <w:rFonts w:ascii="Arial" w:hAnsi="Arial" w:cs="Arial"/>
          <w:sz w:val="22"/>
          <w:szCs w:val="22"/>
        </w:rPr>
        <w:br/>
      </w:r>
      <w:r w:rsidR="004337DF" w:rsidRPr="00C94B61">
        <w:rPr>
          <w:rFonts w:ascii="Arial" w:hAnsi="Arial" w:cs="Arial"/>
          <w:sz w:val="22"/>
          <w:szCs w:val="22"/>
        </w:rPr>
        <w:t>z powodzeniem wykonywać zadnia na stanowiskach kierowniczych. Bardzo pozytywny jest fakt, że w środowisku pracy UBB nie ma silnie zakorzenionych stereotypowych przekonań co do oceny przydatności osoby pełniącej funkcję kierowniczą przez pryzmat płci. Co ciekawe</w:t>
      </w:r>
      <w:r w:rsidR="008B6B7E" w:rsidRPr="00C94B61">
        <w:rPr>
          <w:rFonts w:ascii="Arial" w:hAnsi="Arial" w:cs="Arial"/>
          <w:sz w:val="22"/>
          <w:szCs w:val="22"/>
        </w:rPr>
        <w:t>,</w:t>
      </w:r>
      <w:r w:rsidR="004337DF" w:rsidRPr="00C94B61">
        <w:rPr>
          <w:rFonts w:ascii="Arial" w:hAnsi="Arial" w:cs="Arial"/>
          <w:sz w:val="22"/>
          <w:szCs w:val="22"/>
        </w:rPr>
        <w:t xml:space="preserve"> tylko 6 osób zdecydowanie uważa, że kierownikiem zdecydowanie powinien być mężczyzna i jedna, że jednak powinna to być kobieta. </w:t>
      </w:r>
    </w:p>
    <w:p w14:paraId="7D6352E5" w14:textId="3B7AC354" w:rsidR="00A77DEB" w:rsidRPr="00C94B61" w:rsidRDefault="00A77DEB" w:rsidP="0076099A">
      <w:pPr>
        <w:pStyle w:val="NormalnyWeb"/>
        <w:spacing w:line="360" w:lineRule="auto"/>
        <w:jc w:val="both"/>
        <w:rPr>
          <w:rFonts w:ascii="Arial" w:hAnsi="Arial" w:cs="Arial"/>
          <w:sz w:val="22"/>
          <w:szCs w:val="22"/>
        </w:rPr>
      </w:pPr>
      <w:r w:rsidRPr="00C94B61">
        <w:rPr>
          <w:rFonts w:ascii="Arial" w:hAnsi="Arial" w:cs="Arial"/>
          <w:sz w:val="22"/>
          <w:szCs w:val="22"/>
        </w:rPr>
        <w:t xml:space="preserve">Ze stwierdzeniem, </w:t>
      </w:r>
      <w:r w:rsidR="002D2787" w:rsidRPr="00C94B61">
        <w:rPr>
          <w:rFonts w:ascii="Arial" w:hAnsi="Arial" w:cs="Arial"/>
          <w:sz w:val="22"/>
          <w:szCs w:val="22"/>
        </w:rPr>
        <w:t>ż</w:t>
      </w:r>
      <w:r w:rsidRPr="00C94B61">
        <w:rPr>
          <w:rFonts w:ascii="Arial" w:hAnsi="Arial" w:cs="Arial"/>
          <w:sz w:val="22"/>
          <w:szCs w:val="22"/>
        </w:rPr>
        <w:t>e kobietom brakuje odpowiedniego przygotowania do kierowania ludźmi nie zgodziło się aż ponad 85% badanych</w:t>
      </w:r>
      <w:r w:rsidR="00145949" w:rsidRPr="00C94B61">
        <w:rPr>
          <w:rFonts w:ascii="Arial" w:hAnsi="Arial" w:cs="Arial"/>
          <w:sz w:val="22"/>
          <w:szCs w:val="22"/>
        </w:rPr>
        <w:t>. O</w:t>
      </w:r>
      <w:r w:rsidRPr="00C94B61">
        <w:rPr>
          <w:rFonts w:ascii="Arial" w:hAnsi="Arial" w:cs="Arial"/>
          <w:sz w:val="22"/>
          <w:szCs w:val="22"/>
        </w:rPr>
        <w:t>pinie, że kobiety wolą, żeby to mężczyźni zajmowali stanowiska kierownicze</w:t>
      </w:r>
      <w:r w:rsidR="008B6B7E" w:rsidRPr="00C94B61">
        <w:rPr>
          <w:rFonts w:ascii="Arial" w:hAnsi="Arial" w:cs="Arial"/>
          <w:sz w:val="22"/>
          <w:szCs w:val="22"/>
        </w:rPr>
        <w:t>,</w:t>
      </w:r>
      <w:r w:rsidRPr="00C94B61">
        <w:rPr>
          <w:rFonts w:ascii="Arial" w:hAnsi="Arial" w:cs="Arial"/>
          <w:sz w:val="22"/>
          <w:szCs w:val="22"/>
        </w:rPr>
        <w:t xml:space="preserve"> neguje 67% uczestników/czek sondażu. </w:t>
      </w:r>
      <w:r w:rsidR="007718A1" w:rsidRPr="00C94B61">
        <w:rPr>
          <w:rFonts w:ascii="Arial" w:hAnsi="Arial" w:cs="Arial"/>
          <w:sz w:val="22"/>
          <w:szCs w:val="22"/>
        </w:rPr>
        <w:t>Natomiast fakt, że mężczyźni dominują na stanowiskach kierowniczych zdaniem badanych jest spowodowany tym, że to mężczyźni wolą, aby tak było (66%), kobiety częściej rezygnują z kariery z powodu obowiązków rodzinnych (61%), to osoby dec</w:t>
      </w:r>
      <w:r w:rsidR="00304275" w:rsidRPr="00C94B61">
        <w:rPr>
          <w:rFonts w:ascii="Arial" w:hAnsi="Arial" w:cs="Arial"/>
          <w:sz w:val="22"/>
          <w:szCs w:val="22"/>
        </w:rPr>
        <w:t>y</w:t>
      </w:r>
      <w:r w:rsidR="007718A1" w:rsidRPr="00C94B61">
        <w:rPr>
          <w:rFonts w:ascii="Arial" w:hAnsi="Arial" w:cs="Arial"/>
          <w:sz w:val="22"/>
          <w:szCs w:val="22"/>
        </w:rPr>
        <w:t xml:space="preserve">dujące o zatrudnieniu na stanowisku (np. </w:t>
      </w:r>
      <w:proofErr w:type="spellStart"/>
      <w:r w:rsidR="007718A1" w:rsidRPr="00C94B61">
        <w:rPr>
          <w:rFonts w:ascii="Arial" w:hAnsi="Arial" w:cs="Arial"/>
          <w:sz w:val="22"/>
          <w:szCs w:val="22"/>
        </w:rPr>
        <w:t>rekruterzy</w:t>
      </w:r>
      <w:proofErr w:type="spellEnd"/>
      <w:r w:rsidR="007718A1" w:rsidRPr="00C94B61">
        <w:rPr>
          <w:rFonts w:ascii="Arial" w:hAnsi="Arial" w:cs="Arial"/>
          <w:sz w:val="22"/>
          <w:szCs w:val="22"/>
        </w:rPr>
        <w:t xml:space="preserve">) stereotypowo podchodzą do zadania (50%), </w:t>
      </w:r>
      <w:r w:rsidR="00C35925" w:rsidRPr="00C94B61">
        <w:rPr>
          <w:rFonts w:ascii="Arial" w:hAnsi="Arial" w:cs="Arial"/>
          <w:sz w:val="22"/>
          <w:szCs w:val="22"/>
        </w:rPr>
        <w:t xml:space="preserve">wpływa na to również </w:t>
      </w:r>
      <w:r w:rsidR="002D2787" w:rsidRPr="00C94B61">
        <w:rPr>
          <w:rFonts w:ascii="Arial" w:hAnsi="Arial" w:cs="Arial"/>
          <w:sz w:val="22"/>
          <w:szCs w:val="22"/>
        </w:rPr>
        <w:t xml:space="preserve">tradycyjny </w:t>
      </w:r>
      <w:r w:rsidR="00C35925" w:rsidRPr="00C94B61">
        <w:rPr>
          <w:rFonts w:ascii="Arial" w:hAnsi="Arial" w:cs="Arial"/>
          <w:sz w:val="22"/>
          <w:szCs w:val="22"/>
        </w:rPr>
        <w:t>sposób wychowywania chłopców/</w:t>
      </w:r>
      <w:r w:rsidR="00372130">
        <w:rPr>
          <w:rFonts w:ascii="Arial" w:hAnsi="Arial" w:cs="Arial"/>
          <w:sz w:val="22"/>
          <w:szCs w:val="22"/>
        </w:rPr>
        <w:t xml:space="preserve"> </w:t>
      </w:r>
      <w:r w:rsidR="00C35925" w:rsidRPr="00C94B61">
        <w:rPr>
          <w:rFonts w:ascii="Arial" w:hAnsi="Arial" w:cs="Arial"/>
          <w:sz w:val="22"/>
          <w:szCs w:val="22"/>
        </w:rPr>
        <w:t>mężczyzn (48%).</w:t>
      </w:r>
      <w:r w:rsidR="002D2787" w:rsidRPr="00C94B61">
        <w:rPr>
          <w:rFonts w:ascii="Arial" w:hAnsi="Arial" w:cs="Arial"/>
          <w:sz w:val="22"/>
          <w:szCs w:val="22"/>
        </w:rPr>
        <w:t xml:space="preserve"> </w:t>
      </w:r>
    </w:p>
    <w:p w14:paraId="66701B04" w14:textId="77777777" w:rsidR="00D028CA" w:rsidRPr="00C94B61" w:rsidRDefault="002D2787" w:rsidP="00D028CA">
      <w:pPr>
        <w:pStyle w:val="NormalnyWeb"/>
        <w:spacing w:line="360" w:lineRule="auto"/>
        <w:jc w:val="both"/>
        <w:rPr>
          <w:rFonts w:ascii="Arial" w:hAnsi="Arial" w:cs="Arial"/>
          <w:sz w:val="22"/>
          <w:szCs w:val="22"/>
        </w:rPr>
      </w:pPr>
      <w:r w:rsidRPr="00C94B61">
        <w:rPr>
          <w:rFonts w:ascii="Arial" w:hAnsi="Arial" w:cs="Arial"/>
          <w:sz w:val="22"/>
          <w:szCs w:val="22"/>
        </w:rPr>
        <w:t xml:space="preserve">Jeśli chodzi o negatywne doświadczenia związane z pracą, respondenci w ostatnich dwóch latach najczęściej doświadczali przeciążenia obowiązkami (52%), przydzielania pracochłonnych, ale mało prestiżowych zadań (47%) oraz braku możliwości partycypacji w procesach decyzyjnych (37%). </w:t>
      </w:r>
      <w:r w:rsidR="00946C9C" w:rsidRPr="00C94B61">
        <w:rPr>
          <w:rFonts w:ascii="Arial" w:hAnsi="Arial" w:cs="Arial"/>
          <w:sz w:val="22"/>
          <w:szCs w:val="22"/>
        </w:rPr>
        <w:t>Powyżej 30% respondentów</w:t>
      </w:r>
      <w:r w:rsidR="00304275" w:rsidRPr="00C94B61">
        <w:rPr>
          <w:rFonts w:ascii="Arial" w:hAnsi="Arial" w:cs="Arial"/>
          <w:sz w:val="22"/>
          <w:szCs w:val="22"/>
        </w:rPr>
        <w:t>/</w:t>
      </w:r>
      <w:proofErr w:type="spellStart"/>
      <w:r w:rsidR="00304275" w:rsidRPr="00C94B61">
        <w:rPr>
          <w:rFonts w:ascii="Arial" w:hAnsi="Arial" w:cs="Arial"/>
          <w:sz w:val="22"/>
          <w:szCs w:val="22"/>
        </w:rPr>
        <w:t>ek</w:t>
      </w:r>
      <w:proofErr w:type="spellEnd"/>
      <w:r w:rsidR="00946C9C" w:rsidRPr="00C94B61">
        <w:rPr>
          <w:rFonts w:ascii="Arial" w:hAnsi="Arial" w:cs="Arial"/>
          <w:sz w:val="22"/>
          <w:szCs w:val="22"/>
        </w:rPr>
        <w:t xml:space="preserve"> zostało pominiętyc</w:t>
      </w:r>
      <w:r w:rsidR="00304275" w:rsidRPr="00C94B61">
        <w:rPr>
          <w:rFonts w:ascii="Arial" w:hAnsi="Arial" w:cs="Arial"/>
          <w:sz w:val="22"/>
          <w:szCs w:val="22"/>
        </w:rPr>
        <w:t>h</w:t>
      </w:r>
      <w:r w:rsidR="00946C9C" w:rsidRPr="00C94B61">
        <w:rPr>
          <w:rFonts w:ascii="Arial" w:hAnsi="Arial" w:cs="Arial"/>
          <w:sz w:val="22"/>
          <w:szCs w:val="22"/>
        </w:rPr>
        <w:t xml:space="preserve"> </w:t>
      </w:r>
      <w:r w:rsidR="00934E1B">
        <w:rPr>
          <w:rFonts w:ascii="Arial" w:hAnsi="Arial" w:cs="Arial"/>
          <w:sz w:val="22"/>
          <w:szCs w:val="22"/>
        </w:rPr>
        <w:br/>
      </w:r>
      <w:r w:rsidR="00946C9C" w:rsidRPr="00C94B61">
        <w:rPr>
          <w:rFonts w:ascii="Arial" w:hAnsi="Arial" w:cs="Arial"/>
          <w:sz w:val="22"/>
          <w:szCs w:val="22"/>
        </w:rPr>
        <w:t xml:space="preserve">w awansie/nagrodzie, otrzymało niesprawiedliwą ocenę swojej pracy oraz odczuło, </w:t>
      </w:r>
      <w:r w:rsidR="005B4875">
        <w:rPr>
          <w:rFonts w:ascii="Arial" w:hAnsi="Arial" w:cs="Arial"/>
          <w:sz w:val="22"/>
          <w:szCs w:val="22"/>
        </w:rPr>
        <w:br/>
      </w:r>
      <w:r w:rsidR="00946C9C" w:rsidRPr="00C94B61">
        <w:rPr>
          <w:rFonts w:ascii="Arial" w:hAnsi="Arial" w:cs="Arial"/>
          <w:sz w:val="22"/>
          <w:szCs w:val="22"/>
        </w:rPr>
        <w:t xml:space="preserve">że inne osoby w organizacji deprecjonują podejmowane przez nich inicjatywy. </w:t>
      </w:r>
      <w:r w:rsidR="00946C9C" w:rsidRPr="00C94B61">
        <w:rPr>
          <w:rFonts w:ascii="Arial" w:hAnsi="Arial" w:cs="Arial"/>
          <w:sz w:val="22"/>
          <w:szCs w:val="22"/>
        </w:rPr>
        <w:lastRenderedPageBreak/>
        <w:t xml:space="preserve">Uniwersytet jako miejsce pracy dostarcza jednak </w:t>
      </w:r>
      <w:proofErr w:type="spellStart"/>
      <w:r w:rsidR="00946C9C" w:rsidRPr="00C94B61">
        <w:rPr>
          <w:rFonts w:ascii="Arial" w:hAnsi="Arial" w:cs="Arial"/>
          <w:sz w:val="22"/>
          <w:szCs w:val="22"/>
        </w:rPr>
        <w:t>respondento</w:t>
      </w:r>
      <w:proofErr w:type="spellEnd"/>
      <w:r w:rsidR="00946C9C" w:rsidRPr="00C94B61">
        <w:rPr>
          <w:rFonts w:ascii="Arial" w:hAnsi="Arial" w:cs="Arial"/>
          <w:sz w:val="22"/>
          <w:szCs w:val="22"/>
        </w:rPr>
        <w:t>/</w:t>
      </w:r>
      <w:proofErr w:type="spellStart"/>
      <w:r w:rsidR="00946C9C" w:rsidRPr="00C94B61">
        <w:rPr>
          <w:rFonts w:ascii="Arial" w:hAnsi="Arial" w:cs="Arial"/>
          <w:sz w:val="22"/>
          <w:szCs w:val="22"/>
        </w:rPr>
        <w:t>tkom</w:t>
      </w:r>
      <w:proofErr w:type="spellEnd"/>
      <w:r w:rsidR="00946C9C" w:rsidRPr="00C94B61">
        <w:rPr>
          <w:rFonts w:ascii="Arial" w:hAnsi="Arial" w:cs="Arial"/>
          <w:sz w:val="22"/>
          <w:szCs w:val="22"/>
        </w:rPr>
        <w:t xml:space="preserve"> poczucia bezpieczeństwa zatrudnienia, ponieważ zagrożonych utratą pracy bez względu na podejmowane starania czuło się jedynie </w:t>
      </w:r>
      <w:r w:rsidR="00304275" w:rsidRPr="00C94B61">
        <w:rPr>
          <w:rFonts w:ascii="Arial" w:hAnsi="Arial" w:cs="Arial"/>
          <w:sz w:val="22"/>
          <w:szCs w:val="22"/>
        </w:rPr>
        <w:t xml:space="preserve">11 osób. </w:t>
      </w:r>
      <w:r w:rsidR="00D028CA" w:rsidRPr="00C94B61">
        <w:rPr>
          <w:rFonts w:ascii="Arial" w:hAnsi="Arial" w:cs="Arial"/>
          <w:sz w:val="22"/>
          <w:szCs w:val="22"/>
        </w:rPr>
        <w:t xml:space="preserve">Ponad połowa (56%) badanych nie dostrzegła zmian w zakresie reprezentacji płci na różnych szczeblach kierowniczych </w:t>
      </w:r>
      <w:r w:rsidR="005B4875">
        <w:rPr>
          <w:rFonts w:ascii="Arial" w:hAnsi="Arial" w:cs="Arial"/>
          <w:sz w:val="22"/>
          <w:szCs w:val="22"/>
        </w:rPr>
        <w:br/>
      </w:r>
      <w:r w:rsidR="00D028CA" w:rsidRPr="00C94B61">
        <w:rPr>
          <w:rFonts w:ascii="Arial" w:hAnsi="Arial" w:cs="Arial"/>
          <w:sz w:val="22"/>
          <w:szCs w:val="22"/>
        </w:rPr>
        <w:t>w UBB jakie zaszły w ostatnich dwóch latach, ch</w:t>
      </w:r>
      <w:r w:rsidR="004B2D81" w:rsidRPr="00C94B61">
        <w:rPr>
          <w:rFonts w:ascii="Arial" w:hAnsi="Arial" w:cs="Arial"/>
          <w:sz w:val="22"/>
          <w:szCs w:val="22"/>
        </w:rPr>
        <w:t>o</w:t>
      </w:r>
      <w:r w:rsidR="00D028CA" w:rsidRPr="00C94B61">
        <w:rPr>
          <w:rFonts w:ascii="Arial" w:hAnsi="Arial" w:cs="Arial"/>
          <w:sz w:val="22"/>
          <w:szCs w:val="22"/>
        </w:rPr>
        <w:t xml:space="preserve">ciaż 41% respondentów zauważyło, </w:t>
      </w:r>
      <w:r w:rsidR="005B4875">
        <w:rPr>
          <w:rFonts w:ascii="Arial" w:hAnsi="Arial" w:cs="Arial"/>
          <w:sz w:val="22"/>
          <w:szCs w:val="22"/>
        </w:rPr>
        <w:br/>
      </w:r>
      <w:r w:rsidR="002B6F95" w:rsidRPr="00C94B61">
        <w:rPr>
          <w:rFonts w:ascii="Arial" w:hAnsi="Arial" w:cs="Arial"/>
          <w:sz w:val="22"/>
          <w:szCs w:val="22"/>
        </w:rPr>
        <w:t>ż</w:t>
      </w:r>
      <w:r w:rsidR="00D028CA" w:rsidRPr="00C94B61">
        <w:rPr>
          <w:rFonts w:ascii="Arial" w:hAnsi="Arial" w:cs="Arial"/>
          <w:sz w:val="22"/>
          <w:szCs w:val="22"/>
        </w:rPr>
        <w:t xml:space="preserve">e liczba pań na stanowiskach kierowniczych w UBB wzrosła. Jak pokazano w diagnozie strukturalnej, liczba ta rzeczywiście jest wyższa – należy zatem </w:t>
      </w:r>
      <w:r w:rsidR="002B6F95" w:rsidRPr="00C94B61">
        <w:rPr>
          <w:rFonts w:ascii="Arial" w:hAnsi="Arial" w:cs="Arial"/>
          <w:sz w:val="22"/>
          <w:szCs w:val="22"/>
        </w:rPr>
        <w:t>zintensyfikować działania informujące o takich trendach.</w:t>
      </w:r>
    </w:p>
    <w:p w14:paraId="75C96428" w14:textId="77777777" w:rsidR="00DD2F59" w:rsidRPr="00C94B61" w:rsidRDefault="00D47429" w:rsidP="00304275">
      <w:pPr>
        <w:pStyle w:val="NormalnyWeb"/>
        <w:spacing w:line="360" w:lineRule="auto"/>
        <w:jc w:val="both"/>
        <w:rPr>
          <w:rFonts w:ascii="Arial" w:hAnsi="Arial" w:cs="Arial"/>
          <w:sz w:val="22"/>
          <w:szCs w:val="22"/>
        </w:rPr>
      </w:pPr>
      <w:r w:rsidRPr="00C94B61">
        <w:rPr>
          <w:rFonts w:ascii="Arial" w:hAnsi="Arial" w:cs="Arial"/>
          <w:sz w:val="22"/>
          <w:szCs w:val="22"/>
        </w:rPr>
        <w:t>W ostatnim pytan</w:t>
      </w:r>
      <w:r w:rsidR="00F22E50" w:rsidRPr="00C94B61">
        <w:rPr>
          <w:rFonts w:ascii="Arial" w:hAnsi="Arial" w:cs="Arial"/>
          <w:sz w:val="22"/>
          <w:szCs w:val="22"/>
        </w:rPr>
        <w:t xml:space="preserve">iu osoby </w:t>
      </w:r>
      <w:proofErr w:type="spellStart"/>
      <w:r w:rsidR="00F22E50" w:rsidRPr="00C94B61">
        <w:rPr>
          <w:rFonts w:ascii="Arial" w:hAnsi="Arial" w:cs="Arial"/>
          <w:sz w:val="22"/>
          <w:szCs w:val="22"/>
        </w:rPr>
        <w:t>zatrunione</w:t>
      </w:r>
      <w:proofErr w:type="spellEnd"/>
      <w:r w:rsidR="00F22E50" w:rsidRPr="00C94B61">
        <w:rPr>
          <w:rFonts w:ascii="Arial" w:hAnsi="Arial" w:cs="Arial"/>
          <w:sz w:val="22"/>
          <w:szCs w:val="22"/>
        </w:rPr>
        <w:t xml:space="preserve"> zostały poproszone o podzielenie się uwagami na temat stanu równości płci w UBB oraz zaproponowanie działań, które </w:t>
      </w:r>
      <w:proofErr w:type="spellStart"/>
      <w:r w:rsidR="00F22E50" w:rsidRPr="00C94B61">
        <w:rPr>
          <w:rFonts w:ascii="Arial" w:hAnsi="Arial" w:cs="Arial"/>
          <w:sz w:val="22"/>
          <w:szCs w:val="22"/>
        </w:rPr>
        <w:t>mogłby</w:t>
      </w:r>
      <w:proofErr w:type="spellEnd"/>
      <w:r w:rsidR="00F22E50" w:rsidRPr="00C94B61">
        <w:rPr>
          <w:rFonts w:ascii="Arial" w:hAnsi="Arial" w:cs="Arial"/>
          <w:sz w:val="22"/>
          <w:szCs w:val="22"/>
        </w:rPr>
        <w:t xml:space="preserve"> ich zdaniem poprawić komfort pracy w Uniwersytecie. W sumie 17 osób przedstawiło propozycje i uwagi</w:t>
      </w:r>
      <w:r w:rsidR="00304275" w:rsidRPr="00C94B61">
        <w:rPr>
          <w:rFonts w:ascii="Arial" w:hAnsi="Arial" w:cs="Arial"/>
          <w:sz w:val="22"/>
          <w:szCs w:val="22"/>
        </w:rPr>
        <w:t xml:space="preserve"> (tab.</w:t>
      </w:r>
      <w:r w:rsidR="008B6B7E" w:rsidRPr="00C94B61">
        <w:rPr>
          <w:rFonts w:ascii="Arial" w:hAnsi="Arial" w:cs="Arial"/>
          <w:sz w:val="22"/>
          <w:szCs w:val="22"/>
        </w:rPr>
        <w:t xml:space="preserve"> </w:t>
      </w:r>
      <w:r w:rsidR="00304275" w:rsidRPr="00C94B61">
        <w:rPr>
          <w:rFonts w:ascii="Arial" w:hAnsi="Arial" w:cs="Arial"/>
          <w:sz w:val="22"/>
          <w:szCs w:val="22"/>
        </w:rPr>
        <w:t>2)</w:t>
      </w:r>
      <w:r w:rsidR="00F22E50" w:rsidRPr="00C94B61">
        <w:rPr>
          <w:rFonts w:ascii="Arial" w:hAnsi="Arial" w:cs="Arial"/>
          <w:sz w:val="22"/>
          <w:szCs w:val="22"/>
        </w:rPr>
        <w:t xml:space="preserve">. </w:t>
      </w:r>
    </w:p>
    <w:p w14:paraId="4A144E76" w14:textId="77777777" w:rsidR="00DD2F59" w:rsidRPr="00C94B61" w:rsidRDefault="00DD2F59" w:rsidP="00DD2F59">
      <w:pPr>
        <w:pStyle w:val="NormalnyWeb"/>
        <w:spacing w:before="0" w:beforeAutospacing="0" w:after="0" w:afterAutospacing="0"/>
        <w:jc w:val="both"/>
        <w:rPr>
          <w:rFonts w:ascii="Arial" w:hAnsi="Arial" w:cs="Arial"/>
          <w:sz w:val="20"/>
          <w:szCs w:val="20"/>
        </w:rPr>
      </w:pPr>
      <w:r w:rsidRPr="00C94B61">
        <w:rPr>
          <w:rFonts w:ascii="Arial" w:hAnsi="Arial" w:cs="Arial"/>
          <w:sz w:val="20"/>
          <w:szCs w:val="20"/>
        </w:rPr>
        <w:t>Tab. 2 Uwagi uczestników/czek badania na temat stanu równości płci w UBB i propozycje usprawnień</w:t>
      </w:r>
    </w:p>
    <w:tbl>
      <w:tblPr>
        <w:tblStyle w:val="Tabela-Siatka"/>
        <w:tblW w:w="0" w:type="auto"/>
        <w:tblLook w:val="04A0" w:firstRow="1" w:lastRow="0" w:firstColumn="1" w:lastColumn="0" w:noHBand="0" w:noVBand="1"/>
      </w:tblPr>
      <w:tblGrid>
        <w:gridCol w:w="8545"/>
      </w:tblGrid>
      <w:tr w:rsidR="00DD2F59" w:rsidRPr="00C94B61" w14:paraId="597A7A75" w14:textId="77777777" w:rsidTr="00DD2F59">
        <w:tc>
          <w:tcPr>
            <w:tcW w:w="8545" w:type="dxa"/>
            <w:shd w:val="clear" w:color="auto" w:fill="DBEFF9" w:themeFill="background2"/>
          </w:tcPr>
          <w:p w14:paraId="0812EF7E" w14:textId="77777777" w:rsidR="00DD2F59" w:rsidRPr="00C94B61" w:rsidRDefault="00DD2F59" w:rsidP="00DD2F59">
            <w:pPr>
              <w:pStyle w:val="NormalnyWeb"/>
              <w:spacing w:before="0" w:beforeAutospacing="0" w:after="0" w:afterAutospacing="0"/>
              <w:jc w:val="center"/>
              <w:rPr>
                <w:rFonts w:ascii="Arial" w:hAnsi="Arial" w:cs="Arial"/>
                <w:sz w:val="20"/>
                <w:szCs w:val="20"/>
              </w:rPr>
            </w:pPr>
            <w:r w:rsidRPr="00C94B61">
              <w:rPr>
                <w:rFonts w:ascii="Arial" w:hAnsi="Arial" w:cs="Arial"/>
                <w:sz w:val="20"/>
                <w:szCs w:val="20"/>
              </w:rPr>
              <w:t>Uwagi na temat równości płci</w:t>
            </w:r>
          </w:p>
        </w:tc>
      </w:tr>
      <w:tr w:rsidR="00DD2F59" w:rsidRPr="00C94B61" w14:paraId="2A7E2A8E" w14:textId="77777777" w:rsidTr="00DD2F59">
        <w:tc>
          <w:tcPr>
            <w:tcW w:w="8545" w:type="dxa"/>
          </w:tcPr>
          <w:p w14:paraId="7C0E17B6" w14:textId="77777777" w:rsidR="00024344" w:rsidRPr="00024344" w:rsidRDefault="00DD2F59" w:rsidP="00024344">
            <w:pPr>
              <w:pStyle w:val="NormalnyWeb"/>
              <w:spacing w:before="0" w:beforeAutospacing="0" w:after="0" w:afterAutospacing="0" w:line="360" w:lineRule="auto"/>
              <w:jc w:val="both"/>
              <w:rPr>
                <w:rFonts w:ascii="Arial" w:hAnsi="Arial" w:cs="Arial"/>
                <w:i/>
                <w:iCs/>
                <w:sz w:val="18"/>
                <w:szCs w:val="18"/>
                <w:shd w:val="clear" w:color="auto" w:fill="FFFFFF"/>
              </w:rPr>
            </w:pPr>
            <w:r w:rsidRPr="00024344">
              <w:rPr>
                <w:rFonts w:ascii="Arial" w:hAnsi="Arial" w:cs="Arial"/>
                <w:sz w:val="18"/>
                <w:szCs w:val="18"/>
              </w:rPr>
              <w:t>„</w:t>
            </w:r>
            <w:r w:rsidRPr="00024344">
              <w:rPr>
                <w:rFonts w:ascii="Arial" w:hAnsi="Arial" w:cs="Arial"/>
                <w:i/>
                <w:iCs/>
                <w:sz w:val="18"/>
                <w:szCs w:val="18"/>
                <w:shd w:val="clear" w:color="auto" w:fill="FFFFFF"/>
              </w:rPr>
              <w:t xml:space="preserve">Nie zauważono nierówności płci niemniej jednak czasami zwierzchnicy rzucali uwagi niezwiązane z pracą a czasami zawstydzające, umniejszające”, </w:t>
            </w:r>
          </w:p>
          <w:p w14:paraId="6DCD44E4" w14:textId="77777777" w:rsidR="00024344" w:rsidRPr="00024344" w:rsidRDefault="00DD2F59" w:rsidP="00024344">
            <w:pPr>
              <w:pStyle w:val="NormalnyWeb"/>
              <w:spacing w:before="0" w:beforeAutospacing="0" w:after="0" w:afterAutospacing="0" w:line="360" w:lineRule="auto"/>
              <w:jc w:val="both"/>
              <w:rPr>
                <w:rFonts w:ascii="Arial" w:hAnsi="Arial" w:cs="Arial"/>
                <w:i/>
                <w:iCs/>
                <w:sz w:val="18"/>
                <w:szCs w:val="18"/>
              </w:rPr>
            </w:pPr>
            <w:r w:rsidRPr="00024344">
              <w:rPr>
                <w:rFonts w:ascii="Arial" w:hAnsi="Arial" w:cs="Arial"/>
                <w:i/>
                <w:iCs/>
                <w:sz w:val="18"/>
                <w:szCs w:val="18"/>
                <w:shd w:val="clear" w:color="auto" w:fill="FFFFFF"/>
              </w:rPr>
              <w:t>„</w:t>
            </w:r>
            <w:r w:rsidRPr="00024344">
              <w:rPr>
                <w:rFonts w:ascii="Arial" w:hAnsi="Arial" w:cs="Arial"/>
                <w:i/>
                <w:iCs/>
                <w:sz w:val="18"/>
                <w:szCs w:val="18"/>
              </w:rPr>
              <w:t xml:space="preserve">Stan wydaje się w zasadzie zadawalający, choć więcej kobiet powinno zajmować kierownicze stanowiska”, </w:t>
            </w:r>
          </w:p>
          <w:p w14:paraId="2D0E984D" w14:textId="77777777" w:rsidR="00024344" w:rsidRPr="00024344" w:rsidRDefault="00DD2F59" w:rsidP="00024344">
            <w:pPr>
              <w:pStyle w:val="NormalnyWeb"/>
              <w:spacing w:before="0" w:beforeAutospacing="0" w:after="0" w:afterAutospacing="0" w:line="360" w:lineRule="auto"/>
              <w:jc w:val="both"/>
              <w:rPr>
                <w:rFonts w:ascii="Arial" w:hAnsi="Arial" w:cs="Arial"/>
                <w:i/>
                <w:iCs/>
                <w:sz w:val="18"/>
                <w:szCs w:val="18"/>
              </w:rPr>
            </w:pPr>
            <w:r w:rsidRPr="00024344">
              <w:rPr>
                <w:rFonts w:ascii="Arial" w:hAnsi="Arial" w:cs="Arial"/>
                <w:i/>
                <w:iCs/>
                <w:sz w:val="18"/>
                <w:szCs w:val="18"/>
              </w:rPr>
              <w:t xml:space="preserve">„Kontynuacja realizacji Planu Równości”, </w:t>
            </w:r>
          </w:p>
          <w:p w14:paraId="38B05D11" w14:textId="77777777" w:rsidR="00024344" w:rsidRPr="00024344" w:rsidRDefault="00DD2F59" w:rsidP="00024344">
            <w:pPr>
              <w:pStyle w:val="NormalnyWeb"/>
              <w:spacing w:before="0" w:beforeAutospacing="0" w:after="0" w:afterAutospacing="0" w:line="360" w:lineRule="auto"/>
              <w:jc w:val="both"/>
              <w:rPr>
                <w:rFonts w:ascii="Arial" w:hAnsi="Arial" w:cs="Arial"/>
                <w:i/>
                <w:iCs/>
                <w:sz w:val="18"/>
                <w:szCs w:val="18"/>
              </w:rPr>
            </w:pPr>
            <w:r w:rsidRPr="00024344">
              <w:rPr>
                <w:rFonts w:ascii="Arial" w:hAnsi="Arial" w:cs="Arial"/>
                <w:i/>
                <w:iCs/>
                <w:sz w:val="18"/>
                <w:szCs w:val="18"/>
              </w:rPr>
              <w:t>„Kwestia równości płci na naszej Uczelni w mojej opinii wygląda dobrze, sporo kobiet zajmuje kierownicze stanowiska i są świetny</w:t>
            </w:r>
            <w:r w:rsidR="007E45BB" w:rsidRPr="00024344">
              <w:rPr>
                <w:rFonts w:ascii="Arial" w:hAnsi="Arial" w:cs="Arial"/>
                <w:i/>
                <w:iCs/>
                <w:sz w:val="18"/>
                <w:szCs w:val="18"/>
              </w:rPr>
              <w:t xml:space="preserve">mi fachowcami w swojej pracy”, </w:t>
            </w:r>
          </w:p>
          <w:p w14:paraId="3420AFA0" w14:textId="42FBF041" w:rsidR="00024344" w:rsidRPr="00024344" w:rsidRDefault="007E45BB" w:rsidP="00024344">
            <w:pPr>
              <w:pStyle w:val="NormalnyWeb"/>
              <w:spacing w:before="0" w:beforeAutospacing="0" w:after="0" w:afterAutospacing="0" w:line="360" w:lineRule="auto"/>
              <w:jc w:val="both"/>
              <w:rPr>
                <w:rFonts w:ascii="Arial" w:hAnsi="Arial" w:cs="Arial"/>
                <w:i/>
                <w:iCs/>
                <w:sz w:val="18"/>
                <w:szCs w:val="18"/>
              </w:rPr>
            </w:pPr>
            <w:r w:rsidRPr="00024344">
              <w:rPr>
                <w:rFonts w:ascii="Arial" w:hAnsi="Arial" w:cs="Arial"/>
                <w:i/>
                <w:iCs/>
                <w:sz w:val="18"/>
                <w:szCs w:val="18"/>
              </w:rPr>
              <w:t>”</w:t>
            </w:r>
            <w:r w:rsidR="00DD2F59" w:rsidRPr="00024344">
              <w:rPr>
                <w:rFonts w:ascii="Arial" w:hAnsi="Arial" w:cs="Arial"/>
                <w:i/>
                <w:iCs/>
                <w:sz w:val="18"/>
                <w:szCs w:val="18"/>
              </w:rPr>
              <w:t xml:space="preserve">Boskie przykazania i ludzka przyzwoitość nakazuje dobrze traktować każdego człowieka w związku </w:t>
            </w:r>
            <w:r w:rsidR="00024344">
              <w:rPr>
                <w:rFonts w:ascii="Arial" w:hAnsi="Arial" w:cs="Arial"/>
                <w:i/>
                <w:iCs/>
                <w:sz w:val="18"/>
                <w:szCs w:val="18"/>
              </w:rPr>
              <w:br/>
            </w:r>
            <w:r w:rsidR="00DD2F59" w:rsidRPr="00024344">
              <w:rPr>
                <w:rFonts w:ascii="Arial" w:hAnsi="Arial" w:cs="Arial"/>
                <w:i/>
                <w:iCs/>
                <w:sz w:val="18"/>
                <w:szCs w:val="18"/>
              </w:rPr>
              <w:t xml:space="preserve">z czym generowanie kolejnych dokumentów obligujących pracowników do studiowania "zbędnej lektury" jest całkowicie niepotrzebne”, </w:t>
            </w:r>
          </w:p>
          <w:p w14:paraId="6F3464AE" w14:textId="77777777" w:rsidR="00024344" w:rsidRPr="00024344" w:rsidRDefault="00DD2F59" w:rsidP="00024344">
            <w:pPr>
              <w:pStyle w:val="NormalnyWeb"/>
              <w:spacing w:before="0" w:beforeAutospacing="0" w:after="0" w:afterAutospacing="0" w:line="360" w:lineRule="auto"/>
              <w:jc w:val="both"/>
              <w:rPr>
                <w:rFonts w:ascii="Arial" w:hAnsi="Arial" w:cs="Arial"/>
                <w:i/>
                <w:iCs/>
                <w:sz w:val="18"/>
                <w:szCs w:val="18"/>
                <w:shd w:val="clear" w:color="auto" w:fill="FFFFFF"/>
              </w:rPr>
            </w:pPr>
            <w:r w:rsidRPr="00024344">
              <w:rPr>
                <w:rFonts w:ascii="Arial" w:hAnsi="Arial" w:cs="Arial"/>
                <w:i/>
                <w:iCs/>
                <w:sz w:val="18"/>
                <w:szCs w:val="18"/>
                <w:shd w:val="clear" w:color="auto" w:fill="FFFFFF"/>
              </w:rPr>
              <w:t xml:space="preserve">„Równość płci jest tematem zastępczym </w:t>
            </w:r>
            <w:r w:rsidR="007E45BB" w:rsidRPr="00024344">
              <w:rPr>
                <w:rFonts w:ascii="Arial" w:hAnsi="Arial" w:cs="Arial"/>
              </w:rPr>
              <w:t>–</w:t>
            </w:r>
            <w:r w:rsidRPr="00024344">
              <w:rPr>
                <w:rFonts w:ascii="Arial" w:hAnsi="Arial" w:cs="Arial"/>
                <w:i/>
                <w:iCs/>
                <w:sz w:val="18"/>
                <w:szCs w:val="18"/>
                <w:shd w:val="clear" w:color="auto" w:fill="FFFFFF"/>
              </w:rPr>
              <w:t xml:space="preserve"> w UBB nie ma kobiet, które pozwoliłyby sobie na nierówne traktowanie</w:t>
            </w:r>
            <w:r w:rsidR="007E45BB" w:rsidRPr="00024344">
              <w:rPr>
                <w:rFonts w:ascii="Arial" w:hAnsi="Arial" w:cs="Arial"/>
                <w:i/>
                <w:iCs/>
                <w:sz w:val="18"/>
                <w:szCs w:val="18"/>
                <w:shd w:val="clear" w:color="auto" w:fill="FFFFFF"/>
              </w:rPr>
              <w:t>”</w:t>
            </w:r>
            <w:r w:rsidRPr="00024344">
              <w:rPr>
                <w:rFonts w:ascii="Arial" w:hAnsi="Arial" w:cs="Arial"/>
                <w:i/>
                <w:iCs/>
                <w:sz w:val="18"/>
                <w:szCs w:val="18"/>
                <w:shd w:val="clear" w:color="auto" w:fill="FFFFFF"/>
              </w:rPr>
              <w:t>,</w:t>
            </w:r>
          </w:p>
          <w:p w14:paraId="4803B020" w14:textId="77777777" w:rsidR="00024344" w:rsidRPr="00024344" w:rsidRDefault="00DD2F59" w:rsidP="00024344">
            <w:pPr>
              <w:pStyle w:val="NormalnyWeb"/>
              <w:spacing w:before="0" w:beforeAutospacing="0" w:after="0" w:afterAutospacing="0" w:line="360" w:lineRule="auto"/>
              <w:jc w:val="both"/>
              <w:rPr>
                <w:rFonts w:ascii="Arial" w:hAnsi="Arial" w:cs="Arial"/>
                <w:color w:val="212121"/>
                <w:sz w:val="18"/>
                <w:szCs w:val="18"/>
                <w:shd w:val="clear" w:color="auto" w:fill="FFFFFF"/>
              </w:rPr>
            </w:pPr>
            <w:r w:rsidRPr="00024344">
              <w:rPr>
                <w:rFonts w:ascii="Arial" w:hAnsi="Arial" w:cs="Arial"/>
                <w:i/>
                <w:iCs/>
                <w:sz w:val="18"/>
                <w:szCs w:val="18"/>
                <w:shd w:val="clear" w:color="auto" w:fill="FFFFFF"/>
              </w:rPr>
              <w:t>„Równość płci nie oznacza równej liczby kobiet i mężczyzn na danym stanowisku. Nie płeć powinna decydować o mianowaniu a kompetencje</w:t>
            </w:r>
            <w:r w:rsidRPr="00024344">
              <w:rPr>
                <w:rFonts w:ascii="Arial" w:hAnsi="Arial" w:cs="Arial"/>
                <w:color w:val="212121"/>
                <w:sz w:val="18"/>
                <w:szCs w:val="18"/>
                <w:shd w:val="clear" w:color="auto" w:fill="FFFFFF"/>
              </w:rPr>
              <w:t xml:space="preserve">”, </w:t>
            </w:r>
          </w:p>
          <w:p w14:paraId="5AE86CE2" w14:textId="77777777" w:rsidR="00024344" w:rsidRPr="00024344" w:rsidRDefault="00DD2F59" w:rsidP="00024344">
            <w:pPr>
              <w:pStyle w:val="NormalnyWeb"/>
              <w:spacing w:before="0" w:beforeAutospacing="0" w:after="0" w:afterAutospacing="0" w:line="360" w:lineRule="auto"/>
              <w:jc w:val="both"/>
              <w:rPr>
                <w:rFonts w:ascii="Arial" w:hAnsi="Arial" w:cs="Arial"/>
                <w:color w:val="212121"/>
                <w:sz w:val="18"/>
                <w:szCs w:val="18"/>
                <w:shd w:val="clear" w:color="auto" w:fill="FFFFFF"/>
              </w:rPr>
            </w:pPr>
            <w:r w:rsidRPr="00024344">
              <w:rPr>
                <w:rFonts w:ascii="Arial" w:hAnsi="Arial" w:cs="Arial"/>
                <w:color w:val="212121"/>
                <w:sz w:val="18"/>
                <w:szCs w:val="18"/>
                <w:shd w:val="clear" w:color="auto" w:fill="FFFFFF"/>
              </w:rPr>
              <w:t>„</w:t>
            </w:r>
            <w:r w:rsidRPr="00024344">
              <w:rPr>
                <w:rFonts w:ascii="Arial" w:hAnsi="Arial" w:cs="Arial"/>
                <w:i/>
                <w:iCs/>
                <w:sz w:val="18"/>
                <w:szCs w:val="18"/>
              </w:rPr>
              <w:t>W powoływaniu na stanowiska powinny się liczyć kompetencje, a nie płeć. Na Wydziałach Technicznych zatrudnionych jest ok. 10-20% Pań. Naturalnym jest, że to Mężczyźni obejmują kierownicze stanowiska ze względu na ich większą ilość”,</w:t>
            </w:r>
            <w:r w:rsidRPr="00024344">
              <w:rPr>
                <w:rFonts w:ascii="Arial" w:hAnsi="Arial" w:cs="Arial"/>
                <w:color w:val="212121"/>
                <w:sz w:val="18"/>
                <w:szCs w:val="18"/>
                <w:shd w:val="clear" w:color="auto" w:fill="FFFFFF"/>
              </w:rPr>
              <w:t xml:space="preserve"> </w:t>
            </w:r>
          </w:p>
          <w:p w14:paraId="4AB8B17F" w14:textId="7E2B36F6" w:rsidR="00DD2F59" w:rsidRPr="00C94B61" w:rsidRDefault="00DD2F59" w:rsidP="00024344">
            <w:pPr>
              <w:pStyle w:val="NormalnyWeb"/>
              <w:spacing w:before="0" w:beforeAutospacing="0" w:after="0" w:afterAutospacing="0" w:line="360" w:lineRule="auto"/>
              <w:jc w:val="both"/>
              <w:rPr>
                <w:rFonts w:ascii="Arial" w:hAnsi="Arial" w:cs="Arial"/>
                <w:i/>
                <w:iCs/>
              </w:rPr>
            </w:pPr>
            <w:r w:rsidRPr="00024344">
              <w:rPr>
                <w:rFonts w:ascii="Arial" w:hAnsi="Arial" w:cs="Arial"/>
                <w:color w:val="212121"/>
                <w:sz w:val="18"/>
                <w:szCs w:val="18"/>
                <w:shd w:val="clear" w:color="auto" w:fill="FFFFFF"/>
              </w:rPr>
              <w:t>„</w:t>
            </w:r>
            <w:r w:rsidRPr="00024344">
              <w:rPr>
                <w:rFonts w:ascii="Arial" w:hAnsi="Arial" w:cs="Arial"/>
                <w:i/>
                <w:iCs/>
                <w:color w:val="212121"/>
                <w:sz w:val="18"/>
                <w:szCs w:val="18"/>
                <w:shd w:val="clear" w:color="auto" w:fill="FFFFFF"/>
              </w:rPr>
              <w:t>Kwestia równości płci zdaje się być sprawą organizacyjną z jednej strony (na UBB coraz lepiej, w Polsce nadal fatalnie) ale też pokoleniową”.</w:t>
            </w:r>
          </w:p>
        </w:tc>
      </w:tr>
      <w:tr w:rsidR="00DD2F59" w:rsidRPr="00C94B61" w14:paraId="5FE1999D" w14:textId="77777777" w:rsidTr="00DD2F59">
        <w:tc>
          <w:tcPr>
            <w:tcW w:w="8545" w:type="dxa"/>
            <w:shd w:val="clear" w:color="auto" w:fill="DBEFF9" w:themeFill="background2"/>
          </w:tcPr>
          <w:p w14:paraId="4533661F" w14:textId="77777777" w:rsidR="00DD2F59" w:rsidRPr="00C94B61" w:rsidRDefault="00DD2F59" w:rsidP="00DD2F59">
            <w:pPr>
              <w:pStyle w:val="NormalnyWeb"/>
              <w:spacing w:before="0" w:beforeAutospacing="0" w:after="0" w:afterAutospacing="0"/>
              <w:jc w:val="center"/>
              <w:rPr>
                <w:rFonts w:ascii="Arial" w:hAnsi="Arial" w:cs="Arial"/>
                <w:sz w:val="20"/>
                <w:szCs w:val="20"/>
              </w:rPr>
            </w:pPr>
            <w:r w:rsidRPr="00C94B61">
              <w:rPr>
                <w:rFonts w:ascii="Arial" w:hAnsi="Arial" w:cs="Arial"/>
                <w:sz w:val="20"/>
                <w:szCs w:val="20"/>
              </w:rPr>
              <w:t>Uwagi na temat niewłaściwych relacji międzyludzkich</w:t>
            </w:r>
          </w:p>
        </w:tc>
      </w:tr>
      <w:tr w:rsidR="00DD2F59" w:rsidRPr="00C94B61" w14:paraId="5B6D9C07" w14:textId="77777777" w:rsidTr="00DD2F59">
        <w:tc>
          <w:tcPr>
            <w:tcW w:w="8545" w:type="dxa"/>
          </w:tcPr>
          <w:p w14:paraId="63826A4C" w14:textId="77777777" w:rsidR="002F32F8" w:rsidRDefault="00DD2F59" w:rsidP="00024344">
            <w:pPr>
              <w:pStyle w:val="NormalnyWeb"/>
              <w:spacing w:before="0" w:beforeAutospacing="0" w:after="0" w:afterAutospacing="0" w:line="360" w:lineRule="auto"/>
              <w:jc w:val="both"/>
              <w:rPr>
                <w:rFonts w:ascii="Arial" w:hAnsi="Arial" w:cs="Arial"/>
                <w:i/>
                <w:iCs/>
                <w:sz w:val="18"/>
                <w:szCs w:val="18"/>
                <w:shd w:val="clear" w:color="auto" w:fill="FFFFFF"/>
              </w:rPr>
            </w:pPr>
            <w:r w:rsidRPr="00C94B61">
              <w:rPr>
                <w:rFonts w:ascii="Arial" w:hAnsi="Arial" w:cs="Arial"/>
                <w:sz w:val="18"/>
                <w:szCs w:val="18"/>
                <w:shd w:val="clear" w:color="auto" w:fill="FFFFFF"/>
              </w:rPr>
              <w:t>„</w:t>
            </w:r>
            <w:r w:rsidRPr="00C94B61">
              <w:rPr>
                <w:rFonts w:ascii="Arial" w:hAnsi="Arial" w:cs="Arial"/>
                <w:i/>
                <w:iCs/>
                <w:sz w:val="18"/>
                <w:szCs w:val="18"/>
                <w:shd w:val="clear" w:color="auto" w:fill="FFFFFF"/>
              </w:rPr>
              <w:t xml:space="preserve">Widać czasami brak szacunku do osób z mniejszym stażem lub mniej doświadczonych. Zauważalne jest nierówne traktowanie ze względu na stopień naukowy”, </w:t>
            </w:r>
          </w:p>
          <w:p w14:paraId="529DFA85" w14:textId="77777777" w:rsidR="002F32F8" w:rsidRDefault="00DD2F59" w:rsidP="00024344">
            <w:pPr>
              <w:pStyle w:val="NormalnyWeb"/>
              <w:spacing w:before="0" w:beforeAutospacing="0" w:after="0" w:afterAutospacing="0" w:line="360" w:lineRule="auto"/>
              <w:jc w:val="both"/>
              <w:rPr>
                <w:rFonts w:ascii="Arial" w:hAnsi="Arial" w:cs="Arial"/>
                <w:i/>
                <w:iCs/>
                <w:sz w:val="18"/>
                <w:szCs w:val="18"/>
                <w:shd w:val="clear" w:color="auto" w:fill="F8F8F8"/>
              </w:rPr>
            </w:pPr>
            <w:r w:rsidRPr="00C94B61">
              <w:rPr>
                <w:rFonts w:ascii="Arial" w:hAnsi="Arial" w:cs="Arial"/>
                <w:i/>
                <w:iCs/>
                <w:sz w:val="18"/>
                <w:szCs w:val="18"/>
                <w:shd w:val="clear" w:color="auto" w:fill="FFFFFF"/>
              </w:rPr>
              <w:lastRenderedPageBreak/>
              <w:t>„</w:t>
            </w:r>
            <w:r w:rsidRPr="00C94B61">
              <w:rPr>
                <w:rFonts w:ascii="Arial" w:hAnsi="Arial" w:cs="Arial"/>
                <w:i/>
                <w:iCs/>
                <w:sz w:val="18"/>
                <w:szCs w:val="18"/>
              </w:rPr>
              <w:t>Większy problem jest z brakiem szacunku wynikający ze złożenia się ze sobą trzech czynników: płci (większość pracowników administracyjnych to kobiety), wykształcenie (magister to zawsze mniej niż doktor), sam rodzaj wykonywania pracy (pobłażliwe traktowanie pracy administracyjnej, jako tej nieważnej, a na pewno mniej ważnej). Niejednokrotnie przełożeni lub współpracownicy będący nauczycielami akademickimi wypowiadają się o koleżankach z innych działów per "biurwy" nie zauważając, że zajmujemy takie same stanowiska jak one. Komentowanie pracy administracyjnej jako uciążliwego obowiązku "bez sensu", "bez znaczenia"”,</w:t>
            </w:r>
            <w:r w:rsidRPr="00C94B61">
              <w:rPr>
                <w:rFonts w:ascii="Arial" w:hAnsi="Arial" w:cs="Arial"/>
                <w:i/>
                <w:iCs/>
                <w:sz w:val="18"/>
                <w:szCs w:val="18"/>
                <w:shd w:val="clear" w:color="auto" w:fill="F8F8F8"/>
              </w:rPr>
              <w:t xml:space="preserve"> </w:t>
            </w:r>
          </w:p>
          <w:p w14:paraId="0F813C90" w14:textId="77777777" w:rsidR="00024344" w:rsidRDefault="00DD2F59" w:rsidP="00024344">
            <w:pPr>
              <w:pStyle w:val="NormalnyWeb"/>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shd w:val="clear" w:color="auto" w:fill="F8F8F8"/>
              </w:rPr>
              <w:t>„</w:t>
            </w:r>
            <w:r w:rsidRPr="00C94B61">
              <w:rPr>
                <w:rFonts w:ascii="Arial" w:hAnsi="Arial" w:cs="Arial"/>
                <w:i/>
                <w:iCs/>
                <w:sz w:val="18"/>
                <w:szCs w:val="18"/>
              </w:rPr>
              <w:t xml:space="preserve">Natomiast dostrzegam ciągły i palący problem </w:t>
            </w:r>
            <w:proofErr w:type="spellStart"/>
            <w:r w:rsidRPr="00C94B61">
              <w:rPr>
                <w:rFonts w:ascii="Arial" w:hAnsi="Arial" w:cs="Arial"/>
                <w:i/>
                <w:iCs/>
                <w:sz w:val="18"/>
                <w:szCs w:val="18"/>
              </w:rPr>
              <w:t>mobbingu</w:t>
            </w:r>
            <w:proofErr w:type="spellEnd"/>
            <w:r w:rsidRPr="00C94B61">
              <w:rPr>
                <w:rFonts w:ascii="Arial" w:hAnsi="Arial" w:cs="Arial"/>
                <w:i/>
                <w:iCs/>
                <w:sz w:val="18"/>
                <w:szCs w:val="18"/>
              </w:rPr>
              <w:t xml:space="preserve"> </w:t>
            </w:r>
            <w:proofErr w:type="spellStart"/>
            <w:r w:rsidRPr="00C94B61">
              <w:rPr>
                <w:rFonts w:ascii="Arial" w:hAnsi="Arial" w:cs="Arial"/>
                <w:i/>
                <w:iCs/>
                <w:sz w:val="18"/>
                <w:szCs w:val="18"/>
              </w:rPr>
              <w:t>międzypracowniczego</w:t>
            </w:r>
            <w:proofErr w:type="spellEnd"/>
            <w:r w:rsidRPr="00C94B61">
              <w:rPr>
                <w:rFonts w:ascii="Arial" w:hAnsi="Arial" w:cs="Arial"/>
                <w:i/>
                <w:iCs/>
                <w:sz w:val="18"/>
                <w:szCs w:val="18"/>
              </w:rPr>
              <w:t>, szerzenia nieprawdziwych informacji na temat innych pracowników i braku wiedzy/</w:t>
            </w:r>
            <w:r w:rsidR="00024344">
              <w:rPr>
                <w:rFonts w:ascii="Arial" w:hAnsi="Arial" w:cs="Arial"/>
                <w:i/>
                <w:iCs/>
                <w:sz w:val="18"/>
                <w:szCs w:val="18"/>
              </w:rPr>
              <w:t>możliwości jak go rozwiązywać”,</w:t>
            </w:r>
          </w:p>
          <w:p w14:paraId="4DA04249" w14:textId="72E67E1E" w:rsidR="002F32F8" w:rsidRDefault="00DD2F59" w:rsidP="00024344">
            <w:pPr>
              <w:pStyle w:val="NormalnyWeb"/>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 xml:space="preserve">„Kobiety częściej pozwalają sobie na oczernianie innych pracowników i nikt z tym nic nie robi. Tego typu zachowania są "zamiatane pod dywan" i uciszane. Brak możliwości konfrontacji, ze względu na panujące układy i znajomości”, </w:t>
            </w:r>
          </w:p>
          <w:p w14:paraId="702F696B" w14:textId="77777777" w:rsidR="002F32F8" w:rsidRDefault="00DD2F59" w:rsidP="00024344">
            <w:pPr>
              <w:pStyle w:val="NormalnyWeb"/>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„Przede wszystkim, należałoby reagować na problematyczne sytuacje związane z pracownikami, które są często ignorowane lub też metaforycznie „zamiatane pod dywan”</w:t>
            </w:r>
            <w:r w:rsidR="00751D37" w:rsidRPr="00C94B61">
              <w:rPr>
                <w:rFonts w:ascii="Arial" w:hAnsi="Arial" w:cs="Arial"/>
                <w:i/>
                <w:iCs/>
                <w:sz w:val="18"/>
                <w:szCs w:val="18"/>
              </w:rPr>
              <w:t>,</w:t>
            </w:r>
            <w:r w:rsidRPr="00C94B61">
              <w:rPr>
                <w:rFonts w:ascii="Arial" w:hAnsi="Arial" w:cs="Arial"/>
                <w:i/>
                <w:iCs/>
                <w:sz w:val="18"/>
                <w:szCs w:val="18"/>
              </w:rPr>
              <w:t xml:space="preserve"> </w:t>
            </w:r>
          </w:p>
          <w:p w14:paraId="6CCEFA84" w14:textId="5837CFE5" w:rsidR="00DD2F59" w:rsidRPr="00C94B61" w:rsidRDefault="00DD2F59" w:rsidP="00024344">
            <w:pPr>
              <w:pStyle w:val="NormalnyWeb"/>
              <w:spacing w:before="0" w:beforeAutospacing="0" w:after="0" w:afterAutospacing="0" w:line="360" w:lineRule="auto"/>
              <w:jc w:val="both"/>
              <w:rPr>
                <w:rFonts w:ascii="Arial" w:hAnsi="Arial" w:cs="Arial"/>
                <w:i/>
                <w:iCs/>
                <w:sz w:val="18"/>
                <w:szCs w:val="18"/>
                <w:shd w:val="clear" w:color="auto" w:fill="F8F8F8"/>
              </w:rPr>
            </w:pPr>
            <w:r w:rsidRPr="00C94B61">
              <w:rPr>
                <w:rFonts w:ascii="Arial" w:hAnsi="Arial" w:cs="Arial"/>
                <w:i/>
                <w:iCs/>
                <w:sz w:val="18"/>
                <w:szCs w:val="18"/>
              </w:rPr>
              <w:t>„</w:t>
            </w:r>
            <w:r w:rsidRPr="00C94B61">
              <w:rPr>
                <w:rFonts w:ascii="Arial" w:hAnsi="Arial" w:cs="Arial"/>
                <w:i/>
                <w:iCs/>
                <w:sz w:val="18"/>
                <w:szCs w:val="18"/>
                <w:shd w:val="clear" w:color="auto" w:fill="FFFFFF"/>
              </w:rPr>
              <w:t xml:space="preserve">Samo wprowadzenie standardów, bez wprowadzenia regularnej kontroli i uczulania pracowników na to, że ważna jest reakcją na niepożądane </w:t>
            </w:r>
            <w:proofErr w:type="spellStart"/>
            <w:r w:rsidRPr="00C94B61">
              <w:rPr>
                <w:rFonts w:ascii="Arial" w:hAnsi="Arial" w:cs="Arial"/>
                <w:i/>
                <w:iCs/>
                <w:sz w:val="18"/>
                <w:szCs w:val="18"/>
                <w:shd w:val="clear" w:color="auto" w:fill="FFFFFF"/>
              </w:rPr>
              <w:t>zachowowania</w:t>
            </w:r>
            <w:proofErr w:type="spellEnd"/>
            <w:r w:rsidRPr="00C94B61">
              <w:rPr>
                <w:rFonts w:ascii="Arial" w:hAnsi="Arial" w:cs="Arial"/>
                <w:i/>
                <w:iCs/>
                <w:sz w:val="18"/>
                <w:szCs w:val="18"/>
                <w:shd w:val="clear" w:color="auto" w:fill="FFFFFF"/>
              </w:rPr>
              <w:t xml:space="preserve"> nigdy nie poprawi sytuacji </w:t>
            </w:r>
            <w:r w:rsidRPr="00C94B61">
              <w:rPr>
                <w:rFonts w:ascii="Arial" w:hAnsi="Arial" w:cs="Arial"/>
                <w:i/>
                <w:iCs/>
                <w:sz w:val="18"/>
                <w:szCs w:val="18"/>
              </w:rPr>
              <w:t>pracowników”.</w:t>
            </w:r>
            <w:r w:rsidRPr="00C94B61">
              <w:rPr>
                <w:rFonts w:ascii="Arial" w:hAnsi="Arial" w:cs="Arial"/>
                <w:i/>
                <w:iCs/>
                <w:sz w:val="18"/>
                <w:szCs w:val="18"/>
                <w:shd w:val="clear" w:color="auto" w:fill="F8F8F8"/>
              </w:rPr>
              <w:t xml:space="preserve"> </w:t>
            </w:r>
          </w:p>
        </w:tc>
      </w:tr>
      <w:tr w:rsidR="00DD2F59" w:rsidRPr="00C94B61" w14:paraId="1A6A758D" w14:textId="77777777" w:rsidTr="00DD2F59">
        <w:tc>
          <w:tcPr>
            <w:tcW w:w="8545" w:type="dxa"/>
            <w:shd w:val="clear" w:color="auto" w:fill="DBEFF9" w:themeFill="background2"/>
          </w:tcPr>
          <w:p w14:paraId="17079EF9" w14:textId="77777777" w:rsidR="00DD2F59" w:rsidRPr="00C94B61" w:rsidRDefault="00DD2F59" w:rsidP="00DD2F59">
            <w:pPr>
              <w:pStyle w:val="NormalnyWeb"/>
              <w:spacing w:before="0" w:beforeAutospacing="0" w:after="0" w:afterAutospacing="0"/>
              <w:jc w:val="center"/>
              <w:rPr>
                <w:rFonts w:ascii="Arial" w:hAnsi="Arial" w:cs="Arial"/>
                <w:sz w:val="20"/>
                <w:szCs w:val="20"/>
              </w:rPr>
            </w:pPr>
            <w:r w:rsidRPr="00C94B61">
              <w:rPr>
                <w:rFonts w:ascii="Arial" w:hAnsi="Arial" w:cs="Arial"/>
                <w:sz w:val="20"/>
                <w:szCs w:val="20"/>
              </w:rPr>
              <w:lastRenderedPageBreak/>
              <w:t>Propozycje działań usprawniających</w:t>
            </w:r>
          </w:p>
        </w:tc>
      </w:tr>
      <w:tr w:rsidR="00DD2F59" w:rsidRPr="00C94B61" w14:paraId="1C8A4995" w14:textId="77777777" w:rsidTr="00DD2F59">
        <w:tc>
          <w:tcPr>
            <w:tcW w:w="8545" w:type="dxa"/>
          </w:tcPr>
          <w:p w14:paraId="6A875116" w14:textId="77777777" w:rsidR="00024344" w:rsidRDefault="00DD2F59" w:rsidP="00220FB1">
            <w:pPr>
              <w:pStyle w:val="NormalnyWeb"/>
              <w:spacing w:before="0" w:beforeAutospacing="0" w:after="0" w:afterAutospacing="0" w:line="360" w:lineRule="auto"/>
              <w:jc w:val="both"/>
              <w:rPr>
                <w:rFonts w:ascii="Arial" w:hAnsi="Arial" w:cs="Arial"/>
                <w:i/>
                <w:iCs/>
                <w:color w:val="212121"/>
                <w:sz w:val="18"/>
                <w:szCs w:val="18"/>
                <w:shd w:val="clear" w:color="auto" w:fill="FFFFFF"/>
              </w:rPr>
            </w:pPr>
            <w:r w:rsidRPr="00C94B61">
              <w:rPr>
                <w:rFonts w:ascii="Arial" w:hAnsi="Arial" w:cs="Arial"/>
                <w:i/>
                <w:iCs/>
                <w:sz w:val="18"/>
                <w:szCs w:val="18"/>
              </w:rPr>
              <w:t>„</w:t>
            </w:r>
            <w:r w:rsidRPr="00C94B61">
              <w:rPr>
                <w:rFonts w:ascii="Arial" w:hAnsi="Arial" w:cs="Arial"/>
                <w:i/>
                <w:iCs/>
                <w:color w:val="212121"/>
                <w:sz w:val="18"/>
                <w:szCs w:val="18"/>
                <w:shd w:val="clear" w:color="auto" w:fill="FFFFFF"/>
              </w:rPr>
              <w:t xml:space="preserve">Wykłady na studiach niestacjonarnych w formie zdalnej mogą być korzystne dla studentów, </w:t>
            </w:r>
            <w:r w:rsidR="002F32F8">
              <w:rPr>
                <w:rFonts w:ascii="Arial" w:hAnsi="Arial" w:cs="Arial"/>
                <w:i/>
                <w:iCs/>
                <w:color w:val="212121"/>
                <w:sz w:val="18"/>
                <w:szCs w:val="18"/>
                <w:shd w:val="clear" w:color="auto" w:fill="FFFFFF"/>
              </w:rPr>
              <w:br/>
            </w:r>
            <w:r w:rsidRPr="00C94B61">
              <w:rPr>
                <w:rFonts w:ascii="Arial" w:hAnsi="Arial" w:cs="Arial"/>
                <w:i/>
                <w:iCs/>
                <w:color w:val="212121"/>
                <w:sz w:val="18"/>
                <w:szCs w:val="18"/>
                <w:shd w:val="clear" w:color="auto" w:fill="FFFFFF"/>
              </w:rPr>
              <w:t xml:space="preserve">jak i pracowników uczelni. Mają one szczególne znaczenie z perspektywy równości szans, zwłaszcza dla kobiet, które często pełnią rolę opiekunów osób zależnych, takich jak dzieci, osoby starsze czy niepełnosprawne. Praca w weekendy przez pracowników uczelni wpływa negatywnie na ich równowagę między życiem zawodowym a prywatnym. Zajmowanie się obowiązkami zawodowymi w weekendy ogranicza czas wolny, który zwykle przeznaczony jest na odpoczynek lub spędzanie czasu z rodziną. Zajęcia zdalne, a tym samym brak konieczności dojazdu na uczelnię pozwala zaoszczędzić cenny czas, który można wykorzystać w inny sposób. Dodatkowo, możliwość prowadzenia wykładów z dowolnego miejsca zwiększa elastyczność w tym zakresie”, </w:t>
            </w:r>
          </w:p>
          <w:p w14:paraId="4F42C7F7" w14:textId="77777777"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rPr>
            </w:pPr>
            <w:r w:rsidRPr="00C94B61">
              <w:rPr>
                <w:rFonts w:ascii="Arial" w:hAnsi="Arial" w:cs="Arial"/>
                <w:i/>
                <w:iCs/>
                <w:color w:val="212121"/>
                <w:sz w:val="18"/>
                <w:szCs w:val="18"/>
                <w:shd w:val="clear" w:color="auto" w:fill="FFFFFF"/>
              </w:rPr>
              <w:t>„</w:t>
            </w:r>
            <w:r w:rsidRPr="00C94B61">
              <w:rPr>
                <w:rFonts w:ascii="Arial" w:hAnsi="Arial" w:cs="Arial"/>
                <w:i/>
                <w:iCs/>
                <w:color w:val="212121"/>
                <w:sz w:val="18"/>
                <w:szCs w:val="18"/>
              </w:rPr>
              <w:t xml:space="preserve">Promowanie kobiet i </w:t>
            </w:r>
            <w:r w:rsidRPr="00C94B61">
              <w:rPr>
                <w:rFonts w:ascii="Arial" w:hAnsi="Arial" w:cs="Arial"/>
                <w:i/>
                <w:iCs/>
                <w:color w:val="000000" w:themeColor="text1"/>
                <w:sz w:val="18"/>
                <w:szCs w:val="18"/>
              </w:rPr>
              <w:t xml:space="preserve">młodszych </w:t>
            </w:r>
            <w:proofErr w:type="spellStart"/>
            <w:r w:rsidRPr="00C94B61">
              <w:rPr>
                <w:rFonts w:ascii="Arial" w:hAnsi="Arial" w:cs="Arial"/>
                <w:i/>
                <w:iCs/>
                <w:color w:val="000000" w:themeColor="text1"/>
                <w:sz w:val="18"/>
                <w:szCs w:val="18"/>
              </w:rPr>
              <w:t>pracownikow</w:t>
            </w:r>
            <w:proofErr w:type="spellEnd"/>
            <w:r w:rsidRPr="00C94B61">
              <w:rPr>
                <w:rFonts w:ascii="Arial" w:hAnsi="Arial" w:cs="Arial"/>
                <w:i/>
                <w:iCs/>
                <w:color w:val="000000" w:themeColor="text1"/>
                <w:sz w:val="18"/>
                <w:szCs w:val="18"/>
              </w:rPr>
              <w:t xml:space="preserve"> na stanowiska kierownicze”,</w:t>
            </w:r>
            <w:r w:rsidR="00220FB1" w:rsidRPr="00C94B61">
              <w:rPr>
                <w:rFonts w:ascii="Arial" w:hAnsi="Arial" w:cs="Arial"/>
                <w:i/>
                <w:iCs/>
                <w:color w:val="000000" w:themeColor="text1"/>
                <w:sz w:val="18"/>
                <w:szCs w:val="18"/>
              </w:rPr>
              <w:t xml:space="preserve"> </w:t>
            </w:r>
          </w:p>
          <w:p w14:paraId="13B5AF71" w14:textId="77777777" w:rsidR="00024344" w:rsidRDefault="00220FB1" w:rsidP="00220FB1">
            <w:pPr>
              <w:pStyle w:val="NormalnyWeb"/>
              <w:spacing w:before="0" w:beforeAutospacing="0" w:after="0" w:afterAutospacing="0" w:line="360" w:lineRule="auto"/>
              <w:jc w:val="both"/>
              <w:rPr>
                <w:rFonts w:ascii="Arial" w:hAnsi="Arial" w:cs="Arial"/>
                <w:i/>
                <w:iCs/>
                <w:color w:val="000000" w:themeColor="text1"/>
                <w:sz w:val="18"/>
                <w:szCs w:val="18"/>
              </w:rPr>
            </w:pPr>
            <w:r w:rsidRPr="00C94B61">
              <w:rPr>
                <w:rFonts w:ascii="Arial" w:hAnsi="Arial" w:cs="Arial"/>
                <w:i/>
                <w:iCs/>
                <w:color w:val="000000" w:themeColor="text1"/>
                <w:sz w:val="18"/>
                <w:szCs w:val="18"/>
              </w:rPr>
              <w:t>„</w:t>
            </w:r>
            <w:r w:rsidR="00DD2F59" w:rsidRPr="00C94B61">
              <w:rPr>
                <w:rFonts w:ascii="Arial" w:hAnsi="Arial" w:cs="Arial"/>
                <w:i/>
                <w:iCs/>
                <w:color w:val="000000" w:themeColor="text1"/>
                <w:sz w:val="18"/>
                <w:szCs w:val="18"/>
              </w:rPr>
              <w:t xml:space="preserve">Wyczulenie przełożonych na sytuację dyskryminujące i jak sobie z nimi radzić”, </w:t>
            </w:r>
          </w:p>
          <w:p w14:paraId="6CC1CDFA" w14:textId="4E05F468"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shd w:val="clear" w:color="auto" w:fill="FFFFFF"/>
              </w:rPr>
            </w:pPr>
            <w:r w:rsidRPr="00C94B61">
              <w:rPr>
                <w:rFonts w:ascii="Arial" w:hAnsi="Arial" w:cs="Arial"/>
                <w:i/>
                <w:iCs/>
                <w:color w:val="000000" w:themeColor="text1"/>
                <w:sz w:val="18"/>
                <w:szCs w:val="18"/>
              </w:rPr>
              <w:t>„</w:t>
            </w:r>
            <w:r w:rsidRPr="00C94B61">
              <w:rPr>
                <w:rFonts w:ascii="Arial" w:hAnsi="Arial" w:cs="Arial"/>
                <w:i/>
                <w:iCs/>
                <w:color w:val="000000" w:themeColor="text1"/>
                <w:sz w:val="18"/>
                <w:szCs w:val="18"/>
                <w:shd w:val="clear" w:color="auto" w:fill="FFFFFF"/>
              </w:rPr>
              <w:t xml:space="preserve">Brakuje jasno </w:t>
            </w:r>
            <w:proofErr w:type="spellStart"/>
            <w:r w:rsidRPr="00C94B61">
              <w:rPr>
                <w:rFonts w:ascii="Arial" w:hAnsi="Arial" w:cs="Arial"/>
                <w:i/>
                <w:iCs/>
                <w:color w:val="000000" w:themeColor="text1"/>
                <w:sz w:val="18"/>
                <w:szCs w:val="18"/>
                <w:shd w:val="clear" w:color="auto" w:fill="FFFFFF"/>
              </w:rPr>
              <w:t>specyzowanych</w:t>
            </w:r>
            <w:proofErr w:type="spellEnd"/>
            <w:r w:rsidRPr="00C94B61">
              <w:rPr>
                <w:rFonts w:ascii="Arial" w:hAnsi="Arial" w:cs="Arial"/>
                <w:i/>
                <w:iCs/>
                <w:color w:val="000000" w:themeColor="text1"/>
                <w:sz w:val="18"/>
                <w:szCs w:val="18"/>
                <w:shd w:val="clear" w:color="auto" w:fill="FFFFFF"/>
              </w:rPr>
              <w:t xml:space="preserve"> reguł nt. formułowania pytań o płeć w różnego rodzaju ankietach </w:t>
            </w:r>
            <w:r w:rsidR="00024344">
              <w:rPr>
                <w:rFonts w:ascii="Arial" w:hAnsi="Arial" w:cs="Arial"/>
                <w:i/>
                <w:iCs/>
                <w:color w:val="000000" w:themeColor="text1"/>
                <w:sz w:val="18"/>
                <w:szCs w:val="18"/>
                <w:shd w:val="clear" w:color="auto" w:fill="FFFFFF"/>
              </w:rPr>
              <w:br/>
            </w:r>
            <w:r w:rsidRPr="00C94B61">
              <w:rPr>
                <w:rFonts w:ascii="Arial" w:hAnsi="Arial" w:cs="Arial"/>
                <w:i/>
                <w:iCs/>
                <w:color w:val="000000" w:themeColor="text1"/>
                <w:sz w:val="18"/>
                <w:szCs w:val="18"/>
                <w:shd w:val="clear" w:color="auto" w:fill="FFFFFF"/>
              </w:rPr>
              <w:t xml:space="preserve">(w tej ankiecie, </w:t>
            </w:r>
            <w:proofErr w:type="spellStart"/>
            <w:r w:rsidRPr="00C94B61">
              <w:rPr>
                <w:rFonts w:ascii="Arial" w:hAnsi="Arial" w:cs="Arial"/>
                <w:i/>
                <w:iCs/>
                <w:color w:val="000000" w:themeColor="text1"/>
                <w:sz w:val="18"/>
                <w:szCs w:val="18"/>
                <w:shd w:val="clear" w:color="auto" w:fill="FFFFFF"/>
              </w:rPr>
              <w:t>wyjatkowo</w:t>
            </w:r>
            <w:proofErr w:type="spellEnd"/>
            <w:r w:rsidRPr="00C94B61">
              <w:rPr>
                <w:rFonts w:ascii="Arial" w:hAnsi="Arial" w:cs="Arial"/>
                <w:i/>
                <w:iCs/>
                <w:color w:val="000000" w:themeColor="text1"/>
                <w:sz w:val="18"/>
                <w:szCs w:val="18"/>
                <w:shd w:val="clear" w:color="auto" w:fill="FFFFFF"/>
              </w:rPr>
              <w:t xml:space="preserve">, zostało to zrobione empatycznie), np. w procesie rekrutacyjnym i w badaniach typu ankietowego afiliowanych na UBB (nadal pokutuje podejście </w:t>
            </w:r>
            <w:proofErr w:type="spellStart"/>
            <w:r w:rsidRPr="00C94B61">
              <w:rPr>
                <w:rFonts w:ascii="Arial" w:hAnsi="Arial" w:cs="Arial"/>
                <w:i/>
                <w:iCs/>
                <w:color w:val="000000" w:themeColor="text1"/>
                <w:sz w:val="18"/>
                <w:szCs w:val="18"/>
                <w:shd w:val="clear" w:color="auto" w:fill="FFFFFF"/>
              </w:rPr>
              <w:t>dychotomieczne</w:t>
            </w:r>
            <w:proofErr w:type="spellEnd"/>
            <w:r w:rsidRPr="00C94B61">
              <w:rPr>
                <w:rFonts w:ascii="Arial" w:hAnsi="Arial" w:cs="Arial"/>
                <w:i/>
                <w:iCs/>
                <w:color w:val="000000" w:themeColor="text1"/>
                <w:sz w:val="18"/>
                <w:szCs w:val="18"/>
                <w:shd w:val="clear" w:color="auto" w:fill="FFFFFF"/>
              </w:rPr>
              <w:t xml:space="preserve">)”, </w:t>
            </w:r>
          </w:p>
          <w:p w14:paraId="0481BF5B" w14:textId="4D382D6D"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shd w:val="clear" w:color="auto" w:fill="FFFFFF"/>
              </w:rPr>
            </w:pPr>
            <w:r w:rsidRPr="00C94B61">
              <w:rPr>
                <w:rFonts w:ascii="Arial" w:hAnsi="Arial" w:cs="Arial"/>
                <w:i/>
                <w:iCs/>
                <w:color w:val="000000" w:themeColor="text1"/>
                <w:sz w:val="18"/>
                <w:szCs w:val="18"/>
                <w:shd w:val="clear" w:color="auto" w:fill="FFFFFF"/>
              </w:rPr>
              <w:t xml:space="preserve">„Godzina dydaktyczna dawno przestała być tylko czasem spędzanym na zajęciach ze studentami. Konieczność przygotowywania corocznie nawet 2-3 nowych modułów, sprawia, że na 1 godzinę dydaktyczną składa się kilka innych poświęconych na jej </w:t>
            </w:r>
            <w:proofErr w:type="spellStart"/>
            <w:r w:rsidRPr="00C94B61">
              <w:rPr>
                <w:rFonts w:ascii="Arial" w:hAnsi="Arial" w:cs="Arial"/>
                <w:i/>
                <w:iCs/>
                <w:color w:val="000000" w:themeColor="text1"/>
                <w:sz w:val="18"/>
                <w:szCs w:val="18"/>
                <w:shd w:val="clear" w:color="auto" w:fill="FFFFFF"/>
              </w:rPr>
              <w:t>przygotownie</w:t>
            </w:r>
            <w:proofErr w:type="spellEnd"/>
            <w:r w:rsidRPr="00C94B61">
              <w:rPr>
                <w:rFonts w:ascii="Arial" w:hAnsi="Arial" w:cs="Arial"/>
                <w:i/>
                <w:iCs/>
                <w:color w:val="000000" w:themeColor="text1"/>
                <w:sz w:val="18"/>
                <w:szCs w:val="18"/>
                <w:shd w:val="clear" w:color="auto" w:fill="FFFFFF"/>
              </w:rPr>
              <w:t>. Analogicznie wygląda kwestia prac dyplomowych, przygotowania różnorakiej dokumentacji często "jednorazowego użytku"</w:t>
            </w:r>
            <w:r w:rsidR="00220FB1" w:rsidRPr="00C94B61">
              <w:rPr>
                <w:rFonts w:ascii="Arial" w:hAnsi="Arial" w:cs="Arial"/>
                <w:i/>
                <w:iCs/>
                <w:color w:val="000000" w:themeColor="text1"/>
                <w:sz w:val="18"/>
                <w:szCs w:val="18"/>
                <w:shd w:val="clear" w:color="auto" w:fill="FFFFFF"/>
              </w:rPr>
              <w:t xml:space="preserve">, </w:t>
            </w:r>
            <w:r w:rsidR="00024344">
              <w:rPr>
                <w:rFonts w:ascii="Arial" w:hAnsi="Arial" w:cs="Arial"/>
                <w:i/>
                <w:iCs/>
                <w:color w:val="000000" w:themeColor="text1"/>
                <w:sz w:val="18"/>
                <w:szCs w:val="18"/>
                <w:shd w:val="clear" w:color="auto" w:fill="FFFFFF"/>
              </w:rPr>
              <w:br/>
            </w:r>
            <w:r w:rsidRPr="00C94B61">
              <w:rPr>
                <w:rFonts w:ascii="Arial" w:hAnsi="Arial" w:cs="Arial"/>
                <w:i/>
                <w:iCs/>
                <w:color w:val="000000" w:themeColor="text1"/>
                <w:sz w:val="18"/>
                <w:szCs w:val="18"/>
                <w:shd w:val="clear" w:color="auto" w:fill="FFFFFF"/>
              </w:rPr>
              <w:t xml:space="preserve">a wymagającej wielogodzinnego przygotowania”, </w:t>
            </w:r>
          </w:p>
          <w:p w14:paraId="1D56EF34" w14:textId="04131421"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shd w:val="clear" w:color="auto" w:fill="FFFFFF"/>
              </w:rPr>
            </w:pPr>
            <w:r w:rsidRPr="00C94B61">
              <w:rPr>
                <w:rFonts w:ascii="Arial" w:hAnsi="Arial" w:cs="Arial"/>
                <w:i/>
                <w:iCs/>
                <w:color w:val="000000" w:themeColor="text1"/>
                <w:sz w:val="18"/>
                <w:szCs w:val="18"/>
                <w:shd w:val="clear" w:color="auto" w:fill="FFFFFF"/>
              </w:rPr>
              <w:t>”</w:t>
            </w:r>
            <w:r w:rsidRPr="00C94B61">
              <w:rPr>
                <w:rFonts w:ascii="Arial" w:hAnsi="Arial" w:cs="Arial"/>
                <w:i/>
                <w:iCs/>
                <w:color w:val="000000" w:themeColor="text1"/>
                <w:sz w:val="18"/>
                <w:szCs w:val="18"/>
              </w:rPr>
              <w:t>Problem dotyczy też dokumentów dotyczących ochrony nieletnich przed napaściami na tle seksualnym. Uczelnia wyższa to nie miejsce gdzie grozi dziecku krzywda. Kolejny przykład to test z zapoznania się</w:t>
            </w:r>
            <w:r w:rsidR="00024344">
              <w:rPr>
                <w:rFonts w:ascii="Arial" w:hAnsi="Arial" w:cs="Arial"/>
                <w:i/>
                <w:iCs/>
                <w:color w:val="000000" w:themeColor="text1"/>
                <w:sz w:val="18"/>
                <w:szCs w:val="18"/>
              </w:rPr>
              <w:br/>
            </w:r>
            <w:r w:rsidRPr="00C94B61">
              <w:rPr>
                <w:rFonts w:ascii="Arial" w:hAnsi="Arial" w:cs="Arial"/>
                <w:i/>
                <w:iCs/>
                <w:color w:val="000000" w:themeColor="text1"/>
                <w:sz w:val="18"/>
                <w:szCs w:val="18"/>
              </w:rPr>
              <w:t>z zasadami bezpieczeństwa. Dziesiątki zarządzeń, dokumentów i linków, które należy przeczytać tracąc cenny czas. Podsumowując należy stwierdzić, że ograniczenie biurokracji i rozporządzeń poprawi komfort pracy,</w:t>
            </w:r>
            <w:r w:rsidRPr="00C94B61">
              <w:rPr>
                <w:rFonts w:ascii="Arial" w:hAnsi="Arial" w:cs="Arial"/>
                <w:i/>
                <w:iCs/>
                <w:color w:val="000000" w:themeColor="text1"/>
                <w:sz w:val="18"/>
                <w:szCs w:val="18"/>
                <w:shd w:val="clear" w:color="auto" w:fill="F8F8F8"/>
              </w:rPr>
              <w:t xml:space="preserve"> </w:t>
            </w:r>
            <w:r w:rsidRPr="00C94B61">
              <w:rPr>
                <w:rFonts w:ascii="Arial" w:hAnsi="Arial" w:cs="Arial"/>
                <w:i/>
                <w:iCs/>
                <w:color w:val="000000" w:themeColor="text1"/>
                <w:sz w:val="18"/>
                <w:szCs w:val="18"/>
                <w:shd w:val="clear" w:color="auto" w:fill="FFFFFF"/>
              </w:rPr>
              <w:t xml:space="preserve">poprawa komunikacji”, </w:t>
            </w:r>
          </w:p>
          <w:p w14:paraId="5F814C2F" w14:textId="77777777"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rPr>
            </w:pPr>
            <w:r w:rsidRPr="00C94B61">
              <w:rPr>
                <w:rFonts w:ascii="Arial" w:hAnsi="Arial" w:cs="Arial"/>
                <w:i/>
                <w:iCs/>
                <w:color w:val="000000" w:themeColor="text1"/>
                <w:sz w:val="18"/>
                <w:szCs w:val="18"/>
                <w:shd w:val="clear" w:color="auto" w:fill="FFFFFF"/>
              </w:rPr>
              <w:t>„Rozmowy kadry kierowniczej z pracownikami, zwłaszcza w sytuacjach ich dotyc</w:t>
            </w:r>
            <w:r w:rsidRPr="00C94B61">
              <w:rPr>
                <w:rFonts w:ascii="Arial" w:hAnsi="Arial" w:cs="Arial"/>
                <w:i/>
                <w:iCs/>
                <w:color w:val="000000" w:themeColor="text1"/>
                <w:sz w:val="18"/>
                <w:szCs w:val="18"/>
              </w:rPr>
              <w:t xml:space="preserve">zących”, </w:t>
            </w:r>
          </w:p>
          <w:p w14:paraId="6DACF812" w14:textId="77777777"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rPr>
            </w:pPr>
            <w:r w:rsidRPr="00C94B61">
              <w:rPr>
                <w:rFonts w:ascii="Arial" w:hAnsi="Arial" w:cs="Arial"/>
                <w:i/>
                <w:iCs/>
                <w:color w:val="000000" w:themeColor="text1"/>
                <w:sz w:val="18"/>
                <w:szCs w:val="18"/>
              </w:rPr>
              <w:lastRenderedPageBreak/>
              <w:t xml:space="preserve">„Jawność procedur przyznawania nagród i premii oraz sprawiedliwość ich przyznawania”, </w:t>
            </w:r>
          </w:p>
          <w:p w14:paraId="338AB12F" w14:textId="77777777"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rPr>
            </w:pPr>
            <w:r w:rsidRPr="00C94B61">
              <w:rPr>
                <w:rFonts w:ascii="Arial" w:hAnsi="Arial" w:cs="Arial"/>
                <w:i/>
                <w:iCs/>
                <w:color w:val="000000" w:themeColor="text1"/>
                <w:sz w:val="18"/>
                <w:szCs w:val="18"/>
              </w:rPr>
              <w:t xml:space="preserve">„Moja uwaga dotyczy tej ankiety, którą można uznać za trochę dyskryminującą. Bo, jeśli już dopuszcza się na początku istnienie jakichś innych płci, niż kobieta i mężczyzna (z czym akurat się nie zgadzam), to trzeba być w tym konsekwentnym i w dalszej części, w pytaniach nie dyskryminować tych osób, używając zwrotu "Pana/i", a zapominając o tych, którzy czują się kimś innym”, </w:t>
            </w:r>
          </w:p>
          <w:p w14:paraId="58A8AB0F" w14:textId="77777777" w:rsidR="00024344" w:rsidRDefault="00DD2F59" w:rsidP="00220FB1">
            <w:pPr>
              <w:pStyle w:val="NormalnyWeb"/>
              <w:spacing w:before="0" w:beforeAutospacing="0" w:after="0" w:afterAutospacing="0" w:line="360" w:lineRule="auto"/>
              <w:jc w:val="both"/>
              <w:rPr>
                <w:rFonts w:ascii="Arial" w:hAnsi="Arial" w:cs="Arial"/>
                <w:i/>
                <w:iCs/>
                <w:color w:val="000000" w:themeColor="text1"/>
                <w:sz w:val="18"/>
                <w:szCs w:val="18"/>
              </w:rPr>
            </w:pPr>
            <w:r w:rsidRPr="00C94B61">
              <w:rPr>
                <w:rFonts w:ascii="Arial" w:hAnsi="Arial" w:cs="Arial"/>
                <w:i/>
                <w:iCs/>
                <w:color w:val="000000" w:themeColor="text1"/>
                <w:sz w:val="18"/>
                <w:szCs w:val="18"/>
              </w:rPr>
              <w:t xml:space="preserve">„Więcej szkoleń na ten temat dla pracowników”, </w:t>
            </w:r>
          </w:p>
          <w:p w14:paraId="012C5374" w14:textId="716C092B" w:rsidR="00DD2F59" w:rsidRPr="00C94B61" w:rsidRDefault="00DD2F59" w:rsidP="00220FB1">
            <w:pPr>
              <w:pStyle w:val="NormalnyWeb"/>
              <w:spacing w:before="0" w:beforeAutospacing="0" w:after="0" w:afterAutospacing="0" w:line="360" w:lineRule="auto"/>
              <w:jc w:val="both"/>
              <w:rPr>
                <w:rFonts w:ascii="Arial" w:hAnsi="Arial" w:cs="Arial"/>
                <w:color w:val="212121"/>
                <w:sz w:val="18"/>
                <w:szCs w:val="18"/>
                <w:shd w:val="clear" w:color="auto" w:fill="F8F8F8"/>
              </w:rPr>
            </w:pPr>
            <w:r w:rsidRPr="00C94B61">
              <w:rPr>
                <w:rFonts w:ascii="Arial" w:hAnsi="Arial" w:cs="Arial"/>
                <w:i/>
                <w:iCs/>
                <w:color w:val="000000" w:themeColor="text1"/>
                <w:sz w:val="18"/>
                <w:szCs w:val="18"/>
              </w:rPr>
              <w:t xml:space="preserve">„Szkolenia, jasne wytyczenie trybu zgłaszania </w:t>
            </w:r>
            <w:proofErr w:type="spellStart"/>
            <w:r w:rsidRPr="00C94B61">
              <w:rPr>
                <w:rFonts w:ascii="Arial" w:hAnsi="Arial" w:cs="Arial"/>
                <w:i/>
                <w:iCs/>
                <w:color w:val="000000" w:themeColor="text1"/>
                <w:sz w:val="18"/>
                <w:szCs w:val="18"/>
              </w:rPr>
              <w:t>zachowań</w:t>
            </w:r>
            <w:proofErr w:type="spellEnd"/>
            <w:r w:rsidRPr="00C94B61">
              <w:rPr>
                <w:rFonts w:ascii="Arial" w:hAnsi="Arial" w:cs="Arial"/>
                <w:i/>
                <w:iCs/>
                <w:color w:val="000000" w:themeColor="text1"/>
                <w:sz w:val="18"/>
                <w:szCs w:val="18"/>
                <w:shd w:val="clear" w:color="auto" w:fill="F8F8F8"/>
              </w:rPr>
              <w:t xml:space="preserve"> </w:t>
            </w:r>
            <w:r w:rsidRPr="00C94B61">
              <w:rPr>
                <w:rFonts w:ascii="Arial" w:hAnsi="Arial" w:cs="Arial"/>
                <w:i/>
                <w:iCs/>
                <w:color w:val="000000" w:themeColor="text1"/>
                <w:sz w:val="18"/>
                <w:szCs w:val="18"/>
              </w:rPr>
              <w:t>niepożądanych, wprowadzenie obowiązku reagowania na informacje o zdarzeniach patologicznych niczego nie zmienią bez radykalnej zmiany nastawienia władz wobec pracowników</w:t>
            </w:r>
            <w:r w:rsidRPr="00C94B61">
              <w:rPr>
                <w:rFonts w:ascii="Arial" w:hAnsi="Arial" w:cs="Arial"/>
                <w:color w:val="000000" w:themeColor="text1"/>
                <w:sz w:val="18"/>
                <w:szCs w:val="18"/>
              </w:rPr>
              <w:t>”.</w:t>
            </w:r>
          </w:p>
        </w:tc>
      </w:tr>
    </w:tbl>
    <w:p w14:paraId="003594B4" w14:textId="77777777" w:rsidR="00DD2F59" w:rsidRPr="00C94B61" w:rsidRDefault="00DD2F59" w:rsidP="00DD2F59">
      <w:pPr>
        <w:pStyle w:val="NormalnyWeb"/>
        <w:spacing w:before="0" w:beforeAutospacing="0" w:after="0" w:afterAutospacing="0"/>
        <w:jc w:val="both"/>
        <w:rPr>
          <w:rFonts w:ascii="Arial" w:hAnsi="Arial" w:cs="Arial"/>
          <w:sz w:val="20"/>
          <w:szCs w:val="20"/>
        </w:rPr>
      </w:pPr>
    </w:p>
    <w:p w14:paraId="22966584" w14:textId="77777777" w:rsidR="00037D54" w:rsidRPr="00C94B61" w:rsidRDefault="00DD2F59" w:rsidP="00987EC2">
      <w:pPr>
        <w:pStyle w:val="NormalnyWeb"/>
        <w:spacing w:before="0" w:beforeAutospacing="0" w:after="0" w:afterAutospacing="0" w:line="360" w:lineRule="auto"/>
        <w:jc w:val="both"/>
        <w:rPr>
          <w:rFonts w:ascii="Arial" w:hAnsi="Arial" w:cs="Arial"/>
          <w:bCs/>
          <w:sz w:val="22"/>
          <w:szCs w:val="22"/>
        </w:rPr>
      </w:pPr>
      <w:r w:rsidRPr="00C94B61">
        <w:rPr>
          <w:rFonts w:ascii="Arial" w:hAnsi="Arial" w:cs="Arial"/>
          <w:bCs/>
          <w:sz w:val="22"/>
          <w:szCs w:val="22"/>
        </w:rPr>
        <w:t xml:space="preserve">Jedna osoba podzieliła się też opinią na temat swojego osobistego </w:t>
      </w:r>
      <w:r w:rsidR="005C57FB" w:rsidRPr="00C94B61">
        <w:rPr>
          <w:rFonts w:ascii="Arial" w:hAnsi="Arial" w:cs="Arial"/>
          <w:bCs/>
          <w:sz w:val="22"/>
          <w:szCs w:val="22"/>
        </w:rPr>
        <w:t xml:space="preserve">przykrego </w:t>
      </w:r>
      <w:r w:rsidRPr="00C94B61">
        <w:rPr>
          <w:rFonts w:ascii="Arial" w:hAnsi="Arial" w:cs="Arial"/>
          <w:bCs/>
          <w:sz w:val="22"/>
          <w:szCs w:val="22"/>
        </w:rPr>
        <w:t>doświadczenia</w:t>
      </w:r>
      <w:r w:rsidR="005C57FB" w:rsidRPr="00C94B61">
        <w:rPr>
          <w:rFonts w:ascii="Arial" w:hAnsi="Arial" w:cs="Arial"/>
          <w:bCs/>
          <w:sz w:val="22"/>
          <w:szCs w:val="22"/>
        </w:rPr>
        <w:t>.</w:t>
      </w:r>
    </w:p>
    <w:p w14:paraId="62C97CF4" w14:textId="77777777" w:rsidR="00024344" w:rsidRDefault="00024344" w:rsidP="00987EC2">
      <w:pPr>
        <w:pStyle w:val="NormalnyWeb"/>
        <w:spacing w:before="0" w:beforeAutospacing="0" w:after="0" w:afterAutospacing="0" w:line="360" w:lineRule="auto"/>
        <w:jc w:val="both"/>
        <w:rPr>
          <w:rFonts w:ascii="Arial" w:hAnsi="Arial" w:cs="Arial"/>
          <w:bCs/>
          <w:sz w:val="22"/>
          <w:szCs w:val="22"/>
        </w:rPr>
      </w:pPr>
    </w:p>
    <w:p w14:paraId="7EC149E9" w14:textId="5E3999AD" w:rsidR="005C57FB" w:rsidRPr="00C94B61" w:rsidRDefault="003E3D75" w:rsidP="00987EC2">
      <w:pPr>
        <w:pStyle w:val="NormalnyWeb"/>
        <w:spacing w:before="0" w:beforeAutospacing="0" w:after="0" w:afterAutospacing="0" w:line="360" w:lineRule="auto"/>
        <w:jc w:val="both"/>
        <w:rPr>
          <w:rFonts w:ascii="Arial" w:hAnsi="Arial" w:cs="Arial"/>
          <w:bCs/>
          <w:sz w:val="22"/>
          <w:szCs w:val="22"/>
        </w:rPr>
      </w:pPr>
      <w:r w:rsidRPr="00C94B61">
        <w:rPr>
          <w:rFonts w:ascii="Arial" w:hAnsi="Arial" w:cs="Arial"/>
          <w:bCs/>
          <w:sz w:val="22"/>
          <w:szCs w:val="22"/>
        </w:rPr>
        <w:t>Z uwag pracowników/c wyłania się obraz, w którym to nie płeć jest istotną przyczyną gorszego samopoczucia w środowisku pracy Uniwersytetu Bielsko-Bialskiego. Inne przyczyny wydają się budzić więcej emocji. M</w:t>
      </w:r>
      <w:r w:rsidR="005C57FB" w:rsidRPr="00C94B61">
        <w:rPr>
          <w:rFonts w:ascii="Arial" w:hAnsi="Arial" w:cs="Arial"/>
          <w:bCs/>
          <w:sz w:val="22"/>
          <w:szCs w:val="22"/>
        </w:rPr>
        <w:t xml:space="preserve">ożna zauważyć, że występuje przede wszystkim ogromna potrzeba szkoleń, nie tylko budujących „twardą” wiedzę zatrudnionych o przepisach i obowiązujących zasadach, ale również doskonalących kompetencje miękkie w zakresie komunikacji, rozwiązywania konfliktów czy rozpoznawania uprzedzeń i stereotypów oraz </w:t>
      </w:r>
      <w:proofErr w:type="spellStart"/>
      <w:r w:rsidR="005C57FB" w:rsidRPr="00C94B61">
        <w:rPr>
          <w:rFonts w:ascii="Arial" w:hAnsi="Arial" w:cs="Arial"/>
          <w:bCs/>
          <w:sz w:val="22"/>
          <w:szCs w:val="22"/>
        </w:rPr>
        <w:t>umijętności</w:t>
      </w:r>
      <w:proofErr w:type="spellEnd"/>
      <w:r w:rsidR="005C57FB" w:rsidRPr="00C94B61">
        <w:rPr>
          <w:rFonts w:ascii="Arial" w:hAnsi="Arial" w:cs="Arial"/>
          <w:bCs/>
          <w:sz w:val="22"/>
          <w:szCs w:val="22"/>
        </w:rPr>
        <w:t xml:space="preserve"> radzenia sobie w sytuacjach trudnych. Dodatkowo należy położyć nacisk na jeszcze większą przejrzystość wszelkich zasad i regulacji, monitorowanie obciążenia pracowników zadaniami i rozważyć większe wykorzystanie pracy zdalnej.  </w:t>
      </w:r>
    </w:p>
    <w:p w14:paraId="583D7521" w14:textId="77777777" w:rsidR="00426355" w:rsidRPr="004F0169" w:rsidRDefault="00426355" w:rsidP="00987EC2">
      <w:pPr>
        <w:pStyle w:val="NormalnyWeb"/>
        <w:spacing w:before="0" w:beforeAutospacing="0" w:after="0" w:afterAutospacing="0" w:line="360" w:lineRule="auto"/>
        <w:jc w:val="both"/>
        <w:rPr>
          <w:rFonts w:ascii="Arial" w:hAnsi="Arial" w:cs="Arial"/>
          <w:bCs/>
          <w:sz w:val="8"/>
          <w:szCs w:val="22"/>
        </w:rPr>
      </w:pPr>
    </w:p>
    <w:p w14:paraId="48C3506C" w14:textId="77777777" w:rsidR="00426355" w:rsidRPr="00C94B61" w:rsidRDefault="00426355" w:rsidP="00B535E1">
      <w:pPr>
        <w:pStyle w:val="Nagwek1"/>
        <w:rPr>
          <w:rFonts w:ascii="Arial" w:hAnsi="Arial" w:cs="Arial"/>
        </w:rPr>
      </w:pPr>
      <w:bookmarkStart w:id="16" w:name="_Toc195257424"/>
      <w:r w:rsidRPr="00C94B61">
        <w:rPr>
          <w:rFonts w:ascii="Arial" w:hAnsi="Arial" w:cs="Arial"/>
        </w:rPr>
        <w:t>3.2</w:t>
      </w:r>
      <w:r w:rsidR="0096324B" w:rsidRPr="00C94B61">
        <w:rPr>
          <w:rFonts w:ascii="Arial" w:hAnsi="Arial" w:cs="Arial"/>
        </w:rPr>
        <w:t>.</w:t>
      </w:r>
      <w:r w:rsidRPr="00C94B61">
        <w:rPr>
          <w:rFonts w:ascii="Arial" w:hAnsi="Arial" w:cs="Arial"/>
        </w:rPr>
        <w:t xml:space="preserve"> Wyniki analizy opinii </w:t>
      </w:r>
      <w:r w:rsidR="005B4875">
        <w:rPr>
          <w:rFonts w:ascii="Arial" w:hAnsi="Arial" w:cs="Arial"/>
        </w:rPr>
        <w:t>oraz</w:t>
      </w:r>
      <w:r w:rsidRPr="00C94B61">
        <w:rPr>
          <w:rFonts w:ascii="Arial" w:hAnsi="Arial" w:cs="Arial"/>
        </w:rPr>
        <w:t xml:space="preserve"> doświadczeń osób studiujących </w:t>
      </w:r>
      <w:r w:rsidR="00934E1B">
        <w:rPr>
          <w:rFonts w:ascii="Arial" w:hAnsi="Arial" w:cs="Arial"/>
        </w:rPr>
        <w:br/>
      </w:r>
      <w:r w:rsidRPr="00C94B61">
        <w:rPr>
          <w:rFonts w:ascii="Arial" w:hAnsi="Arial" w:cs="Arial"/>
        </w:rPr>
        <w:t>i uczestniczących w szkole doktorskiej UBB</w:t>
      </w:r>
      <w:bookmarkEnd w:id="16"/>
    </w:p>
    <w:p w14:paraId="07F12C7C" w14:textId="77777777" w:rsidR="00426355" w:rsidRPr="00C94B61" w:rsidRDefault="00941B4C" w:rsidP="00B535E1">
      <w:pPr>
        <w:pStyle w:val="Nagwek1"/>
        <w:rPr>
          <w:rFonts w:ascii="Arial" w:hAnsi="Arial" w:cs="Arial"/>
        </w:rPr>
      </w:pPr>
      <w:bookmarkStart w:id="17" w:name="_Toc195257425"/>
      <w:r w:rsidRPr="00C94B61">
        <w:rPr>
          <w:rFonts w:ascii="Arial" w:hAnsi="Arial" w:cs="Arial"/>
        </w:rPr>
        <w:t>I</w:t>
      </w:r>
      <w:r w:rsidR="00426355" w:rsidRPr="00C94B61">
        <w:rPr>
          <w:rFonts w:ascii="Arial" w:hAnsi="Arial" w:cs="Arial"/>
        </w:rPr>
        <w:t xml:space="preserve">  Charakterystyka próby</w:t>
      </w:r>
      <w:bookmarkEnd w:id="17"/>
    </w:p>
    <w:p w14:paraId="4A443E14" w14:textId="77777777" w:rsidR="007630E0" w:rsidRPr="00C94B61" w:rsidRDefault="00426355" w:rsidP="00426355">
      <w:pPr>
        <w:pStyle w:val="NormalnyWeb"/>
        <w:spacing w:line="360" w:lineRule="auto"/>
        <w:jc w:val="both"/>
        <w:rPr>
          <w:rFonts w:ascii="Arial" w:hAnsi="Arial" w:cs="Arial"/>
          <w:sz w:val="22"/>
          <w:szCs w:val="22"/>
        </w:rPr>
      </w:pPr>
      <w:r w:rsidRPr="00C94B61">
        <w:rPr>
          <w:rFonts w:ascii="Arial" w:hAnsi="Arial" w:cs="Arial"/>
          <w:sz w:val="22"/>
          <w:szCs w:val="22"/>
        </w:rPr>
        <w:t xml:space="preserve">W tej grupie badanych kwestionariusz </w:t>
      </w:r>
      <w:r w:rsidR="009A0A98" w:rsidRPr="00C94B61">
        <w:rPr>
          <w:rFonts w:ascii="Arial" w:hAnsi="Arial" w:cs="Arial"/>
          <w:sz w:val="22"/>
          <w:szCs w:val="22"/>
        </w:rPr>
        <w:t xml:space="preserve">wypełniło </w:t>
      </w:r>
      <w:r w:rsidRPr="00C94B61">
        <w:rPr>
          <w:rFonts w:ascii="Arial" w:hAnsi="Arial" w:cs="Arial"/>
          <w:sz w:val="22"/>
          <w:szCs w:val="22"/>
        </w:rPr>
        <w:t>161 osób, w tym 97 kobiet</w:t>
      </w:r>
      <w:r w:rsidR="009A0A98" w:rsidRPr="00C94B61">
        <w:rPr>
          <w:rFonts w:ascii="Arial" w:hAnsi="Arial" w:cs="Arial"/>
          <w:sz w:val="22"/>
          <w:szCs w:val="22"/>
        </w:rPr>
        <w:t xml:space="preserve"> (60%)</w:t>
      </w:r>
      <w:r w:rsidRPr="00C94B61">
        <w:rPr>
          <w:rFonts w:ascii="Arial" w:hAnsi="Arial" w:cs="Arial"/>
          <w:sz w:val="22"/>
          <w:szCs w:val="22"/>
        </w:rPr>
        <w:t xml:space="preserve">. Trzy osoby zaznaczyły płeć jako </w:t>
      </w:r>
      <w:r w:rsidR="0096324B" w:rsidRPr="00C94B61">
        <w:rPr>
          <w:rFonts w:ascii="Arial" w:hAnsi="Arial" w:cs="Arial"/>
          <w:sz w:val="22"/>
          <w:szCs w:val="22"/>
        </w:rPr>
        <w:t>‘</w:t>
      </w:r>
      <w:r w:rsidRPr="00C94B61">
        <w:rPr>
          <w:rFonts w:ascii="Arial" w:hAnsi="Arial" w:cs="Arial"/>
          <w:sz w:val="22"/>
          <w:szCs w:val="22"/>
        </w:rPr>
        <w:t>inn</w:t>
      </w:r>
      <w:r w:rsidR="0096324B" w:rsidRPr="00C94B61">
        <w:rPr>
          <w:rFonts w:ascii="Arial" w:hAnsi="Arial" w:cs="Arial"/>
          <w:sz w:val="22"/>
          <w:szCs w:val="22"/>
        </w:rPr>
        <w:t>a’</w:t>
      </w:r>
      <w:r w:rsidRPr="00C94B61">
        <w:rPr>
          <w:rFonts w:ascii="Arial" w:hAnsi="Arial" w:cs="Arial"/>
          <w:sz w:val="22"/>
          <w:szCs w:val="22"/>
        </w:rPr>
        <w:t xml:space="preserve">, a cztery skorzystały z możliwości niepodawania płci. </w:t>
      </w:r>
      <w:r w:rsidR="009A0A98" w:rsidRPr="00C94B61">
        <w:rPr>
          <w:rFonts w:ascii="Arial" w:hAnsi="Arial" w:cs="Arial"/>
          <w:sz w:val="22"/>
          <w:szCs w:val="22"/>
        </w:rPr>
        <w:t xml:space="preserve">Zainteresowanie tą edycją badania było znacznie niższe niż pierwszą, w której wzięło udział 380 osób, zatem liczba uczestników/czek bieżącej edycji stanowiła tylko 42% tej poprzedniej. Trudno ocenić czym spowodowany jest spadek zainteresowania udziałem w badaniu tym bardziej, że poprzednim razem trudniej było dotrzeć do osób studiujących z informacją na temat możliwości udziału w </w:t>
      </w:r>
      <w:proofErr w:type="spellStart"/>
      <w:r w:rsidR="009A0A98" w:rsidRPr="00C94B61">
        <w:rPr>
          <w:rFonts w:ascii="Arial" w:hAnsi="Arial" w:cs="Arial"/>
          <w:sz w:val="22"/>
          <w:szCs w:val="22"/>
        </w:rPr>
        <w:t>wpelnianiu</w:t>
      </w:r>
      <w:proofErr w:type="spellEnd"/>
      <w:r w:rsidR="009A0A98" w:rsidRPr="00C94B61">
        <w:rPr>
          <w:rFonts w:ascii="Arial" w:hAnsi="Arial" w:cs="Arial"/>
          <w:sz w:val="22"/>
          <w:szCs w:val="22"/>
        </w:rPr>
        <w:t xml:space="preserve"> kwestionariusza. Tym razem potencjalni respondenci/</w:t>
      </w:r>
      <w:proofErr w:type="spellStart"/>
      <w:r w:rsidR="009A0A98" w:rsidRPr="00C94B61">
        <w:rPr>
          <w:rFonts w:ascii="Arial" w:hAnsi="Arial" w:cs="Arial"/>
          <w:sz w:val="22"/>
          <w:szCs w:val="22"/>
        </w:rPr>
        <w:t>tki</w:t>
      </w:r>
      <w:proofErr w:type="spellEnd"/>
      <w:r w:rsidR="009A0A98" w:rsidRPr="00C94B61">
        <w:rPr>
          <w:rFonts w:ascii="Arial" w:hAnsi="Arial" w:cs="Arial"/>
          <w:sz w:val="22"/>
          <w:szCs w:val="22"/>
        </w:rPr>
        <w:t xml:space="preserve"> otrzymali dwukrotnie informację bezpośrednio na swoje </w:t>
      </w:r>
      <w:r w:rsidR="009A0A98" w:rsidRPr="00C94B61">
        <w:rPr>
          <w:rFonts w:ascii="Arial" w:hAnsi="Arial" w:cs="Arial"/>
          <w:sz w:val="22"/>
          <w:szCs w:val="22"/>
        </w:rPr>
        <w:lastRenderedPageBreak/>
        <w:t xml:space="preserve">adresy </w:t>
      </w:r>
      <w:proofErr w:type="spellStart"/>
      <w:r w:rsidR="009A0A98" w:rsidRPr="00C94B61">
        <w:rPr>
          <w:rFonts w:ascii="Arial" w:hAnsi="Arial" w:cs="Arial"/>
          <w:sz w:val="22"/>
          <w:szCs w:val="22"/>
        </w:rPr>
        <w:t>emailowe</w:t>
      </w:r>
      <w:proofErr w:type="spellEnd"/>
      <w:r w:rsidR="009A0A98" w:rsidRPr="00C94B61">
        <w:rPr>
          <w:rFonts w:ascii="Arial" w:hAnsi="Arial" w:cs="Arial"/>
          <w:sz w:val="22"/>
          <w:szCs w:val="22"/>
        </w:rPr>
        <w:t xml:space="preserve">, </w:t>
      </w:r>
      <w:r w:rsidR="00F76A7E" w:rsidRPr="00C94B61">
        <w:rPr>
          <w:rFonts w:ascii="Arial" w:hAnsi="Arial" w:cs="Arial"/>
          <w:sz w:val="22"/>
          <w:szCs w:val="22"/>
        </w:rPr>
        <w:t xml:space="preserve">a </w:t>
      </w:r>
      <w:r w:rsidR="009A0A98" w:rsidRPr="00C94B61">
        <w:rPr>
          <w:rFonts w:ascii="Arial" w:hAnsi="Arial" w:cs="Arial"/>
          <w:sz w:val="22"/>
          <w:szCs w:val="22"/>
        </w:rPr>
        <w:t>informacja o badaniu dodatkowo była umieszczona na głównej stronie Uniwersytetu. Były to osoby głównie w wieku do 21 lat (43%)</w:t>
      </w:r>
      <w:r w:rsidR="00F76A7E" w:rsidRPr="00C94B61">
        <w:rPr>
          <w:rFonts w:ascii="Arial" w:hAnsi="Arial" w:cs="Arial"/>
          <w:sz w:val="22"/>
          <w:szCs w:val="22"/>
        </w:rPr>
        <w:t xml:space="preserve"> i</w:t>
      </w:r>
      <w:r w:rsidR="00433E3C" w:rsidRPr="00C94B61">
        <w:rPr>
          <w:rFonts w:ascii="Arial" w:hAnsi="Arial" w:cs="Arial"/>
          <w:sz w:val="22"/>
          <w:szCs w:val="22"/>
        </w:rPr>
        <w:t xml:space="preserve"> pomiędzy 22 a 25 rokiem życia (40%). Pozostała grupa to przedstawiciele/ki grupy wiekowej 26+. Respondenci/</w:t>
      </w:r>
      <w:proofErr w:type="spellStart"/>
      <w:r w:rsidR="00433E3C" w:rsidRPr="00C94B61">
        <w:rPr>
          <w:rFonts w:ascii="Arial" w:hAnsi="Arial" w:cs="Arial"/>
          <w:sz w:val="22"/>
          <w:szCs w:val="22"/>
        </w:rPr>
        <w:t>tki</w:t>
      </w:r>
      <w:proofErr w:type="spellEnd"/>
      <w:r w:rsidR="00433E3C" w:rsidRPr="00C94B61">
        <w:rPr>
          <w:rFonts w:ascii="Arial" w:hAnsi="Arial" w:cs="Arial"/>
          <w:sz w:val="22"/>
          <w:szCs w:val="22"/>
        </w:rPr>
        <w:t xml:space="preserve"> to studenci/</w:t>
      </w:r>
      <w:proofErr w:type="spellStart"/>
      <w:r w:rsidR="00433E3C" w:rsidRPr="00C94B61">
        <w:rPr>
          <w:rFonts w:ascii="Arial" w:hAnsi="Arial" w:cs="Arial"/>
          <w:sz w:val="22"/>
          <w:szCs w:val="22"/>
        </w:rPr>
        <w:t>tki</w:t>
      </w:r>
      <w:proofErr w:type="spellEnd"/>
      <w:r w:rsidR="00433E3C" w:rsidRPr="00C94B61">
        <w:rPr>
          <w:rFonts w:ascii="Arial" w:hAnsi="Arial" w:cs="Arial"/>
          <w:sz w:val="22"/>
          <w:szCs w:val="22"/>
        </w:rPr>
        <w:t xml:space="preserve"> przede wszystkim studiów stacjonarnych (77%) i głównie pierwszego   stopnia (80%)</w:t>
      </w:r>
      <w:r w:rsidR="007630E0" w:rsidRPr="00C94B61">
        <w:rPr>
          <w:rFonts w:ascii="Arial" w:hAnsi="Arial" w:cs="Arial"/>
          <w:sz w:val="22"/>
          <w:szCs w:val="22"/>
        </w:rPr>
        <w:t xml:space="preserve"> oraz pierwszego i drugiego roku studiów (72%).</w:t>
      </w:r>
      <w:r w:rsidR="00433E3C" w:rsidRPr="00C94B61">
        <w:rPr>
          <w:rFonts w:ascii="Arial" w:hAnsi="Arial" w:cs="Arial"/>
          <w:sz w:val="22"/>
          <w:szCs w:val="22"/>
        </w:rPr>
        <w:t xml:space="preserve"> Żaden/na uczestnik/czka </w:t>
      </w:r>
      <w:r w:rsidR="009A123D" w:rsidRPr="00C94B61">
        <w:rPr>
          <w:rFonts w:ascii="Arial" w:hAnsi="Arial" w:cs="Arial"/>
          <w:sz w:val="22"/>
          <w:szCs w:val="22"/>
        </w:rPr>
        <w:t>S</w:t>
      </w:r>
      <w:r w:rsidR="00433E3C" w:rsidRPr="00C94B61">
        <w:rPr>
          <w:rFonts w:ascii="Arial" w:hAnsi="Arial" w:cs="Arial"/>
          <w:sz w:val="22"/>
          <w:szCs w:val="22"/>
        </w:rPr>
        <w:t xml:space="preserve">zkoły </w:t>
      </w:r>
      <w:r w:rsidR="009A123D" w:rsidRPr="00C94B61">
        <w:rPr>
          <w:rFonts w:ascii="Arial" w:hAnsi="Arial" w:cs="Arial"/>
          <w:sz w:val="22"/>
          <w:szCs w:val="22"/>
        </w:rPr>
        <w:t>D</w:t>
      </w:r>
      <w:r w:rsidR="00433E3C" w:rsidRPr="00C94B61">
        <w:rPr>
          <w:rFonts w:ascii="Arial" w:hAnsi="Arial" w:cs="Arial"/>
          <w:sz w:val="22"/>
          <w:szCs w:val="22"/>
        </w:rPr>
        <w:t xml:space="preserve">oktorskiej nie uczestniczył/a w badaniu. </w:t>
      </w:r>
    </w:p>
    <w:p w14:paraId="370E6579" w14:textId="77777777" w:rsidR="007630E0" w:rsidRPr="00C94B61" w:rsidRDefault="007630E0" w:rsidP="00B535E1">
      <w:pPr>
        <w:pStyle w:val="Nagwek1"/>
        <w:rPr>
          <w:rFonts w:ascii="Arial" w:hAnsi="Arial" w:cs="Arial"/>
        </w:rPr>
      </w:pPr>
      <w:bookmarkStart w:id="18" w:name="_Toc195257426"/>
      <w:r w:rsidRPr="00C94B61">
        <w:rPr>
          <w:rFonts w:ascii="Arial" w:hAnsi="Arial" w:cs="Arial"/>
        </w:rPr>
        <w:t>II Równość płci w UBB opiniach osób studiujących</w:t>
      </w:r>
      <w:bookmarkEnd w:id="18"/>
      <w:r w:rsidRPr="00C94B61">
        <w:rPr>
          <w:rFonts w:ascii="Arial" w:hAnsi="Arial" w:cs="Arial"/>
        </w:rPr>
        <w:t xml:space="preserve"> </w:t>
      </w:r>
    </w:p>
    <w:p w14:paraId="3E57B57D" w14:textId="77777777" w:rsidR="00636952" w:rsidRPr="00C94B61" w:rsidRDefault="007630E0" w:rsidP="00636952">
      <w:pPr>
        <w:pStyle w:val="NormalnyWeb"/>
        <w:spacing w:line="360" w:lineRule="auto"/>
        <w:jc w:val="both"/>
        <w:rPr>
          <w:rFonts w:ascii="Arial" w:hAnsi="Arial" w:cs="Arial"/>
          <w:sz w:val="22"/>
          <w:szCs w:val="22"/>
        </w:rPr>
      </w:pPr>
      <w:r w:rsidRPr="00C94B61">
        <w:rPr>
          <w:rFonts w:ascii="Arial" w:hAnsi="Arial" w:cs="Arial"/>
          <w:sz w:val="22"/>
          <w:szCs w:val="22"/>
        </w:rPr>
        <w:t xml:space="preserve">Tylko 18 osób zadeklarowało opiekę nad osobami zależnymi, pozostałych albo ten problem nie dotyczył, albo też nie chciały odpowiadać na to pytanie. Aż połowie z tych osób obowiązki z tym związane często i bardzo często utrudniają wypełnianie obowiązków związanych ze studiowaniem. Niewielu </w:t>
      </w:r>
      <w:r w:rsidR="000E59AA" w:rsidRPr="00C94B61">
        <w:rPr>
          <w:rFonts w:ascii="Arial" w:hAnsi="Arial" w:cs="Arial"/>
          <w:sz w:val="22"/>
          <w:szCs w:val="22"/>
        </w:rPr>
        <w:t>osobom, głównie kobietom,</w:t>
      </w:r>
      <w:r w:rsidRPr="00C94B61">
        <w:rPr>
          <w:rFonts w:ascii="Arial" w:hAnsi="Arial" w:cs="Arial"/>
          <w:sz w:val="22"/>
          <w:szCs w:val="22"/>
        </w:rPr>
        <w:t xml:space="preserve"> zdarzyło się w okresie ostatnich dwóch lat zostać gorzej potraktowanymi ze względu na płeć (18%). </w:t>
      </w:r>
      <w:r w:rsidR="00636952" w:rsidRPr="00C94B61">
        <w:rPr>
          <w:rFonts w:ascii="Arial" w:hAnsi="Arial" w:cs="Arial"/>
          <w:sz w:val="22"/>
          <w:szCs w:val="22"/>
        </w:rPr>
        <w:t xml:space="preserve">Tylko 27% z nich doświadczało takich sytuacji z dużą częstotliwością, a źródłem takich </w:t>
      </w:r>
      <w:proofErr w:type="spellStart"/>
      <w:r w:rsidR="00636952" w:rsidRPr="00C94B61">
        <w:rPr>
          <w:rFonts w:ascii="Arial" w:hAnsi="Arial" w:cs="Arial"/>
          <w:sz w:val="22"/>
          <w:szCs w:val="22"/>
        </w:rPr>
        <w:t>zachowań</w:t>
      </w:r>
      <w:proofErr w:type="spellEnd"/>
      <w:r w:rsidR="00636952" w:rsidRPr="00C94B61">
        <w:rPr>
          <w:rFonts w:ascii="Arial" w:hAnsi="Arial" w:cs="Arial"/>
          <w:sz w:val="22"/>
          <w:szCs w:val="22"/>
        </w:rPr>
        <w:t xml:space="preserve"> były głównie osoby prowadzące zaj</w:t>
      </w:r>
      <w:r w:rsidR="009A123D" w:rsidRPr="00C94B61">
        <w:rPr>
          <w:rFonts w:ascii="Arial" w:hAnsi="Arial" w:cs="Arial"/>
          <w:sz w:val="22"/>
          <w:szCs w:val="22"/>
        </w:rPr>
        <w:t>ę</w:t>
      </w:r>
      <w:r w:rsidR="00636952" w:rsidRPr="00C94B61">
        <w:rPr>
          <w:rFonts w:ascii="Arial" w:hAnsi="Arial" w:cs="Arial"/>
          <w:sz w:val="22"/>
          <w:szCs w:val="22"/>
        </w:rPr>
        <w:t xml:space="preserve">cia (55%). </w:t>
      </w:r>
    </w:p>
    <w:p w14:paraId="45DA50C8" w14:textId="77777777" w:rsidR="00636952" w:rsidRPr="00C94B61" w:rsidRDefault="00636952" w:rsidP="00636952">
      <w:pPr>
        <w:pStyle w:val="NormalnyWeb"/>
        <w:spacing w:line="360" w:lineRule="auto"/>
        <w:jc w:val="both"/>
        <w:rPr>
          <w:rFonts w:ascii="Arial" w:hAnsi="Arial" w:cs="Arial"/>
          <w:sz w:val="22"/>
          <w:szCs w:val="22"/>
        </w:rPr>
      </w:pPr>
      <w:proofErr w:type="spellStart"/>
      <w:r w:rsidRPr="00C94B61">
        <w:rPr>
          <w:rFonts w:ascii="Arial" w:hAnsi="Arial" w:cs="Arial"/>
          <w:sz w:val="22"/>
          <w:szCs w:val="22"/>
        </w:rPr>
        <w:t>Następnie</w:t>
      </w:r>
      <w:proofErr w:type="spellEnd"/>
      <w:r w:rsidRPr="00C94B61">
        <w:rPr>
          <w:rFonts w:ascii="Arial" w:hAnsi="Arial" w:cs="Arial"/>
          <w:sz w:val="22"/>
          <w:szCs w:val="22"/>
        </w:rPr>
        <w:t xml:space="preserve"> </w:t>
      </w:r>
      <w:proofErr w:type="spellStart"/>
      <w:r w:rsidRPr="00C94B61">
        <w:rPr>
          <w:rFonts w:ascii="Arial" w:hAnsi="Arial" w:cs="Arial"/>
          <w:sz w:val="22"/>
          <w:szCs w:val="22"/>
        </w:rPr>
        <w:t>studentów</w:t>
      </w:r>
      <w:proofErr w:type="spellEnd"/>
      <w:r w:rsidRPr="00C94B61">
        <w:rPr>
          <w:rFonts w:ascii="Arial" w:hAnsi="Arial" w:cs="Arial"/>
          <w:sz w:val="22"/>
          <w:szCs w:val="22"/>
        </w:rPr>
        <w:t>/</w:t>
      </w:r>
      <w:proofErr w:type="spellStart"/>
      <w:r w:rsidRPr="00C94B61">
        <w:rPr>
          <w:rFonts w:ascii="Arial" w:hAnsi="Arial" w:cs="Arial"/>
          <w:sz w:val="22"/>
          <w:szCs w:val="22"/>
        </w:rPr>
        <w:t>tki</w:t>
      </w:r>
      <w:proofErr w:type="spellEnd"/>
      <w:r w:rsidRPr="00C94B61">
        <w:rPr>
          <w:rFonts w:ascii="Arial" w:hAnsi="Arial" w:cs="Arial"/>
          <w:sz w:val="22"/>
          <w:szCs w:val="22"/>
        </w:rPr>
        <w:t xml:space="preserve"> zapytano o to, czy </w:t>
      </w:r>
      <w:proofErr w:type="spellStart"/>
      <w:r w:rsidRPr="00C94B61">
        <w:rPr>
          <w:rFonts w:ascii="Arial" w:hAnsi="Arial" w:cs="Arial"/>
          <w:sz w:val="22"/>
          <w:szCs w:val="22"/>
        </w:rPr>
        <w:t>zgadzaja</w:t>
      </w:r>
      <w:proofErr w:type="spellEnd"/>
      <w:r w:rsidRPr="00C94B61">
        <w:rPr>
          <w:rFonts w:ascii="Arial" w:hAnsi="Arial" w:cs="Arial"/>
          <w:sz w:val="22"/>
          <w:szCs w:val="22"/>
        </w:rPr>
        <w:t xml:space="preserve">̨ </w:t>
      </w:r>
      <w:proofErr w:type="spellStart"/>
      <w:r w:rsidRPr="00C94B61">
        <w:rPr>
          <w:rFonts w:ascii="Arial" w:hAnsi="Arial" w:cs="Arial"/>
          <w:sz w:val="22"/>
          <w:szCs w:val="22"/>
        </w:rPr>
        <w:t>sie</w:t>
      </w:r>
      <w:proofErr w:type="spellEnd"/>
      <w:r w:rsidRPr="00C94B61">
        <w:rPr>
          <w:rFonts w:ascii="Arial" w:hAnsi="Arial" w:cs="Arial"/>
          <w:sz w:val="22"/>
          <w:szCs w:val="22"/>
        </w:rPr>
        <w:t xml:space="preserve">̨ ze stwierdzeniem, </w:t>
      </w:r>
      <w:proofErr w:type="spellStart"/>
      <w:r w:rsidRPr="00C94B61">
        <w:rPr>
          <w:rFonts w:ascii="Arial" w:hAnsi="Arial" w:cs="Arial"/>
          <w:sz w:val="22"/>
          <w:szCs w:val="22"/>
        </w:rPr>
        <w:t>że</w:t>
      </w:r>
      <w:proofErr w:type="spellEnd"/>
      <w:r w:rsidRPr="00C94B61">
        <w:rPr>
          <w:rFonts w:ascii="Arial" w:hAnsi="Arial" w:cs="Arial"/>
          <w:sz w:val="22"/>
          <w:szCs w:val="22"/>
        </w:rPr>
        <w:t xml:space="preserve"> </w:t>
      </w:r>
      <w:proofErr w:type="spellStart"/>
      <w:r w:rsidRPr="00C94B61">
        <w:rPr>
          <w:rFonts w:ascii="Arial" w:hAnsi="Arial" w:cs="Arial"/>
          <w:sz w:val="22"/>
          <w:szCs w:val="22"/>
        </w:rPr>
        <w:t>płec</w:t>
      </w:r>
      <w:proofErr w:type="spellEnd"/>
      <w:r w:rsidRPr="00C94B61">
        <w:rPr>
          <w:rFonts w:ascii="Arial" w:hAnsi="Arial" w:cs="Arial"/>
          <w:sz w:val="22"/>
          <w:szCs w:val="22"/>
        </w:rPr>
        <w:t xml:space="preserve">́ ma wpływ na przebieg </w:t>
      </w:r>
      <w:proofErr w:type="spellStart"/>
      <w:r w:rsidRPr="00C94B61">
        <w:rPr>
          <w:rFonts w:ascii="Arial" w:hAnsi="Arial" w:cs="Arial"/>
          <w:sz w:val="22"/>
          <w:szCs w:val="22"/>
        </w:rPr>
        <w:t>studiów</w:t>
      </w:r>
      <w:proofErr w:type="spellEnd"/>
      <w:r w:rsidRPr="00C94B61">
        <w:rPr>
          <w:rFonts w:ascii="Arial" w:hAnsi="Arial" w:cs="Arial"/>
          <w:sz w:val="22"/>
          <w:szCs w:val="22"/>
        </w:rPr>
        <w:t xml:space="preserve"> w UBB. Ponad połowa ankietowanych (56%) nie </w:t>
      </w:r>
      <w:proofErr w:type="spellStart"/>
      <w:r w:rsidRPr="00C94B61">
        <w:rPr>
          <w:rFonts w:ascii="Arial" w:hAnsi="Arial" w:cs="Arial"/>
          <w:sz w:val="22"/>
          <w:szCs w:val="22"/>
        </w:rPr>
        <w:t>zauważyła</w:t>
      </w:r>
      <w:proofErr w:type="spellEnd"/>
      <w:r w:rsidRPr="00C94B61">
        <w:rPr>
          <w:rFonts w:ascii="Arial" w:hAnsi="Arial" w:cs="Arial"/>
          <w:sz w:val="22"/>
          <w:szCs w:val="22"/>
        </w:rPr>
        <w:t xml:space="preserve">, by ich </w:t>
      </w:r>
      <w:proofErr w:type="spellStart"/>
      <w:r w:rsidRPr="00C94B61">
        <w:rPr>
          <w:rFonts w:ascii="Arial" w:hAnsi="Arial" w:cs="Arial"/>
          <w:sz w:val="22"/>
          <w:szCs w:val="22"/>
        </w:rPr>
        <w:t>płec</w:t>
      </w:r>
      <w:proofErr w:type="spellEnd"/>
      <w:r w:rsidRPr="00C94B61">
        <w:rPr>
          <w:rFonts w:ascii="Arial" w:hAnsi="Arial" w:cs="Arial"/>
          <w:sz w:val="22"/>
          <w:szCs w:val="22"/>
        </w:rPr>
        <w:t xml:space="preserve">́ miała wpływ na tok </w:t>
      </w:r>
      <w:proofErr w:type="spellStart"/>
      <w:r w:rsidRPr="00C94B61">
        <w:rPr>
          <w:rFonts w:ascii="Arial" w:hAnsi="Arial" w:cs="Arial"/>
          <w:sz w:val="22"/>
          <w:szCs w:val="22"/>
        </w:rPr>
        <w:t>studiów</w:t>
      </w:r>
      <w:proofErr w:type="spellEnd"/>
      <w:r w:rsidRPr="00C94B61">
        <w:rPr>
          <w:rFonts w:ascii="Arial" w:hAnsi="Arial" w:cs="Arial"/>
          <w:sz w:val="22"/>
          <w:szCs w:val="22"/>
        </w:rPr>
        <w:t xml:space="preserve">. </w:t>
      </w:r>
      <w:proofErr w:type="spellStart"/>
      <w:r w:rsidRPr="00C94B61">
        <w:rPr>
          <w:rFonts w:ascii="Arial" w:hAnsi="Arial" w:cs="Arial"/>
          <w:sz w:val="22"/>
          <w:szCs w:val="22"/>
        </w:rPr>
        <w:t>Zależnośc</w:t>
      </w:r>
      <w:proofErr w:type="spellEnd"/>
      <w:r w:rsidRPr="00C94B61">
        <w:rPr>
          <w:rFonts w:ascii="Arial" w:hAnsi="Arial" w:cs="Arial"/>
          <w:sz w:val="22"/>
          <w:szCs w:val="22"/>
        </w:rPr>
        <w:t xml:space="preserve">́ taką zdiagnozowało natomiast 23% badanych. Stosunkowo liczna grupa nie potrafiła </w:t>
      </w:r>
      <w:proofErr w:type="spellStart"/>
      <w:r w:rsidRPr="00C94B61">
        <w:rPr>
          <w:rFonts w:ascii="Arial" w:hAnsi="Arial" w:cs="Arial"/>
          <w:sz w:val="22"/>
          <w:szCs w:val="22"/>
        </w:rPr>
        <w:t>odnieśc</w:t>
      </w:r>
      <w:proofErr w:type="spellEnd"/>
      <w:r w:rsidRPr="00C94B61">
        <w:rPr>
          <w:rFonts w:ascii="Arial" w:hAnsi="Arial" w:cs="Arial"/>
          <w:sz w:val="22"/>
          <w:szCs w:val="22"/>
        </w:rPr>
        <w:t xml:space="preserve">́ </w:t>
      </w:r>
      <w:r w:rsidR="00304275" w:rsidRPr="00C94B61">
        <w:rPr>
          <w:rFonts w:ascii="Arial" w:hAnsi="Arial" w:cs="Arial"/>
          <w:sz w:val="22"/>
          <w:szCs w:val="22"/>
        </w:rPr>
        <w:t xml:space="preserve">się do pytania. </w:t>
      </w:r>
      <w:r w:rsidRPr="00C94B61">
        <w:rPr>
          <w:rFonts w:ascii="Arial" w:hAnsi="Arial" w:cs="Arial"/>
          <w:sz w:val="22"/>
          <w:szCs w:val="22"/>
        </w:rPr>
        <w:t xml:space="preserve">Chociaż </w:t>
      </w:r>
      <w:r w:rsidR="004F0169">
        <w:rPr>
          <w:rFonts w:ascii="Arial" w:hAnsi="Arial" w:cs="Arial"/>
          <w:sz w:val="22"/>
          <w:szCs w:val="22"/>
        </w:rPr>
        <w:br/>
      </w:r>
      <w:r w:rsidRPr="00C94B61">
        <w:rPr>
          <w:rFonts w:ascii="Arial" w:hAnsi="Arial" w:cs="Arial"/>
          <w:sz w:val="22"/>
          <w:szCs w:val="22"/>
        </w:rPr>
        <w:t xml:space="preserve">w porównaniu z pierwszym </w:t>
      </w:r>
      <w:r w:rsidR="009A123D" w:rsidRPr="00C94B61">
        <w:rPr>
          <w:rFonts w:ascii="Arial" w:hAnsi="Arial" w:cs="Arial"/>
          <w:sz w:val="22"/>
          <w:szCs w:val="22"/>
        </w:rPr>
        <w:t>badaniem zmalał udział osób nie</w:t>
      </w:r>
      <w:r w:rsidRPr="00C94B61">
        <w:rPr>
          <w:rFonts w:ascii="Arial" w:hAnsi="Arial" w:cs="Arial"/>
          <w:sz w:val="22"/>
          <w:szCs w:val="22"/>
        </w:rPr>
        <w:t xml:space="preserve">dostrzegających wpływu płci na przebieg studiów (o 9 </w:t>
      </w:r>
      <w:proofErr w:type="spellStart"/>
      <w:r w:rsidRPr="00C94B61">
        <w:rPr>
          <w:rFonts w:ascii="Arial" w:hAnsi="Arial" w:cs="Arial"/>
          <w:sz w:val="22"/>
          <w:szCs w:val="22"/>
        </w:rPr>
        <w:t>p.p</w:t>
      </w:r>
      <w:proofErr w:type="spellEnd"/>
      <w:r w:rsidRPr="00C94B61">
        <w:rPr>
          <w:rFonts w:ascii="Arial" w:hAnsi="Arial" w:cs="Arial"/>
          <w:sz w:val="22"/>
          <w:szCs w:val="22"/>
        </w:rPr>
        <w:t xml:space="preserve">.),  to wzrósł udział tych, którzy twierdzą, </w:t>
      </w:r>
      <w:r w:rsidR="008B79DB" w:rsidRPr="00C94B61">
        <w:rPr>
          <w:rFonts w:ascii="Arial" w:hAnsi="Arial" w:cs="Arial"/>
          <w:sz w:val="22"/>
          <w:szCs w:val="22"/>
        </w:rPr>
        <w:t>ż</w:t>
      </w:r>
      <w:r w:rsidRPr="00C94B61">
        <w:rPr>
          <w:rFonts w:ascii="Arial" w:hAnsi="Arial" w:cs="Arial"/>
          <w:sz w:val="22"/>
          <w:szCs w:val="22"/>
        </w:rPr>
        <w:t xml:space="preserve">e taki związek istnieje (o 5 </w:t>
      </w:r>
      <w:proofErr w:type="spellStart"/>
      <w:r w:rsidRPr="00C94B61">
        <w:rPr>
          <w:rFonts w:ascii="Arial" w:hAnsi="Arial" w:cs="Arial"/>
          <w:sz w:val="22"/>
          <w:szCs w:val="22"/>
        </w:rPr>
        <w:t>p.p</w:t>
      </w:r>
      <w:proofErr w:type="spellEnd"/>
      <w:r w:rsidRPr="00C94B61">
        <w:rPr>
          <w:rFonts w:ascii="Arial" w:hAnsi="Arial" w:cs="Arial"/>
          <w:sz w:val="22"/>
          <w:szCs w:val="22"/>
        </w:rPr>
        <w:t>.) i tych, którzy nie potrafią tego ocenić (</w:t>
      </w:r>
      <w:r w:rsidR="00A21F58" w:rsidRPr="00C94B61">
        <w:rPr>
          <w:rFonts w:ascii="Arial" w:hAnsi="Arial" w:cs="Arial"/>
          <w:sz w:val="22"/>
          <w:szCs w:val="22"/>
        </w:rPr>
        <w:t xml:space="preserve">o 6,5 </w:t>
      </w:r>
      <w:proofErr w:type="spellStart"/>
      <w:r w:rsidR="00A21F58" w:rsidRPr="00C94B61">
        <w:rPr>
          <w:rFonts w:ascii="Arial" w:hAnsi="Arial" w:cs="Arial"/>
          <w:sz w:val="22"/>
          <w:szCs w:val="22"/>
        </w:rPr>
        <w:t>p.p</w:t>
      </w:r>
      <w:proofErr w:type="spellEnd"/>
      <w:r w:rsidR="00A21F58" w:rsidRPr="00C94B61">
        <w:rPr>
          <w:rFonts w:ascii="Arial" w:hAnsi="Arial" w:cs="Arial"/>
          <w:sz w:val="22"/>
          <w:szCs w:val="22"/>
        </w:rPr>
        <w:t xml:space="preserve">.). </w:t>
      </w:r>
    </w:p>
    <w:p w14:paraId="6359D05C" w14:textId="77777777" w:rsidR="008B79DB" w:rsidRPr="00C94B61" w:rsidRDefault="008B79DB" w:rsidP="00636952">
      <w:pPr>
        <w:pStyle w:val="NormalnyWeb"/>
        <w:spacing w:line="360" w:lineRule="auto"/>
        <w:jc w:val="both"/>
        <w:rPr>
          <w:rFonts w:ascii="Arial" w:hAnsi="Arial" w:cs="Arial"/>
          <w:sz w:val="22"/>
          <w:szCs w:val="22"/>
        </w:rPr>
      </w:pPr>
      <w:r w:rsidRPr="00C94B61">
        <w:rPr>
          <w:rFonts w:ascii="Arial" w:hAnsi="Arial" w:cs="Arial"/>
          <w:sz w:val="22"/>
          <w:szCs w:val="22"/>
        </w:rPr>
        <w:t xml:space="preserve">Studentów/ki uczestniczących/ce w badaniu zapytano o ich doświadczenia związane </w:t>
      </w:r>
      <w:r w:rsidR="004F0169">
        <w:rPr>
          <w:rFonts w:ascii="Arial" w:hAnsi="Arial" w:cs="Arial"/>
          <w:sz w:val="22"/>
          <w:szCs w:val="22"/>
        </w:rPr>
        <w:br/>
      </w:r>
      <w:r w:rsidRPr="00C94B61">
        <w:rPr>
          <w:rFonts w:ascii="Arial" w:hAnsi="Arial" w:cs="Arial"/>
          <w:sz w:val="22"/>
          <w:szCs w:val="22"/>
        </w:rPr>
        <w:t xml:space="preserve">z </w:t>
      </w:r>
      <w:proofErr w:type="spellStart"/>
      <w:r w:rsidRPr="00C94B61">
        <w:rPr>
          <w:rFonts w:ascii="Arial" w:hAnsi="Arial" w:cs="Arial"/>
          <w:sz w:val="22"/>
          <w:szCs w:val="22"/>
        </w:rPr>
        <w:t>zachowaniami</w:t>
      </w:r>
      <w:proofErr w:type="spellEnd"/>
      <w:r w:rsidRPr="00C94B61">
        <w:rPr>
          <w:rFonts w:ascii="Arial" w:hAnsi="Arial" w:cs="Arial"/>
          <w:sz w:val="22"/>
          <w:szCs w:val="22"/>
        </w:rPr>
        <w:t xml:space="preserve"> niepożądanymi</w:t>
      </w:r>
      <w:r w:rsidR="009A123D" w:rsidRPr="00C94B61">
        <w:rPr>
          <w:rFonts w:ascii="Arial" w:hAnsi="Arial" w:cs="Arial"/>
          <w:sz w:val="22"/>
          <w:szCs w:val="22"/>
        </w:rPr>
        <w:t>,</w:t>
      </w:r>
      <w:r w:rsidRPr="00C94B61">
        <w:rPr>
          <w:rFonts w:ascii="Arial" w:hAnsi="Arial" w:cs="Arial"/>
          <w:sz w:val="22"/>
          <w:szCs w:val="22"/>
        </w:rPr>
        <w:t xml:space="preserve"> z jakimi zetknęli/</w:t>
      </w:r>
      <w:proofErr w:type="spellStart"/>
      <w:r w:rsidRPr="00C94B61">
        <w:rPr>
          <w:rFonts w:ascii="Arial" w:hAnsi="Arial" w:cs="Arial"/>
          <w:sz w:val="22"/>
          <w:szCs w:val="22"/>
        </w:rPr>
        <w:t>ły</w:t>
      </w:r>
      <w:proofErr w:type="spellEnd"/>
      <w:r w:rsidRPr="00C94B61">
        <w:rPr>
          <w:rFonts w:ascii="Arial" w:hAnsi="Arial" w:cs="Arial"/>
          <w:sz w:val="22"/>
          <w:szCs w:val="22"/>
        </w:rPr>
        <w:t xml:space="preserve"> się w okresie ostatnich dwóch lat. Wyniki odpowiedzi na to pytanie pokazano na </w:t>
      </w:r>
      <w:r w:rsidR="00304275" w:rsidRPr="00C94B61">
        <w:rPr>
          <w:rFonts w:ascii="Arial" w:hAnsi="Arial" w:cs="Arial"/>
          <w:sz w:val="22"/>
          <w:szCs w:val="22"/>
        </w:rPr>
        <w:t>R</w:t>
      </w:r>
      <w:r w:rsidRPr="00C94B61">
        <w:rPr>
          <w:rFonts w:ascii="Arial" w:hAnsi="Arial" w:cs="Arial"/>
          <w:sz w:val="22"/>
          <w:szCs w:val="22"/>
        </w:rPr>
        <w:t xml:space="preserve">ys. </w:t>
      </w:r>
      <w:r w:rsidR="009A123D" w:rsidRPr="00C94B61">
        <w:rPr>
          <w:rFonts w:ascii="Arial" w:hAnsi="Arial" w:cs="Arial"/>
          <w:sz w:val="22"/>
          <w:szCs w:val="22"/>
        </w:rPr>
        <w:t>8</w:t>
      </w:r>
      <w:r w:rsidRPr="00C94B61">
        <w:rPr>
          <w:rFonts w:ascii="Arial" w:hAnsi="Arial" w:cs="Arial"/>
          <w:sz w:val="22"/>
          <w:szCs w:val="22"/>
        </w:rPr>
        <w:t>.</w:t>
      </w:r>
    </w:p>
    <w:p w14:paraId="079B531C" w14:textId="77777777" w:rsidR="008B79DB" w:rsidRPr="00C94B61" w:rsidRDefault="008B79DB" w:rsidP="000E59AA">
      <w:pPr>
        <w:pStyle w:val="NormalnyWeb"/>
        <w:spacing w:line="360" w:lineRule="auto"/>
        <w:jc w:val="center"/>
        <w:rPr>
          <w:rFonts w:ascii="Arial" w:hAnsi="Arial" w:cs="Arial"/>
          <w:sz w:val="22"/>
          <w:szCs w:val="22"/>
        </w:rPr>
      </w:pPr>
      <w:r w:rsidRPr="00C94B61">
        <w:rPr>
          <w:rFonts w:ascii="Arial" w:hAnsi="Arial" w:cs="Arial"/>
          <w:noProof/>
        </w:rPr>
        <w:lastRenderedPageBreak/>
        <w:drawing>
          <wp:inline distT="0" distB="0" distL="0" distR="0" wp14:anchorId="52639128" wp14:editId="50C48E70">
            <wp:extent cx="4651228" cy="1852295"/>
            <wp:effectExtent l="0" t="0" r="0" b="0"/>
            <wp:docPr id="269471379" name="Wykres 1">
              <a:extLst xmlns:a="http://schemas.openxmlformats.org/drawingml/2006/main">
                <a:ext uri="{FF2B5EF4-FFF2-40B4-BE49-F238E27FC236}">
                  <a16:creationId xmlns:a16="http://schemas.microsoft.com/office/drawing/2014/main" id="{6EFAC621-0432-4BB1-8CC4-4D3D2D076EA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6CD00C0C" w14:textId="77777777" w:rsidR="00304275" w:rsidRDefault="008B79DB" w:rsidP="009A123D">
      <w:pPr>
        <w:pStyle w:val="NormalnyWeb"/>
        <w:rPr>
          <w:rFonts w:ascii="Arial" w:hAnsi="Arial" w:cs="Arial"/>
          <w:sz w:val="20"/>
          <w:szCs w:val="20"/>
        </w:rPr>
      </w:pPr>
      <w:r w:rsidRPr="00C94B61">
        <w:rPr>
          <w:rFonts w:ascii="Arial" w:hAnsi="Arial" w:cs="Arial"/>
          <w:sz w:val="20"/>
          <w:szCs w:val="20"/>
        </w:rPr>
        <w:t>Rys. 8 Nierówne traktowanie ze względu na różne cechy w UBB w opiniach pracowników</w:t>
      </w:r>
    </w:p>
    <w:p w14:paraId="046B0F04" w14:textId="77777777" w:rsidR="004F0169" w:rsidRPr="004F0169" w:rsidRDefault="004F0169" w:rsidP="009A123D">
      <w:pPr>
        <w:pStyle w:val="NormalnyWeb"/>
        <w:rPr>
          <w:rFonts w:ascii="Arial" w:hAnsi="Arial" w:cs="Arial"/>
          <w:sz w:val="4"/>
          <w:szCs w:val="20"/>
        </w:rPr>
      </w:pPr>
    </w:p>
    <w:p w14:paraId="1A2BBA3D" w14:textId="77777777" w:rsidR="008B79DB" w:rsidRPr="00C94B61" w:rsidRDefault="000E59AA" w:rsidP="00636952">
      <w:pPr>
        <w:pStyle w:val="NormalnyWeb"/>
        <w:spacing w:line="360" w:lineRule="auto"/>
        <w:jc w:val="both"/>
        <w:rPr>
          <w:rFonts w:ascii="Arial" w:hAnsi="Arial" w:cs="Arial"/>
          <w:sz w:val="22"/>
          <w:szCs w:val="22"/>
        </w:rPr>
      </w:pPr>
      <w:r w:rsidRPr="00C94B61">
        <w:rPr>
          <w:rFonts w:ascii="Arial" w:hAnsi="Arial" w:cs="Arial"/>
          <w:sz w:val="22"/>
          <w:szCs w:val="22"/>
        </w:rPr>
        <w:t xml:space="preserve">Osoby uczące się w Uniwersytecie najczęściej skarżyły się na dyskryminację o różnym podłożu, zarówno ze względu na płeć (16%), jak i na inne cechy  (15%), podobny poziom wskazań uzyskały również inne zachowania niepożądane (16%). Najmniej osób zetknęło się osobiście z molestowaniem seksualnym – dotknęło ono 4 osób, ale co ciekawe </w:t>
      </w:r>
      <w:r w:rsidR="004F0169">
        <w:rPr>
          <w:rFonts w:ascii="Arial" w:hAnsi="Arial" w:cs="Arial"/>
          <w:sz w:val="22"/>
          <w:szCs w:val="22"/>
        </w:rPr>
        <w:br/>
      </w:r>
      <w:r w:rsidRPr="00C94B61">
        <w:rPr>
          <w:rFonts w:ascii="Arial" w:hAnsi="Arial" w:cs="Arial"/>
          <w:sz w:val="22"/>
          <w:szCs w:val="22"/>
        </w:rPr>
        <w:t xml:space="preserve">w równym stopniu kobiety i mężczyzn (po dwie osoby każdej płci). </w:t>
      </w:r>
      <w:r w:rsidR="00AF1FB1" w:rsidRPr="00C94B61">
        <w:rPr>
          <w:rFonts w:ascii="Arial" w:hAnsi="Arial" w:cs="Arial"/>
          <w:sz w:val="22"/>
          <w:szCs w:val="22"/>
        </w:rPr>
        <w:t>W ośmiu przypadkach na działania sprawcy ofiary złożyły skargę</w:t>
      </w:r>
      <w:r w:rsidR="0030763D" w:rsidRPr="00C94B61">
        <w:rPr>
          <w:rFonts w:ascii="Arial" w:hAnsi="Arial" w:cs="Arial"/>
          <w:sz w:val="22"/>
          <w:szCs w:val="22"/>
        </w:rPr>
        <w:t xml:space="preserve"> i jest to dokładnie taka sama liczba skarg</w:t>
      </w:r>
      <w:r w:rsidR="009A123D" w:rsidRPr="00C94B61">
        <w:rPr>
          <w:rFonts w:ascii="Arial" w:hAnsi="Arial" w:cs="Arial"/>
          <w:sz w:val="22"/>
          <w:szCs w:val="22"/>
        </w:rPr>
        <w:t>,</w:t>
      </w:r>
      <w:r w:rsidR="0030763D" w:rsidRPr="00C94B61">
        <w:rPr>
          <w:rFonts w:ascii="Arial" w:hAnsi="Arial" w:cs="Arial"/>
          <w:sz w:val="22"/>
          <w:szCs w:val="22"/>
        </w:rPr>
        <w:t xml:space="preserve"> jak zadeklarowali respondenci w pierwszym badaniu. </w:t>
      </w:r>
    </w:p>
    <w:p w14:paraId="1A9468F7" w14:textId="77777777" w:rsidR="0030763D" w:rsidRPr="00C94B61" w:rsidRDefault="0030763D" w:rsidP="0030763D">
      <w:pPr>
        <w:pStyle w:val="NormalnyWeb"/>
        <w:spacing w:line="360" w:lineRule="auto"/>
        <w:jc w:val="both"/>
        <w:rPr>
          <w:rFonts w:ascii="Arial" w:hAnsi="Arial" w:cs="Arial"/>
          <w:sz w:val="22"/>
          <w:szCs w:val="22"/>
        </w:rPr>
      </w:pPr>
      <w:r w:rsidRPr="00C94B61">
        <w:rPr>
          <w:rFonts w:ascii="Arial" w:hAnsi="Arial" w:cs="Arial"/>
          <w:sz w:val="22"/>
          <w:szCs w:val="22"/>
        </w:rPr>
        <w:t xml:space="preserve">Osoby </w:t>
      </w:r>
      <w:proofErr w:type="spellStart"/>
      <w:r w:rsidRPr="00C94B61">
        <w:rPr>
          <w:rFonts w:ascii="Arial" w:hAnsi="Arial" w:cs="Arial"/>
          <w:sz w:val="22"/>
          <w:szCs w:val="22"/>
        </w:rPr>
        <w:t>studiujące</w:t>
      </w:r>
      <w:proofErr w:type="spellEnd"/>
      <w:r w:rsidRPr="00C94B61">
        <w:rPr>
          <w:rFonts w:ascii="Arial" w:hAnsi="Arial" w:cs="Arial"/>
          <w:sz w:val="22"/>
          <w:szCs w:val="22"/>
        </w:rPr>
        <w:t xml:space="preserve"> zapytano </w:t>
      </w:r>
      <w:proofErr w:type="spellStart"/>
      <w:r w:rsidRPr="00C94B61">
        <w:rPr>
          <w:rFonts w:ascii="Arial" w:hAnsi="Arial" w:cs="Arial"/>
          <w:sz w:val="22"/>
          <w:szCs w:val="22"/>
        </w:rPr>
        <w:t>także</w:t>
      </w:r>
      <w:proofErr w:type="spellEnd"/>
      <w:r w:rsidRPr="00C94B61">
        <w:rPr>
          <w:rFonts w:ascii="Arial" w:hAnsi="Arial" w:cs="Arial"/>
          <w:sz w:val="22"/>
          <w:szCs w:val="22"/>
        </w:rPr>
        <w:t xml:space="preserve"> o </w:t>
      </w:r>
      <w:proofErr w:type="spellStart"/>
      <w:r w:rsidRPr="00C94B61">
        <w:rPr>
          <w:rFonts w:ascii="Arial" w:hAnsi="Arial" w:cs="Arial"/>
          <w:sz w:val="22"/>
          <w:szCs w:val="22"/>
        </w:rPr>
        <w:t>znajomośc</w:t>
      </w:r>
      <w:proofErr w:type="spellEnd"/>
      <w:r w:rsidRPr="00C94B61">
        <w:rPr>
          <w:rFonts w:ascii="Arial" w:hAnsi="Arial" w:cs="Arial"/>
          <w:sz w:val="22"/>
          <w:szCs w:val="22"/>
        </w:rPr>
        <w:t xml:space="preserve">́ wewnętrznych procedur zgłaszania </w:t>
      </w:r>
      <w:proofErr w:type="spellStart"/>
      <w:r w:rsidRPr="00C94B61">
        <w:rPr>
          <w:rFonts w:ascii="Arial" w:hAnsi="Arial" w:cs="Arial"/>
          <w:sz w:val="22"/>
          <w:szCs w:val="22"/>
        </w:rPr>
        <w:t>zachowań</w:t>
      </w:r>
      <w:proofErr w:type="spellEnd"/>
      <w:r w:rsidRPr="00C94B61">
        <w:rPr>
          <w:rFonts w:ascii="Arial" w:hAnsi="Arial" w:cs="Arial"/>
          <w:sz w:val="22"/>
          <w:szCs w:val="22"/>
        </w:rPr>
        <w:t xml:space="preserve"> niepożądanych kierowanych pod ich adresem. Zdecydowana </w:t>
      </w:r>
      <w:proofErr w:type="spellStart"/>
      <w:r w:rsidRPr="00C94B61">
        <w:rPr>
          <w:rFonts w:ascii="Arial" w:hAnsi="Arial" w:cs="Arial"/>
          <w:sz w:val="22"/>
          <w:szCs w:val="22"/>
        </w:rPr>
        <w:t>większośc</w:t>
      </w:r>
      <w:proofErr w:type="spellEnd"/>
      <w:r w:rsidRPr="00C94B61">
        <w:rPr>
          <w:rFonts w:ascii="Arial" w:hAnsi="Arial" w:cs="Arial"/>
          <w:sz w:val="22"/>
          <w:szCs w:val="22"/>
        </w:rPr>
        <w:t xml:space="preserve">́ badanych (82%) nie posiada żadnej wiedzy na temat obowiązujących w Uniwersytecie regulacji. </w:t>
      </w:r>
      <w:r w:rsidR="00F34AB9" w:rsidRPr="00C94B61">
        <w:rPr>
          <w:rFonts w:ascii="Arial" w:hAnsi="Arial" w:cs="Arial"/>
          <w:sz w:val="22"/>
          <w:szCs w:val="22"/>
        </w:rPr>
        <w:t>J</w:t>
      </w:r>
      <w:r w:rsidRPr="00C94B61">
        <w:rPr>
          <w:rFonts w:ascii="Arial" w:hAnsi="Arial" w:cs="Arial"/>
          <w:sz w:val="22"/>
          <w:szCs w:val="22"/>
        </w:rPr>
        <w:t xml:space="preserve">edynie </w:t>
      </w:r>
      <w:r w:rsidR="00F34AB9" w:rsidRPr="00C94B61">
        <w:rPr>
          <w:rFonts w:ascii="Arial" w:hAnsi="Arial" w:cs="Arial"/>
          <w:sz w:val="22"/>
          <w:szCs w:val="22"/>
        </w:rPr>
        <w:t>23</w:t>
      </w:r>
      <w:r w:rsidRPr="00C94B61">
        <w:rPr>
          <w:rFonts w:ascii="Arial" w:hAnsi="Arial" w:cs="Arial"/>
          <w:sz w:val="22"/>
          <w:szCs w:val="22"/>
        </w:rPr>
        <w:t xml:space="preserve"> oso</w:t>
      </w:r>
      <w:r w:rsidR="00F34AB9" w:rsidRPr="00C94B61">
        <w:rPr>
          <w:rFonts w:ascii="Arial" w:hAnsi="Arial" w:cs="Arial"/>
          <w:sz w:val="22"/>
          <w:szCs w:val="22"/>
        </w:rPr>
        <w:t>by (14%)</w:t>
      </w:r>
      <w:r w:rsidRPr="00C94B61">
        <w:rPr>
          <w:rFonts w:ascii="Arial" w:hAnsi="Arial" w:cs="Arial"/>
          <w:sz w:val="22"/>
          <w:szCs w:val="22"/>
        </w:rPr>
        <w:t xml:space="preserve"> stwierdził</w:t>
      </w:r>
      <w:r w:rsidR="00F34AB9" w:rsidRPr="00C94B61">
        <w:rPr>
          <w:rFonts w:ascii="Arial" w:hAnsi="Arial" w:cs="Arial"/>
          <w:sz w:val="22"/>
          <w:szCs w:val="22"/>
        </w:rPr>
        <w:t>y</w:t>
      </w:r>
      <w:r w:rsidRPr="00C94B61">
        <w:rPr>
          <w:rFonts w:ascii="Arial" w:hAnsi="Arial" w:cs="Arial"/>
          <w:sz w:val="22"/>
          <w:szCs w:val="22"/>
        </w:rPr>
        <w:t xml:space="preserve">, </w:t>
      </w:r>
      <w:proofErr w:type="spellStart"/>
      <w:r w:rsidRPr="00C94B61">
        <w:rPr>
          <w:rFonts w:ascii="Arial" w:hAnsi="Arial" w:cs="Arial"/>
          <w:sz w:val="22"/>
          <w:szCs w:val="22"/>
        </w:rPr>
        <w:t>że</w:t>
      </w:r>
      <w:proofErr w:type="spellEnd"/>
      <w:r w:rsidRPr="00C94B61">
        <w:rPr>
          <w:rFonts w:ascii="Arial" w:hAnsi="Arial" w:cs="Arial"/>
          <w:sz w:val="22"/>
          <w:szCs w:val="22"/>
        </w:rPr>
        <w:t xml:space="preserve"> </w:t>
      </w:r>
      <w:r w:rsidR="00F34AB9" w:rsidRPr="00C94B61">
        <w:rPr>
          <w:rFonts w:ascii="Arial" w:hAnsi="Arial" w:cs="Arial"/>
          <w:sz w:val="22"/>
          <w:szCs w:val="22"/>
        </w:rPr>
        <w:t>takie formalne zasady istnieją</w:t>
      </w:r>
      <w:r w:rsidR="009A123D" w:rsidRPr="00C94B61">
        <w:rPr>
          <w:rFonts w:ascii="Arial" w:hAnsi="Arial" w:cs="Arial"/>
          <w:sz w:val="22"/>
          <w:szCs w:val="22"/>
        </w:rPr>
        <w:t>,</w:t>
      </w:r>
      <w:r w:rsidR="00F34AB9" w:rsidRPr="00C94B61">
        <w:rPr>
          <w:rFonts w:ascii="Arial" w:hAnsi="Arial" w:cs="Arial"/>
          <w:sz w:val="22"/>
          <w:szCs w:val="22"/>
        </w:rPr>
        <w:t xml:space="preserve"> a 6 osób (4%) wyraziło opinię, iż takich regulacji w ogóle nie ma. </w:t>
      </w:r>
      <w:r w:rsidRPr="00C94B61">
        <w:rPr>
          <w:rFonts w:ascii="Arial" w:hAnsi="Arial" w:cs="Arial"/>
          <w:sz w:val="22"/>
          <w:szCs w:val="22"/>
        </w:rPr>
        <w:t xml:space="preserve"> </w:t>
      </w:r>
      <w:r w:rsidR="00F34AB9" w:rsidRPr="00C94B61">
        <w:rPr>
          <w:rFonts w:ascii="Arial" w:hAnsi="Arial" w:cs="Arial"/>
          <w:sz w:val="22"/>
          <w:szCs w:val="22"/>
        </w:rPr>
        <w:t>Wciąż niska znajomość regulacji wewnętrznych, mimo ich upublicznienia na stronie internetowej Uniwersytetu</w:t>
      </w:r>
      <w:r w:rsidR="0084262E" w:rsidRPr="00C94B61">
        <w:rPr>
          <w:rFonts w:ascii="Arial" w:hAnsi="Arial" w:cs="Arial"/>
          <w:sz w:val="22"/>
          <w:szCs w:val="22"/>
        </w:rPr>
        <w:t>,</w:t>
      </w:r>
      <w:r w:rsidR="00F34AB9" w:rsidRPr="00C94B61">
        <w:rPr>
          <w:rFonts w:ascii="Arial" w:hAnsi="Arial" w:cs="Arial"/>
          <w:sz w:val="22"/>
          <w:szCs w:val="22"/>
        </w:rPr>
        <w:t xml:space="preserve"> wskazuje na konieczność zintensyfikowania działań informacyjnych skierowanych do osób </w:t>
      </w:r>
      <w:proofErr w:type="spellStart"/>
      <w:r w:rsidR="00F34AB9" w:rsidRPr="00C94B61">
        <w:rPr>
          <w:rFonts w:ascii="Arial" w:hAnsi="Arial" w:cs="Arial"/>
          <w:sz w:val="22"/>
          <w:szCs w:val="22"/>
        </w:rPr>
        <w:t>studiujacych</w:t>
      </w:r>
      <w:proofErr w:type="spellEnd"/>
      <w:r w:rsidR="00F34AB9" w:rsidRPr="00C94B61">
        <w:rPr>
          <w:rFonts w:ascii="Arial" w:hAnsi="Arial" w:cs="Arial"/>
          <w:sz w:val="22"/>
          <w:szCs w:val="22"/>
        </w:rPr>
        <w:t xml:space="preserve"> (np. w </w:t>
      </w:r>
      <w:proofErr w:type="spellStart"/>
      <w:r w:rsidR="00F34AB9" w:rsidRPr="00C94B61">
        <w:rPr>
          <w:rFonts w:ascii="Arial" w:hAnsi="Arial" w:cs="Arial"/>
          <w:sz w:val="22"/>
          <w:szCs w:val="22"/>
        </w:rPr>
        <w:t>ramch</w:t>
      </w:r>
      <w:proofErr w:type="spellEnd"/>
      <w:r w:rsidR="00F34AB9" w:rsidRPr="00C94B61">
        <w:rPr>
          <w:rFonts w:ascii="Arial" w:hAnsi="Arial" w:cs="Arial"/>
          <w:sz w:val="22"/>
          <w:szCs w:val="22"/>
        </w:rPr>
        <w:t xml:space="preserve"> obowiązkowego szkolenia z zakresu BHP). </w:t>
      </w:r>
    </w:p>
    <w:p w14:paraId="4A8B850D" w14:textId="56E79CB4" w:rsidR="00872C53" w:rsidRPr="00C94B61" w:rsidRDefault="00872C53" w:rsidP="0030763D">
      <w:pPr>
        <w:pStyle w:val="NormalnyWeb"/>
        <w:spacing w:line="360" w:lineRule="auto"/>
        <w:jc w:val="both"/>
        <w:rPr>
          <w:rFonts w:ascii="Arial" w:hAnsi="Arial" w:cs="Arial"/>
          <w:sz w:val="22"/>
          <w:szCs w:val="22"/>
        </w:rPr>
      </w:pPr>
      <w:r w:rsidRPr="00C94B61">
        <w:rPr>
          <w:rFonts w:ascii="Arial" w:hAnsi="Arial" w:cs="Arial"/>
          <w:sz w:val="22"/>
          <w:szCs w:val="22"/>
        </w:rPr>
        <w:t>W kwestio</w:t>
      </w:r>
      <w:r w:rsidR="00F0660C" w:rsidRPr="00C94B61">
        <w:rPr>
          <w:rFonts w:ascii="Arial" w:hAnsi="Arial" w:cs="Arial"/>
          <w:sz w:val="22"/>
          <w:szCs w:val="22"/>
        </w:rPr>
        <w:t>n</w:t>
      </w:r>
      <w:r w:rsidRPr="00C94B61">
        <w:rPr>
          <w:rFonts w:ascii="Arial" w:hAnsi="Arial" w:cs="Arial"/>
          <w:sz w:val="22"/>
          <w:szCs w:val="22"/>
        </w:rPr>
        <w:t xml:space="preserve">ariuszu umieszczono również pytanie o relacje studenci-osoby prowadzące </w:t>
      </w:r>
      <w:proofErr w:type="spellStart"/>
      <w:r w:rsidRPr="00C94B61">
        <w:rPr>
          <w:rFonts w:ascii="Arial" w:hAnsi="Arial" w:cs="Arial"/>
          <w:sz w:val="22"/>
          <w:szCs w:val="22"/>
        </w:rPr>
        <w:t>zajecia</w:t>
      </w:r>
      <w:proofErr w:type="spellEnd"/>
      <w:r w:rsidRPr="00C94B61">
        <w:rPr>
          <w:rFonts w:ascii="Arial" w:hAnsi="Arial" w:cs="Arial"/>
          <w:sz w:val="22"/>
          <w:szCs w:val="22"/>
        </w:rPr>
        <w:t xml:space="preserve"> dydaktyczne. Zapytano</w:t>
      </w:r>
      <w:r w:rsidR="009A123D" w:rsidRPr="00C94B61">
        <w:rPr>
          <w:rFonts w:ascii="Arial" w:hAnsi="Arial" w:cs="Arial"/>
          <w:sz w:val="22"/>
          <w:szCs w:val="22"/>
        </w:rPr>
        <w:t>,</w:t>
      </w:r>
      <w:r w:rsidRPr="00C94B61">
        <w:rPr>
          <w:rFonts w:ascii="Arial" w:hAnsi="Arial" w:cs="Arial"/>
          <w:sz w:val="22"/>
          <w:szCs w:val="22"/>
        </w:rPr>
        <w:t xml:space="preserve"> czy zdarzały się sytuacje, w których płeć miała wpływ na sposób traktowania studentów/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przez </w:t>
      </w:r>
      <w:proofErr w:type="spellStart"/>
      <w:r w:rsidRPr="00C94B61">
        <w:rPr>
          <w:rFonts w:ascii="Arial" w:hAnsi="Arial" w:cs="Arial"/>
          <w:sz w:val="22"/>
          <w:szCs w:val="22"/>
        </w:rPr>
        <w:t>powadzących</w:t>
      </w:r>
      <w:proofErr w:type="spellEnd"/>
      <w:r w:rsidRPr="00C94B61">
        <w:rPr>
          <w:rFonts w:ascii="Arial" w:hAnsi="Arial" w:cs="Arial"/>
          <w:sz w:val="22"/>
          <w:szCs w:val="22"/>
        </w:rPr>
        <w:t>. Odnotowano 22 takie przypadki w badanej grupie (13,7%), przy czym większość miała związek z gorszym traktowaniem ze względu na płeć</w:t>
      </w:r>
      <w:r w:rsidR="009A123D" w:rsidRPr="00C94B61">
        <w:rPr>
          <w:rFonts w:ascii="Arial" w:hAnsi="Arial" w:cs="Arial"/>
          <w:sz w:val="22"/>
          <w:szCs w:val="22"/>
        </w:rPr>
        <w:t xml:space="preserve"> –</w:t>
      </w:r>
      <w:r w:rsidRPr="00C94B61">
        <w:rPr>
          <w:rFonts w:ascii="Arial" w:hAnsi="Arial" w:cs="Arial"/>
          <w:sz w:val="22"/>
          <w:szCs w:val="22"/>
        </w:rPr>
        <w:t xml:space="preserve"> tak odpowiedziało 18 osób, czyli blisko 82% tych, którzy doświadczyli takich sytuacji. </w:t>
      </w:r>
      <w:r w:rsidR="004E05C9" w:rsidRPr="00C94B61">
        <w:rPr>
          <w:rFonts w:ascii="Arial" w:hAnsi="Arial" w:cs="Arial"/>
          <w:sz w:val="22"/>
          <w:szCs w:val="22"/>
        </w:rPr>
        <w:t>Jedna</w:t>
      </w:r>
      <w:r w:rsidR="0084262E" w:rsidRPr="00C94B61">
        <w:rPr>
          <w:rFonts w:ascii="Arial" w:hAnsi="Arial" w:cs="Arial"/>
          <w:sz w:val="22"/>
          <w:szCs w:val="22"/>
        </w:rPr>
        <w:t>k</w:t>
      </w:r>
      <w:r w:rsidR="004E05C9" w:rsidRPr="00C94B61">
        <w:rPr>
          <w:rFonts w:ascii="Arial" w:hAnsi="Arial" w:cs="Arial"/>
          <w:sz w:val="22"/>
          <w:szCs w:val="22"/>
        </w:rPr>
        <w:t xml:space="preserve"> bardzo znaczna część</w:t>
      </w:r>
      <w:r w:rsidR="00544146">
        <w:rPr>
          <w:rFonts w:ascii="Arial" w:hAnsi="Arial" w:cs="Arial"/>
          <w:sz w:val="22"/>
          <w:szCs w:val="22"/>
        </w:rPr>
        <w:t xml:space="preserve"> respondentów nie doświadczyła podobnych</w:t>
      </w:r>
      <w:r w:rsidR="004E05C9" w:rsidRPr="00C94B61">
        <w:rPr>
          <w:rFonts w:ascii="Arial" w:hAnsi="Arial" w:cs="Arial"/>
          <w:sz w:val="22"/>
          <w:szCs w:val="22"/>
        </w:rPr>
        <w:t xml:space="preserve"> </w:t>
      </w:r>
      <w:proofErr w:type="spellStart"/>
      <w:r w:rsidR="004E05C9" w:rsidRPr="00C94B61">
        <w:rPr>
          <w:rFonts w:ascii="Arial" w:hAnsi="Arial" w:cs="Arial"/>
          <w:sz w:val="22"/>
          <w:szCs w:val="22"/>
        </w:rPr>
        <w:t>zachowań</w:t>
      </w:r>
      <w:proofErr w:type="spellEnd"/>
      <w:r w:rsidR="004E05C9" w:rsidRPr="00C94B61">
        <w:rPr>
          <w:rFonts w:ascii="Arial" w:hAnsi="Arial" w:cs="Arial"/>
          <w:sz w:val="22"/>
          <w:szCs w:val="22"/>
        </w:rPr>
        <w:t xml:space="preserve"> ze strony nauczycieli/lek akademickich (63%). </w:t>
      </w:r>
    </w:p>
    <w:p w14:paraId="657C1BD6" w14:textId="77777777" w:rsidR="004E05C9" w:rsidRPr="00C94B61" w:rsidRDefault="004E05C9" w:rsidP="004E05C9">
      <w:pPr>
        <w:pStyle w:val="NormalnyWeb"/>
        <w:spacing w:line="360" w:lineRule="auto"/>
        <w:jc w:val="both"/>
        <w:rPr>
          <w:rFonts w:ascii="Arial" w:hAnsi="Arial" w:cs="Arial"/>
          <w:sz w:val="22"/>
          <w:szCs w:val="22"/>
        </w:rPr>
      </w:pPr>
      <w:r w:rsidRPr="00C94B61">
        <w:rPr>
          <w:rFonts w:ascii="Arial" w:hAnsi="Arial" w:cs="Arial"/>
          <w:sz w:val="22"/>
          <w:szCs w:val="22"/>
        </w:rPr>
        <w:lastRenderedPageBreak/>
        <w:t>W kolejnym pytaniu studenci/</w:t>
      </w:r>
      <w:proofErr w:type="spellStart"/>
      <w:r w:rsidRPr="00C94B61">
        <w:rPr>
          <w:rFonts w:ascii="Arial" w:hAnsi="Arial" w:cs="Arial"/>
          <w:sz w:val="22"/>
          <w:szCs w:val="22"/>
        </w:rPr>
        <w:t>tki</w:t>
      </w:r>
      <w:proofErr w:type="spellEnd"/>
      <w:r w:rsidRPr="00C94B61">
        <w:rPr>
          <w:rFonts w:ascii="Arial" w:hAnsi="Arial" w:cs="Arial"/>
          <w:sz w:val="22"/>
          <w:szCs w:val="22"/>
        </w:rPr>
        <w:t xml:space="preserve"> odnosili </w:t>
      </w:r>
      <w:proofErr w:type="spellStart"/>
      <w:r w:rsidRPr="00C94B61">
        <w:rPr>
          <w:rFonts w:ascii="Arial" w:hAnsi="Arial" w:cs="Arial"/>
          <w:sz w:val="22"/>
          <w:szCs w:val="22"/>
        </w:rPr>
        <w:t>sie</w:t>
      </w:r>
      <w:proofErr w:type="spellEnd"/>
      <w:r w:rsidRPr="00C94B61">
        <w:rPr>
          <w:rFonts w:ascii="Arial" w:hAnsi="Arial" w:cs="Arial"/>
          <w:sz w:val="22"/>
          <w:szCs w:val="22"/>
        </w:rPr>
        <w:t xml:space="preserve">̨ do przykładowych </w:t>
      </w:r>
      <w:proofErr w:type="spellStart"/>
      <w:r w:rsidRPr="00C94B61">
        <w:rPr>
          <w:rFonts w:ascii="Arial" w:hAnsi="Arial" w:cs="Arial"/>
          <w:sz w:val="22"/>
          <w:szCs w:val="22"/>
        </w:rPr>
        <w:t>zachowan</w:t>
      </w:r>
      <w:proofErr w:type="spellEnd"/>
      <w:r w:rsidRPr="00C94B61">
        <w:rPr>
          <w:rFonts w:ascii="Arial" w:hAnsi="Arial" w:cs="Arial"/>
          <w:sz w:val="22"/>
          <w:szCs w:val="22"/>
        </w:rPr>
        <w:t xml:space="preserve">́ niepożądanych,  z </w:t>
      </w:r>
      <w:proofErr w:type="spellStart"/>
      <w:r w:rsidRPr="00C94B61">
        <w:rPr>
          <w:rFonts w:ascii="Arial" w:hAnsi="Arial" w:cs="Arial"/>
          <w:sz w:val="22"/>
          <w:szCs w:val="22"/>
        </w:rPr>
        <w:t>którymi</w:t>
      </w:r>
      <w:proofErr w:type="spellEnd"/>
      <w:r w:rsidRPr="00C94B61">
        <w:rPr>
          <w:rFonts w:ascii="Arial" w:hAnsi="Arial" w:cs="Arial"/>
          <w:sz w:val="22"/>
          <w:szCs w:val="22"/>
        </w:rPr>
        <w:t xml:space="preserve"> spotykali </w:t>
      </w:r>
      <w:proofErr w:type="spellStart"/>
      <w:r w:rsidRPr="00C94B61">
        <w:rPr>
          <w:rFonts w:ascii="Arial" w:hAnsi="Arial" w:cs="Arial"/>
          <w:sz w:val="22"/>
          <w:szCs w:val="22"/>
        </w:rPr>
        <w:t>sie</w:t>
      </w:r>
      <w:proofErr w:type="spellEnd"/>
      <w:r w:rsidRPr="00C94B61">
        <w:rPr>
          <w:rFonts w:ascii="Arial" w:hAnsi="Arial" w:cs="Arial"/>
          <w:sz w:val="22"/>
          <w:szCs w:val="22"/>
        </w:rPr>
        <w:t>̨ podczas studiowania w okresie ostatnich dwóch lat</w:t>
      </w:r>
      <w:r w:rsidR="0084262E" w:rsidRPr="00C94B61">
        <w:rPr>
          <w:rFonts w:ascii="Arial" w:hAnsi="Arial" w:cs="Arial"/>
          <w:sz w:val="22"/>
          <w:szCs w:val="22"/>
        </w:rPr>
        <w:t xml:space="preserve"> (Rys.9).</w:t>
      </w:r>
    </w:p>
    <w:p w14:paraId="6544D1F5" w14:textId="77777777" w:rsidR="004E05C9" w:rsidRPr="00C94B61" w:rsidRDefault="006B3069" w:rsidP="004E05C9">
      <w:pPr>
        <w:pStyle w:val="NormalnyWeb"/>
        <w:spacing w:line="360" w:lineRule="auto"/>
        <w:jc w:val="both"/>
        <w:rPr>
          <w:rFonts w:ascii="Arial" w:hAnsi="Arial" w:cs="Arial"/>
        </w:rPr>
      </w:pPr>
      <w:r w:rsidRPr="00C94B61">
        <w:rPr>
          <w:rFonts w:ascii="Arial" w:hAnsi="Arial" w:cs="Arial"/>
          <w:noProof/>
        </w:rPr>
        <w:drawing>
          <wp:inline distT="0" distB="0" distL="0" distR="0" wp14:anchorId="1F992F8A" wp14:editId="52C1743C">
            <wp:extent cx="5438140" cy="2959100"/>
            <wp:effectExtent l="0" t="0" r="0" b="0"/>
            <wp:docPr id="1678130254" name="Wykres 1">
              <a:extLst xmlns:a="http://schemas.openxmlformats.org/drawingml/2006/main">
                <a:ext uri="{FF2B5EF4-FFF2-40B4-BE49-F238E27FC236}">
                  <a16:creationId xmlns:a16="http://schemas.microsoft.com/office/drawing/2014/main" id="{8A52E340-FBF0-C50E-6EB9-56F6D1B9AD7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1C378F74" w14:textId="77777777" w:rsidR="006B3069" w:rsidRPr="00C94B61" w:rsidRDefault="006B3069" w:rsidP="006B3069">
      <w:pPr>
        <w:pStyle w:val="NormalnyWeb"/>
        <w:rPr>
          <w:rFonts w:ascii="Arial" w:hAnsi="Arial" w:cs="Arial"/>
          <w:sz w:val="20"/>
          <w:szCs w:val="20"/>
        </w:rPr>
      </w:pPr>
      <w:r w:rsidRPr="00C94B61">
        <w:rPr>
          <w:rFonts w:ascii="Arial" w:hAnsi="Arial" w:cs="Arial"/>
          <w:sz w:val="20"/>
          <w:szCs w:val="20"/>
        </w:rPr>
        <w:t xml:space="preserve">Rys. </w:t>
      </w:r>
      <w:r w:rsidR="0084262E" w:rsidRPr="00C94B61">
        <w:rPr>
          <w:rFonts w:ascii="Arial" w:hAnsi="Arial" w:cs="Arial"/>
          <w:sz w:val="20"/>
          <w:szCs w:val="20"/>
        </w:rPr>
        <w:t>9</w:t>
      </w:r>
      <w:r w:rsidRPr="00C94B61">
        <w:rPr>
          <w:rFonts w:ascii="Arial" w:hAnsi="Arial" w:cs="Arial"/>
          <w:sz w:val="20"/>
          <w:szCs w:val="20"/>
        </w:rPr>
        <w:t xml:space="preserve"> Doświadczenie </w:t>
      </w:r>
      <w:proofErr w:type="spellStart"/>
      <w:r w:rsidRPr="00C94B61">
        <w:rPr>
          <w:rFonts w:ascii="Arial" w:hAnsi="Arial" w:cs="Arial"/>
          <w:sz w:val="20"/>
          <w:szCs w:val="20"/>
        </w:rPr>
        <w:t>zachowań</w:t>
      </w:r>
      <w:proofErr w:type="spellEnd"/>
      <w:r w:rsidRPr="00C94B61">
        <w:rPr>
          <w:rFonts w:ascii="Arial" w:hAnsi="Arial" w:cs="Arial"/>
          <w:sz w:val="20"/>
          <w:szCs w:val="20"/>
        </w:rPr>
        <w:t xml:space="preserve"> niepożądanych przez </w:t>
      </w:r>
      <w:proofErr w:type="spellStart"/>
      <w:r w:rsidRPr="00C94B61">
        <w:rPr>
          <w:rFonts w:ascii="Arial" w:hAnsi="Arial" w:cs="Arial"/>
          <w:sz w:val="20"/>
          <w:szCs w:val="20"/>
        </w:rPr>
        <w:t>respondentow</w:t>
      </w:r>
      <w:proofErr w:type="spellEnd"/>
      <w:r w:rsidRPr="00C94B61">
        <w:rPr>
          <w:rFonts w:ascii="Arial" w:hAnsi="Arial" w:cs="Arial"/>
          <w:sz w:val="20"/>
          <w:szCs w:val="20"/>
        </w:rPr>
        <w:t>/</w:t>
      </w:r>
      <w:proofErr w:type="spellStart"/>
      <w:r w:rsidRPr="00C94B61">
        <w:rPr>
          <w:rFonts w:ascii="Arial" w:hAnsi="Arial" w:cs="Arial"/>
          <w:sz w:val="20"/>
          <w:szCs w:val="20"/>
        </w:rPr>
        <w:t>tki</w:t>
      </w:r>
      <w:proofErr w:type="spellEnd"/>
      <w:r w:rsidRPr="00C94B61">
        <w:rPr>
          <w:rFonts w:ascii="Arial" w:hAnsi="Arial" w:cs="Arial"/>
          <w:sz w:val="20"/>
          <w:szCs w:val="20"/>
        </w:rPr>
        <w:t xml:space="preserve"> w okresie ostatnich dwóch lat studiów w UBB</w:t>
      </w:r>
    </w:p>
    <w:p w14:paraId="1A871AC0" w14:textId="77777777" w:rsidR="00F42623" w:rsidRPr="00C94B61" w:rsidRDefault="00581BB7" w:rsidP="00581BB7">
      <w:pPr>
        <w:pStyle w:val="NormalnyWeb"/>
        <w:spacing w:line="360" w:lineRule="auto"/>
        <w:jc w:val="both"/>
        <w:rPr>
          <w:rFonts w:ascii="Arial" w:hAnsi="Arial" w:cs="Arial"/>
          <w:sz w:val="22"/>
          <w:szCs w:val="22"/>
        </w:rPr>
      </w:pPr>
      <w:proofErr w:type="spellStart"/>
      <w:r w:rsidRPr="00C94B61">
        <w:rPr>
          <w:rFonts w:ascii="Arial" w:hAnsi="Arial" w:cs="Arial"/>
          <w:sz w:val="22"/>
          <w:szCs w:val="22"/>
        </w:rPr>
        <w:t>Najczęściej</w:t>
      </w:r>
      <w:proofErr w:type="spellEnd"/>
      <w:r w:rsidRPr="00C94B61">
        <w:rPr>
          <w:rFonts w:ascii="Arial" w:hAnsi="Arial" w:cs="Arial"/>
          <w:sz w:val="22"/>
          <w:szCs w:val="22"/>
        </w:rPr>
        <w:t xml:space="preserve"> negatywne </w:t>
      </w:r>
      <w:proofErr w:type="spellStart"/>
      <w:r w:rsidRPr="00C94B61">
        <w:rPr>
          <w:rFonts w:ascii="Arial" w:hAnsi="Arial" w:cs="Arial"/>
          <w:sz w:val="22"/>
          <w:szCs w:val="22"/>
        </w:rPr>
        <w:t>doświadczenia</w:t>
      </w:r>
      <w:proofErr w:type="spellEnd"/>
      <w:r w:rsidRPr="00C94B61">
        <w:rPr>
          <w:rFonts w:ascii="Arial" w:hAnsi="Arial" w:cs="Arial"/>
          <w:sz w:val="22"/>
          <w:szCs w:val="22"/>
        </w:rPr>
        <w:t xml:space="preserve"> dotyczyły komentarzy lub </w:t>
      </w:r>
      <w:proofErr w:type="spellStart"/>
      <w:r w:rsidRPr="00C94B61">
        <w:rPr>
          <w:rFonts w:ascii="Arial" w:hAnsi="Arial" w:cs="Arial"/>
          <w:sz w:val="22"/>
          <w:szCs w:val="22"/>
        </w:rPr>
        <w:t>żartów</w:t>
      </w:r>
      <w:proofErr w:type="spellEnd"/>
      <w:r w:rsidRPr="00C94B61">
        <w:rPr>
          <w:rFonts w:ascii="Arial" w:hAnsi="Arial" w:cs="Arial"/>
          <w:sz w:val="22"/>
          <w:szCs w:val="22"/>
        </w:rPr>
        <w:t xml:space="preserve"> odwołujących się do stereotypowych przekonań na temat płci (50%)</w:t>
      </w:r>
      <w:r w:rsidR="00434512" w:rsidRPr="00C94B61">
        <w:rPr>
          <w:rFonts w:ascii="Arial" w:hAnsi="Arial" w:cs="Arial"/>
          <w:sz w:val="22"/>
          <w:szCs w:val="22"/>
        </w:rPr>
        <w:t xml:space="preserve">, </w:t>
      </w:r>
      <w:r w:rsidRPr="00C94B61">
        <w:rPr>
          <w:rFonts w:ascii="Arial" w:hAnsi="Arial" w:cs="Arial"/>
          <w:sz w:val="22"/>
          <w:szCs w:val="22"/>
        </w:rPr>
        <w:t>tych o podtekście seksualnym (37%)</w:t>
      </w:r>
      <w:r w:rsidR="00434512" w:rsidRPr="00C94B61">
        <w:rPr>
          <w:rFonts w:ascii="Arial" w:hAnsi="Arial" w:cs="Arial"/>
          <w:sz w:val="22"/>
          <w:szCs w:val="22"/>
        </w:rPr>
        <w:t>,</w:t>
      </w:r>
      <w:r w:rsidR="00987481" w:rsidRPr="00C94B61">
        <w:rPr>
          <w:rFonts w:ascii="Arial" w:hAnsi="Arial" w:cs="Arial"/>
          <w:sz w:val="22"/>
          <w:szCs w:val="22"/>
        </w:rPr>
        <w:t xml:space="preserve"> </w:t>
      </w:r>
      <w:proofErr w:type="spellStart"/>
      <w:r w:rsidR="00434512" w:rsidRPr="00C94B61">
        <w:rPr>
          <w:rFonts w:ascii="Arial" w:hAnsi="Arial" w:cs="Arial"/>
          <w:sz w:val="22"/>
          <w:szCs w:val="22"/>
        </w:rPr>
        <w:t>zachowań</w:t>
      </w:r>
      <w:proofErr w:type="spellEnd"/>
      <w:r w:rsidR="00434512" w:rsidRPr="00C94B61">
        <w:rPr>
          <w:rFonts w:ascii="Arial" w:hAnsi="Arial" w:cs="Arial"/>
          <w:sz w:val="22"/>
          <w:szCs w:val="22"/>
        </w:rPr>
        <w:t xml:space="preserve"> dyskryminacyjnych wywołanych wyrażanym</w:t>
      </w:r>
      <w:r w:rsidR="00987481" w:rsidRPr="00C94B61">
        <w:rPr>
          <w:rFonts w:ascii="Arial" w:hAnsi="Arial" w:cs="Arial"/>
          <w:sz w:val="22"/>
          <w:szCs w:val="22"/>
        </w:rPr>
        <w:t xml:space="preserve">i </w:t>
      </w:r>
      <w:r w:rsidR="00434512" w:rsidRPr="00C94B61">
        <w:rPr>
          <w:rFonts w:ascii="Arial" w:hAnsi="Arial" w:cs="Arial"/>
          <w:sz w:val="22"/>
          <w:szCs w:val="22"/>
        </w:rPr>
        <w:t>poglądami/opiniami/</w:t>
      </w:r>
      <w:r w:rsidR="009A123D" w:rsidRPr="00C94B61">
        <w:rPr>
          <w:rFonts w:ascii="Arial" w:hAnsi="Arial" w:cs="Arial"/>
          <w:sz w:val="22"/>
          <w:szCs w:val="22"/>
        </w:rPr>
        <w:t xml:space="preserve"> </w:t>
      </w:r>
      <w:r w:rsidR="00434512" w:rsidRPr="00C94B61">
        <w:rPr>
          <w:rFonts w:ascii="Arial" w:hAnsi="Arial" w:cs="Arial"/>
          <w:sz w:val="22"/>
          <w:szCs w:val="22"/>
        </w:rPr>
        <w:t>przekonaniami (20%)</w:t>
      </w:r>
      <w:r w:rsidR="00B53B97" w:rsidRPr="00C94B61">
        <w:rPr>
          <w:rFonts w:ascii="Arial" w:hAnsi="Arial" w:cs="Arial"/>
          <w:sz w:val="22"/>
          <w:szCs w:val="22"/>
        </w:rPr>
        <w:t xml:space="preserve">, a także nieadekwatnych komentarzy na temat wyglądu, ubioru itp. (12%). Najmniej wskazań dotyczyło natarczywych prób kontaktu w sprawach prywatnych poza Uczelnią (3%). </w:t>
      </w:r>
    </w:p>
    <w:p w14:paraId="4C1A07C6" w14:textId="77777777" w:rsidR="00B72A14" w:rsidRPr="00C94B61" w:rsidRDefault="00F42623" w:rsidP="00581BB7">
      <w:pPr>
        <w:pStyle w:val="NormalnyWeb"/>
        <w:spacing w:line="360" w:lineRule="auto"/>
        <w:jc w:val="both"/>
        <w:rPr>
          <w:rFonts w:ascii="Arial" w:hAnsi="Arial" w:cs="Arial"/>
          <w:sz w:val="22"/>
          <w:szCs w:val="22"/>
        </w:rPr>
      </w:pPr>
      <w:r w:rsidRPr="00C94B61">
        <w:rPr>
          <w:rFonts w:ascii="Arial" w:hAnsi="Arial" w:cs="Arial"/>
          <w:sz w:val="22"/>
          <w:szCs w:val="22"/>
        </w:rPr>
        <w:t xml:space="preserve">Wśród badanych najbardziej rozpowszechniona jest wiedza o regulacjach prawnych dotyczących molestowania seksualnego i </w:t>
      </w:r>
      <w:proofErr w:type="spellStart"/>
      <w:r w:rsidRPr="00C94B61">
        <w:rPr>
          <w:rFonts w:ascii="Arial" w:hAnsi="Arial" w:cs="Arial"/>
          <w:sz w:val="22"/>
          <w:szCs w:val="22"/>
        </w:rPr>
        <w:t>mobbingu</w:t>
      </w:r>
      <w:proofErr w:type="spellEnd"/>
      <w:r w:rsidR="00434512" w:rsidRPr="00C94B61">
        <w:rPr>
          <w:rFonts w:ascii="Arial" w:hAnsi="Arial" w:cs="Arial"/>
          <w:sz w:val="22"/>
          <w:szCs w:val="22"/>
        </w:rPr>
        <w:t xml:space="preserve"> </w:t>
      </w:r>
      <w:r w:rsidRPr="00C94B61">
        <w:rPr>
          <w:rFonts w:ascii="Arial" w:hAnsi="Arial" w:cs="Arial"/>
          <w:sz w:val="22"/>
          <w:szCs w:val="22"/>
        </w:rPr>
        <w:t>– 60% i 52% respondentów/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deklaruje posiadanie takiej wiedzy. Nieco mniejszy był udział studentów/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deklarujących znajomość przepisów regulujących przeciwdziałanie dyskryminacji i nierównemu traktowaniu</w:t>
      </w:r>
      <w:r w:rsidR="009A123D" w:rsidRPr="00C94B61">
        <w:rPr>
          <w:rFonts w:ascii="Arial" w:hAnsi="Arial" w:cs="Arial"/>
          <w:sz w:val="22"/>
          <w:szCs w:val="22"/>
        </w:rPr>
        <w:t xml:space="preserve"> – </w:t>
      </w:r>
      <w:proofErr w:type="spellStart"/>
      <w:r w:rsidRPr="00C94B61">
        <w:rPr>
          <w:rFonts w:ascii="Arial" w:hAnsi="Arial" w:cs="Arial"/>
          <w:sz w:val="22"/>
          <w:szCs w:val="22"/>
        </w:rPr>
        <w:t>odpowiedno</w:t>
      </w:r>
      <w:proofErr w:type="spellEnd"/>
      <w:r w:rsidRPr="00C94B61">
        <w:rPr>
          <w:rFonts w:ascii="Arial" w:hAnsi="Arial" w:cs="Arial"/>
          <w:sz w:val="22"/>
          <w:szCs w:val="22"/>
        </w:rPr>
        <w:t xml:space="preserve"> 46% i 41% osó</w:t>
      </w:r>
      <w:r w:rsidR="009A123D" w:rsidRPr="00C94B61">
        <w:rPr>
          <w:rFonts w:ascii="Arial" w:hAnsi="Arial" w:cs="Arial"/>
          <w:sz w:val="22"/>
          <w:szCs w:val="22"/>
        </w:rPr>
        <w:t>b</w:t>
      </w:r>
      <w:r w:rsidRPr="00C94B61">
        <w:rPr>
          <w:rFonts w:ascii="Arial" w:hAnsi="Arial" w:cs="Arial"/>
          <w:sz w:val="22"/>
          <w:szCs w:val="22"/>
        </w:rPr>
        <w:t xml:space="preserve">, które wypełniło kwestionariusz zapewniło, </w:t>
      </w:r>
      <w:r w:rsidR="004F0169">
        <w:rPr>
          <w:rFonts w:ascii="Arial" w:hAnsi="Arial" w:cs="Arial"/>
          <w:sz w:val="22"/>
          <w:szCs w:val="22"/>
        </w:rPr>
        <w:br/>
      </w:r>
      <w:r w:rsidRPr="00C94B61">
        <w:rPr>
          <w:rFonts w:ascii="Arial" w:hAnsi="Arial" w:cs="Arial"/>
          <w:sz w:val="22"/>
          <w:szCs w:val="22"/>
        </w:rPr>
        <w:t>iż wie</w:t>
      </w:r>
      <w:r w:rsidR="009A123D" w:rsidRPr="00C94B61">
        <w:rPr>
          <w:rFonts w:ascii="Arial" w:hAnsi="Arial" w:cs="Arial"/>
          <w:sz w:val="22"/>
          <w:szCs w:val="22"/>
        </w:rPr>
        <w:t>,</w:t>
      </w:r>
      <w:r w:rsidRPr="00C94B61">
        <w:rPr>
          <w:rFonts w:ascii="Arial" w:hAnsi="Arial" w:cs="Arial"/>
          <w:sz w:val="22"/>
          <w:szCs w:val="22"/>
        </w:rPr>
        <w:t xml:space="preserve"> jakie są to rozwiązania. </w:t>
      </w:r>
      <w:r w:rsidR="00017979" w:rsidRPr="00C94B61">
        <w:rPr>
          <w:rFonts w:ascii="Arial" w:hAnsi="Arial" w:cs="Arial"/>
          <w:sz w:val="22"/>
          <w:szCs w:val="22"/>
        </w:rPr>
        <w:t>Nie zmienia to jednak faktu, że aż 65% badanych chciałoby nauczyć się jak radzić sobie w sytuacji doświadczenia któregokolwiek z działań niepożądanych, 39% chętnie pogłębi</w:t>
      </w:r>
      <w:r w:rsidR="009147EF" w:rsidRPr="00C94B61">
        <w:rPr>
          <w:rFonts w:ascii="Arial" w:hAnsi="Arial" w:cs="Arial"/>
          <w:sz w:val="22"/>
          <w:szCs w:val="22"/>
        </w:rPr>
        <w:t>ł</w:t>
      </w:r>
      <w:r w:rsidR="00017979" w:rsidRPr="00C94B61">
        <w:rPr>
          <w:rFonts w:ascii="Arial" w:hAnsi="Arial" w:cs="Arial"/>
          <w:sz w:val="22"/>
          <w:szCs w:val="22"/>
        </w:rPr>
        <w:t xml:space="preserve">oby swoją wiedzę o </w:t>
      </w:r>
      <w:proofErr w:type="spellStart"/>
      <w:r w:rsidR="00017979" w:rsidRPr="00C94B61">
        <w:rPr>
          <w:rFonts w:ascii="Arial" w:hAnsi="Arial" w:cs="Arial"/>
          <w:sz w:val="22"/>
          <w:szCs w:val="22"/>
        </w:rPr>
        <w:t>przeciwdziałani</w:t>
      </w:r>
      <w:proofErr w:type="spellEnd"/>
      <w:r w:rsidR="00017979" w:rsidRPr="00C94B61">
        <w:rPr>
          <w:rFonts w:ascii="Arial" w:hAnsi="Arial" w:cs="Arial"/>
          <w:sz w:val="22"/>
          <w:szCs w:val="22"/>
        </w:rPr>
        <w:t xml:space="preserve"> </w:t>
      </w:r>
      <w:proofErr w:type="spellStart"/>
      <w:r w:rsidR="00017979" w:rsidRPr="00C94B61">
        <w:rPr>
          <w:rFonts w:ascii="Arial" w:hAnsi="Arial" w:cs="Arial"/>
          <w:sz w:val="22"/>
          <w:szCs w:val="22"/>
        </w:rPr>
        <w:t>mobbingowi</w:t>
      </w:r>
      <w:proofErr w:type="spellEnd"/>
      <w:r w:rsidR="00017979" w:rsidRPr="00C94B61">
        <w:rPr>
          <w:rFonts w:ascii="Arial" w:hAnsi="Arial" w:cs="Arial"/>
          <w:sz w:val="22"/>
          <w:szCs w:val="22"/>
        </w:rPr>
        <w:t xml:space="preserve"> </w:t>
      </w:r>
      <w:r w:rsidR="004F0169">
        <w:rPr>
          <w:rFonts w:ascii="Arial" w:hAnsi="Arial" w:cs="Arial"/>
          <w:sz w:val="22"/>
          <w:szCs w:val="22"/>
        </w:rPr>
        <w:br/>
      </w:r>
      <w:r w:rsidR="00017979" w:rsidRPr="00C94B61">
        <w:rPr>
          <w:rFonts w:ascii="Arial" w:hAnsi="Arial" w:cs="Arial"/>
          <w:sz w:val="22"/>
          <w:szCs w:val="22"/>
        </w:rPr>
        <w:lastRenderedPageBreak/>
        <w:t>i molestowaniu seksualnemu, a 37% pozna</w:t>
      </w:r>
      <w:r w:rsidR="009147EF" w:rsidRPr="00C94B61">
        <w:rPr>
          <w:rFonts w:ascii="Arial" w:hAnsi="Arial" w:cs="Arial"/>
          <w:sz w:val="22"/>
          <w:szCs w:val="22"/>
        </w:rPr>
        <w:t>ł</w:t>
      </w:r>
      <w:r w:rsidR="00017979" w:rsidRPr="00C94B61">
        <w:rPr>
          <w:rFonts w:ascii="Arial" w:hAnsi="Arial" w:cs="Arial"/>
          <w:sz w:val="22"/>
          <w:szCs w:val="22"/>
        </w:rPr>
        <w:t>oby proce</w:t>
      </w:r>
      <w:r w:rsidR="00987481" w:rsidRPr="00C94B61">
        <w:rPr>
          <w:rFonts w:ascii="Arial" w:hAnsi="Arial" w:cs="Arial"/>
          <w:sz w:val="22"/>
          <w:szCs w:val="22"/>
        </w:rPr>
        <w:t>d</w:t>
      </w:r>
      <w:r w:rsidR="00017979" w:rsidRPr="00C94B61">
        <w:rPr>
          <w:rFonts w:ascii="Arial" w:hAnsi="Arial" w:cs="Arial"/>
          <w:sz w:val="22"/>
          <w:szCs w:val="22"/>
        </w:rPr>
        <w:t>ury przeciwdziałania zjawiskom niepożądanym obowiązujące w UBB.</w:t>
      </w:r>
    </w:p>
    <w:p w14:paraId="1DA91079" w14:textId="34560E44" w:rsidR="004D14EF" w:rsidRPr="00C94B61" w:rsidRDefault="00B72A14" w:rsidP="00B72A14">
      <w:pPr>
        <w:pStyle w:val="NormalnyWeb"/>
        <w:spacing w:line="360" w:lineRule="auto"/>
        <w:jc w:val="both"/>
        <w:rPr>
          <w:rFonts w:ascii="Arial" w:hAnsi="Arial" w:cs="Arial"/>
          <w:sz w:val="22"/>
          <w:szCs w:val="22"/>
        </w:rPr>
      </w:pPr>
      <w:r w:rsidRPr="00C94B61">
        <w:rPr>
          <w:rFonts w:ascii="Arial" w:hAnsi="Arial" w:cs="Arial"/>
          <w:sz w:val="22"/>
          <w:szCs w:val="22"/>
        </w:rPr>
        <w:t xml:space="preserve">Kolejne pytania dotyczyły </w:t>
      </w:r>
      <w:proofErr w:type="spellStart"/>
      <w:r w:rsidRPr="00C94B61">
        <w:rPr>
          <w:rFonts w:ascii="Arial" w:hAnsi="Arial" w:cs="Arial"/>
          <w:sz w:val="22"/>
          <w:szCs w:val="22"/>
        </w:rPr>
        <w:t>istniejących</w:t>
      </w:r>
      <w:proofErr w:type="spellEnd"/>
      <w:r w:rsidRPr="00C94B61">
        <w:rPr>
          <w:rFonts w:ascii="Arial" w:hAnsi="Arial" w:cs="Arial"/>
          <w:sz w:val="22"/>
          <w:szCs w:val="22"/>
        </w:rPr>
        <w:t xml:space="preserve"> w UBB form wsparcia </w:t>
      </w:r>
      <w:proofErr w:type="spellStart"/>
      <w:r w:rsidRPr="00C94B61">
        <w:rPr>
          <w:rFonts w:ascii="Arial" w:hAnsi="Arial" w:cs="Arial"/>
          <w:sz w:val="22"/>
          <w:szCs w:val="22"/>
        </w:rPr>
        <w:t>studentów</w:t>
      </w:r>
      <w:proofErr w:type="spellEnd"/>
      <w:r w:rsidRPr="00C94B61">
        <w:rPr>
          <w:rFonts w:ascii="Arial" w:hAnsi="Arial" w:cs="Arial"/>
          <w:sz w:val="22"/>
          <w:szCs w:val="22"/>
        </w:rPr>
        <w:t>/</w:t>
      </w:r>
      <w:proofErr w:type="spellStart"/>
      <w:r w:rsidRPr="00C94B61">
        <w:rPr>
          <w:rFonts w:ascii="Arial" w:hAnsi="Arial" w:cs="Arial"/>
          <w:sz w:val="22"/>
          <w:szCs w:val="22"/>
        </w:rPr>
        <w:t>ek</w:t>
      </w:r>
      <w:proofErr w:type="spellEnd"/>
      <w:r w:rsidRPr="00C94B61">
        <w:rPr>
          <w:rFonts w:ascii="Arial" w:hAnsi="Arial" w:cs="Arial"/>
          <w:sz w:val="22"/>
          <w:szCs w:val="22"/>
        </w:rPr>
        <w:t xml:space="preserve"> w </w:t>
      </w:r>
      <w:proofErr w:type="spellStart"/>
      <w:r w:rsidRPr="00C94B61">
        <w:rPr>
          <w:rFonts w:ascii="Arial" w:hAnsi="Arial" w:cs="Arial"/>
          <w:sz w:val="22"/>
          <w:szCs w:val="22"/>
        </w:rPr>
        <w:t>różnych</w:t>
      </w:r>
      <w:proofErr w:type="spellEnd"/>
      <w:r w:rsidRPr="00C94B61">
        <w:rPr>
          <w:rFonts w:ascii="Arial" w:hAnsi="Arial" w:cs="Arial"/>
          <w:sz w:val="22"/>
          <w:szCs w:val="22"/>
        </w:rPr>
        <w:t xml:space="preserve"> obszarach godzenia nauki z </w:t>
      </w:r>
      <w:proofErr w:type="spellStart"/>
      <w:r w:rsidRPr="00C94B61">
        <w:rPr>
          <w:rFonts w:ascii="Arial" w:hAnsi="Arial" w:cs="Arial"/>
          <w:sz w:val="22"/>
          <w:szCs w:val="22"/>
        </w:rPr>
        <w:t>życiem</w:t>
      </w:r>
      <w:proofErr w:type="spellEnd"/>
      <w:r w:rsidRPr="00C94B61">
        <w:rPr>
          <w:rFonts w:ascii="Arial" w:hAnsi="Arial" w:cs="Arial"/>
          <w:sz w:val="22"/>
          <w:szCs w:val="22"/>
        </w:rPr>
        <w:t xml:space="preserve"> osobistym. </w:t>
      </w:r>
      <w:proofErr w:type="spellStart"/>
      <w:r w:rsidRPr="00C94B61">
        <w:rPr>
          <w:rFonts w:ascii="Arial" w:hAnsi="Arial" w:cs="Arial"/>
          <w:sz w:val="22"/>
          <w:szCs w:val="22"/>
        </w:rPr>
        <w:t>Większośc</w:t>
      </w:r>
      <w:proofErr w:type="spellEnd"/>
      <w:r w:rsidRPr="00C94B61">
        <w:rPr>
          <w:rFonts w:ascii="Arial" w:hAnsi="Arial" w:cs="Arial"/>
          <w:sz w:val="22"/>
          <w:szCs w:val="22"/>
        </w:rPr>
        <w:t xml:space="preserve">́ </w:t>
      </w:r>
      <w:proofErr w:type="spellStart"/>
      <w:r w:rsidRPr="00C94B61">
        <w:rPr>
          <w:rFonts w:ascii="Arial" w:hAnsi="Arial" w:cs="Arial"/>
          <w:sz w:val="22"/>
          <w:szCs w:val="22"/>
        </w:rPr>
        <w:t>studentów</w:t>
      </w:r>
      <w:proofErr w:type="spellEnd"/>
      <w:r w:rsidRPr="00C94B61">
        <w:rPr>
          <w:rFonts w:ascii="Arial" w:hAnsi="Arial" w:cs="Arial"/>
          <w:sz w:val="22"/>
          <w:szCs w:val="22"/>
        </w:rPr>
        <w:t>/</w:t>
      </w:r>
      <w:proofErr w:type="spellStart"/>
      <w:r w:rsidRPr="00C94B61">
        <w:rPr>
          <w:rFonts w:ascii="Arial" w:hAnsi="Arial" w:cs="Arial"/>
          <w:sz w:val="22"/>
          <w:szCs w:val="22"/>
        </w:rPr>
        <w:t>ek</w:t>
      </w:r>
      <w:proofErr w:type="spellEnd"/>
      <w:r w:rsidR="009A123D" w:rsidRPr="00C94B61">
        <w:rPr>
          <w:rFonts w:ascii="Arial" w:hAnsi="Arial" w:cs="Arial"/>
          <w:sz w:val="22"/>
          <w:szCs w:val="22"/>
        </w:rPr>
        <w:t xml:space="preserve"> – </w:t>
      </w:r>
      <w:r w:rsidRPr="00C94B61">
        <w:rPr>
          <w:rFonts w:ascii="Arial" w:hAnsi="Arial" w:cs="Arial"/>
          <w:sz w:val="22"/>
          <w:szCs w:val="22"/>
        </w:rPr>
        <w:t xml:space="preserve">131 osób (81,4%) </w:t>
      </w:r>
      <w:r w:rsidR="009A123D" w:rsidRPr="00C94B61">
        <w:rPr>
          <w:rFonts w:ascii="Arial" w:hAnsi="Arial" w:cs="Arial"/>
          <w:sz w:val="22"/>
          <w:szCs w:val="22"/>
        </w:rPr>
        <w:t xml:space="preserve">– </w:t>
      </w:r>
      <w:r w:rsidRPr="00C94B61">
        <w:rPr>
          <w:rFonts w:ascii="Arial" w:hAnsi="Arial" w:cs="Arial"/>
          <w:sz w:val="22"/>
          <w:szCs w:val="22"/>
        </w:rPr>
        <w:t>nie miała żadnej</w:t>
      </w:r>
      <w:r w:rsidR="00987481" w:rsidRPr="00C94B61">
        <w:rPr>
          <w:rFonts w:ascii="Arial" w:hAnsi="Arial" w:cs="Arial"/>
          <w:sz w:val="22"/>
          <w:szCs w:val="22"/>
        </w:rPr>
        <w:t xml:space="preserve"> </w:t>
      </w:r>
      <w:r w:rsidRPr="00C94B61">
        <w:rPr>
          <w:rFonts w:ascii="Arial" w:hAnsi="Arial" w:cs="Arial"/>
          <w:sz w:val="22"/>
          <w:szCs w:val="22"/>
        </w:rPr>
        <w:t xml:space="preserve">wiedzy na ten temat. Formy wsparcia </w:t>
      </w:r>
      <w:proofErr w:type="spellStart"/>
      <w:r w:rsidRPr="00C94B61">
        <w:rPr>
          <w:rFonts w:ascii="Arial" w:hAnsi="Arial" w:cs="Arial"/>
          <w:sz w:val="22"/>
          <w:szCs w:val="22"/>
        </w:rPr>
        <w:t>sa</w:t>
      </w:r>
      <w:proofErr w:type="spellEnd"/>
      <w:r w:rsidRPr="00C94B61">
        <w:rPr>
          <w:rFonts w:ascii="Arial" w:hAnsi="Arial" w:cs="Arial"/>
          <w:sz w:val="22"/>
          <w:szCs w:val="22"/>
        </w:rPr>
        <w:t xml:space="preserve">̨ znane jedynie </w:t>
      </w:r>
      <w:r w:rsidR="004F0169">
        <w:rPr>
          <w:rFonts w:ascii="Arial" w:hAnsi="Arial" w:cs="Arial"/>
          <w:sz w:val="22"/>
          <w:szCs w:val="22"/>
        </w:rPr>
        <w:br/>
      </w:r>
      <w:r w:rsidRPr="00C94B61">
        <w:rPr>
          <w:rFonts w:ascii="Arial" w:hAnsi="Arial" w:cs="Arial"/>
          <w:sz w:val="22"/>
          <w:szCs w:val="22"/>
        </w:rPr>
        <w:t xml:space="preserve">22 badanym, a 8 osób </w:t>
      </w:r>
      <w:proofErr w:type="spellStart"/>
      <w:r w:rsidRPr="00C94B61">
        <w:rPr>
          <w:rFonts w:ascii="Arial" w:hAnsi="Arial" w:cs="Arial"/>
          <w:sz w:val="22"/>
          <w:szCs w:val="22"/>
        </w:rPr>
        <w:t>uważa</w:t>
      </w:r>
      <w:proofErr w:type="spellEnd"/>
      <w:r w:rsidRPr="00C94B61">
        <w:rPr>
          <w:rFonts w:ascii="Arial" w:hAnsi="Arial" w:cs="Arial"/>
          <w:sz w:val="22"/>
          <w:szCs w:val="22"/>
        </w:rPr>
        <w:t xml:space="preserve">, </w:t>
      </w:r>
      <w:proofErr w:type="spellStart"/>
      <w:r w:rsidRPr="00C94B61">
        <w:rPr>
          <w:rFonts w:ascii="Arial" w:hAnsi="Arial" w:cs="Arial"/>
          <w:sz w:val="22"/>
          <w:szCs w:val="22"/>
        </w:rPr>
        <w:t>że</w:t>
      </w:r>
      <w:proofErr w:type="spellEnd"/>
      <w:r w:rsidRPr="00C94B61">
        <w:rPr>
          <w:rFonts w:ascii="Arial" w:hAnsi="Arial" w:cs="Arial"/>
          <w:sz w:val="22"/>
          <w:szCs w:val="22"/>
        </w:rPr>
        <w:t xml:space="preserve"> Uczelnia w żaden sposób nie wspomaga ich w tym zakresie. </w:t>
      </w:r>
      <w:r w:rsidR="009F5522" w:rsidRPr="00C94B61">
        <w:rPr>
          <w:rFonts w:ascii="Arial" w:hAnsi="Arial" w:cs="Arial"/>
          <w:sz w:val="22"/>
          <w:szCs w:val="22"/>
        </w:rPr>
        <w:t xml:space="preserve">Osoby, które uznały, </w:t>
      </w:r>
      <w:r w:rsidR="00987481" w:rsidRPr="00C94B61">
        <w:rPr>
          <w:rFonts w:ascii="Arial" w:hAnsi="Arial" w:cs="Arial"/>
          <w:sz w:val="22"/>
          <w:szCs w:val="22"/>
        </w:rPr>
        <w:t>ż</w:t>
      </w:r>
      <w:r w:rsidR="009F5522" w:rsidRPr="00C94B61">
        <w:rPr>
          <w:rFonts w:ascii="Arial" w:hAnsi="Arial" w:cs="Arial"/>
          <w:sz w:val="22"/>
          <w:szCs w:val="22"/>
        </w:rPr>
        <w:t>e jednak wsparcie w tym zakresie jest udzielane osobom studiującym przez U</w:t>
      </w:r>
      <w:r w:rsidR="009A123D" w:rsidRPr="00C94B61">
        <w:rPr>
          <w:rFonts w:ascii="Arial" w:hAnsi="Arial" w:cs="Arial"/>
          <w:sz w:val="22"/>
          <w:szCs w:val="22"/>
        </w:rPr>
        <w:t>BB</w:t>
      </w:r>
      <w:r w:rsidR="009F5522" w:rsidRPr="00C94B61">
        <w:rPr>
          <w:rFonts w:ascii="Arial" w:hAnsi="Arial" w:cs="Arial"/>
          <w:sz w:val="22"/>
          <w:szCs w:val="22"/>
        </w:rPr>
        <w:t xml:space="preserve">, zostały poproszone o podanie w jaki sposób, ich </w:t>
      </w:r>
      <w:proofErr w:type="spellStart"/>
      <w:r w:rsidR="009F5522" w:rsidRPr="00C94B61">
        <w:rPr>
          <w:rFonts w:ascii="Arial" w:hAnsi="Arial" w:cs="Arial"/>
          <w:sz w:val="22"/>
          <w:szCs w:val="22"/>
        </w:rPr>
        <w:t>zadniem</w:t>
      </w:r>
      <w:proofErr w:type="spellEnd"/>
      <w:r w:rsidR="009F5522" w:rsidRPr="00C94B61">
        <w:rPr>
          <w:rFonts w:ascii="Arial" w:hAnsi="Arial" w:cs="Arial"/>
          <w:sz w:val="22"/>
          <w:szCs w:val="22"/>
        </w:rPr>
        <w:t xml:space="preserve"> Uniwersytet wspiera studentów/</w:t>
      </w:r>
      <w:proofErr w:type="spellStart"/>
      <w:r w:rsidR="009F5522" w:rsidRPr="00C94B61">
        <w:rPr>
          <w:rFonts w:ascii="Arial" w:hAnsi="Arial" w:cs="Arial"/>
          <w:sz w:val="22"/>
          <w:szCs w:val="22"/>
        </w:rPr>
        <w:t>tki</w:t>
      </w:r>
      <w:proofErr w:type="spellEnd"/>
      <w:r w:rsidR="009F5522" w:rsidRPr="00C94B61">
        <w:rPr>
          <w:rFonts w:ascii="Arial" w:hAnsi="Arial" w:cs="Arial"/>
          <w:sz w:val="22"/>
          <w:szCs w:val="22"/>
        </w:rPr>
        <w:t xml:space="preserve">. Zdecydowanie najbardziej znaną studentom formą ułatwiającą godzenie życia osobistego z obowiązkami wynikającymi z przebiegu studiów jest Indywidualna Organizacja Studiów (IOS). </w:t>
      </w:r>
      <w:r w:rsidR="004C6A1F" w:rsidRPr="00C94B61">
        <w:rPr>
          <w:rFonts w:ascii="Arial" w:hAnsi="Arial" w:cs="Arial"/>
          <w:sz w:val="22"/>
          <w:szCs w:val="22"/>
        </w:rPr>
        <w:t xml:space="preserve">Na 20 osób, które zdecydowały się na wyrażenie opinii w tej kwestii, aż połowa wymieniła tę formę. Oprócz </w:t>
      </w:r>
      <w:r w:rsidR="006C5650" w:rsidRPr="00C94B61">
        <w:rPr>
          <w:rFonts w:ascii="Arial" w:hAnsi="Arial" w:cs="Arial"/>
          <w:sz w:val="22"/>
          <w:szCs w:val="22"/>
        </w:rPr>
        <w:t xml:space="preserve">IOS respondenci wspomnieli o systemie stypendialnym, nieobowiązkowych wykładach, wyrozumiałych, empatycznych wykładowcach, indywidualnym podejściu do studenta, wsparciu psychologicznym, możliwości skorzystania z pomocy Biura Karier, możliwości udziału </w:t>
      </w:r>
      <w:r w:rsidR="004F0169">
        <w:rPr>
          <w:rFonts w:ascii="Arial" w:hAnsi="Arial" w:cs="Arial"/>
          <w:sz w:val="22"/>
          <w:szCs w:val="22"/>
        </w:rPr>
        <w:br/>
      </w:r>
      <w:r w:rsidR="006C5650" w:rsidRPr="00C94B61">
        <w:rPr>
          <w:rFonts w:ascii="Arial" w:hAnsi="Arial" w:cs="Arial"/>
          <w:sz w:val="22"/>
          <w:szCs w:val="22"/>
        </w:rPr>
        <w:t xml:space="preserve">w zajęciach sportowych i kołach naukowych. Wymieniono również Wydziałową Komisję Jakości </w:t>
      </w:r>
      <w:r w:rsidR="007003AE" w:rsidRPr="00C94B61">
        <w:rPr>
          <w:rFonts w:ascii="Arial" w:hAnsi="Arial" w:cs="Arial"/>
          <w:sz w:val="22"/>
          <w:szCs w:val="22"/>
        </w:rPr>
        <w:t>K</w:t>
      </w:r>
      <w:r w:rsidR="006C5650" w:rsidRPr="00C94B61">
        <w:rPr>
          <w:rFonts w:ascii="Arial" w:hAnsi="Arial" w:cs="Arial"/>
          <w:sz w:val="22"/>
          <w:szCs w:val="22"/>
        </w:rPr>
        <w:t xml:space="preserve">ształcenia, a także </w:t>
      </w:r>
      <w:r w:rsidR="007003AE" w:rsidRPr="00C94B61">
        <w:rPr>
          <w:rFonts w:ascii="Arial" w:hAnsi="Arial" w:cs="Arial"/>
          <w:sz w:val="22"/>
          <w:szCs w:val="22"/>
        </w:rPr>
        <w:t>‘</w:t>
      </w:r>
      <w:r w:rsidR="006C5650" w:rsidRPr="00C94B61">
        <w:rPr>
          <w:rFonts w:ascii="Arial" w:hAnsi="Arial" w:cs="Arial"/>
          <w:sz w:val="22"/>
          <w:szCs w:val="22"/>
        </w:rPr>
        <w:t>2 dni wolnego</w:t>
      </w:r>
      <w:r w:rsidR="007003AE" w:rsidRPr="00C94B61">
        <w:rPr>
          <w:rFonts w:ascii="Arial" w:hAnsi="Arial" w:cs="Arial"/>
          <w:sz w:val="22"/>
          <w:szCs w:val="22"/>
        </w:rPr>
        <w:t>’</w:t>
      </w:r>
      <w:r w:rsidR="006C5650" w:rsidRPr="00C94B61">
        <w:rPr>
          <w:rFonts w:ascii="Arial" w:hAnsi="Arial" w:cs="Arial"/>
          <w:sz w:val="22"/>
          <w:szCs w:val="22"/>
        </w:rPr>
        <w:t xml:space="preserve">, czyli prawdopodobnie wspomniano o planie zajęć dostosowanym do potrzeb osób, które chcą godzić pracę zawodową </w:t>
      </w:r>
      <w:r w:rsidR="009B7B98">
        <w:rPr>
          <w:rFonts w:ascii="Arial" w:hAnsi="Arial" w:cs="Arial"/>
          <w:sz w:val="22"/>
          <w:szCs w:val="22"/>
        </w:rPr>
        <w:br/>
      </w:r>
      <w:r w:rsidR="006C5650" w:rsidRPr="00C94B61">
        <w:rPr>
          <w:rFonts w:ascii="Arial" w:hAnsi="Arial" w:cs="Arial"/>
          <w:sz w:val="22"/>
          <w:szCs w:val="22"/>
        </w:rPr>
        <w:t xml:space="preserve">ze studiowaniem. </w:t>
      </w:r>
      <w:r w:rsidR="00420013" w:rsidRPr="00C94B61">
        <w:rPr>
          <w:rFonts w:ascii="Arial" w:hAnsi="Arial" w:cs="Arial"/>
          <w:sz w:val="22"/>
          <w:szCs w:val="22"/>
        </w:rPr>
        <w:t xml:space="preserve"> </w:t>
      </w:r>
    </w:p>
    <w:p w14:paraId="79E9A7C1" w14:textId="77777777" w:rsidR="00B72A14" w:rsidRPr="00C94B61" w:rsidRDefault="00420013" w:rsidP="00E501CE">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Poproszono również uczestników/</w:t>
      </w:r>
      <w:proofErr w:type="spellStart"/>
      <w:r w:rsidRPr="00C94B61">
        <w:rPr>
          <w:rFonts w:ascii="Arial" w:hAnsi="Arial" w:cs="Arial"/>
          <w:sz w:val="22"/>
          <w:szCs w:val="22"/>
        </w:rPr>
        <w:t>czki</w:t>
      </w:r>
      <w:proofErr w:type="spellEnd"/>
      <w:r w:rsidRPr="00C94B61">
        <w:rPr>
          <w:rFonts w:ascii="Arial" w:hAnsi="Arial" w:cs="Arial"/>
          <w:sz w:val="22"/>
          <w:szCs w:val="22"/>
        </w:rPr>
        <w:t xml:space="preserve">, aby </w:t>
      </w:r>
      <w:proofErr w:type="spellStart"/>
      <w:r w:rsidRPr="00C94B61">
        <w:rPr>
          <w:rFonts w:ascii="Arial" w:hAnsi="Arial" w:cs="Arial"/>
          <w:sz w:val="22"/>
          <w:szCs w:val="22"/>
        </w:rPr>
        <w:t>zproponowali</w:t>
      </w:r>
      <w:proofErr w:type="spellEnd"/>
      <w:r w:rsidRPr="00C94B61">
        <w:rPr>
          <w:rFonts w:ascii="Arial" w:hAnsi="Arial" w:cs="Arial"/>
          <w:sz w:val="22"/>
          <w:szCs w:val="22"/>
        </w:rPr>
        <w:t xml:space="preserve"> rozwiązania, które ich zdaniem ułatwiłyby proces studiowania poprzez zwiększenie możliwości godzenia go z życiem osobistym. Tutaj 33 osoby podjęły prób</w:t>
      </w:r>
      <w:r w:rsidR="004D14EF" w:rsidRPr="00C94B61">
        <w:rPr>
          <w:rFonts w:ascii="Arial" w:hAnsi="Arial" w:cs="Arial"/>
          <w:sz w:val="22"/>
          <w:szCs w:val="22"/>
        </w:rPr>
        <w:t>ę</w:t>
      </w:r>
      <w:r w:rsidRPr="00C94B61">
        <w:rPr>
          <w:rFonts w:ascii="Arial" w:hAnsi="Arial" w:cs="Arial"/>
          <w:sz w:val="22"/>
          <w:szCs w:val="22"/>
        </w:rPr>
        <w:t xml:space="preserve"> podania propozycji, 4 pozostawiły puste pole, </w:t>
      </w:r>
      <w:r w:rsidR="004F0169">
        <w:rPr>
          <w:rFonts w:ascii="Arial" w:hAnsi="Arial" w:cs="Arial"/>
          <w:sz w:val="22"/>
          <w:szCs w:val="22"/>
        </w:rPr>
        <w:br/>
      </w:r>
      <w:r w:rsidR="004D14EF" w:rsidRPr="00C94B61">
        <w:rPr>
          <w:rFonts w:ascii="Arial" w:hAnsi="Arial" w:cs="Arial"/>
          <w:sz w:val="22"/>
          <w:szCs w:val="22"/>
        </w:rPr>
        <w:t>9 stwierdziło, że nie wie, jakie rozwiązania usprawniły</w:t>
      </w:r>
      <w:r w:rsidR="00E501CE" w:rsidRPr="00C94B61">
        <w:rPr>
          <w:rFonts w:ascii="Arial" w:hAnsi="Arial" w:cs="Arial"/>
          <w:sz w:val="22"/>
          <w:szCs w:val="22"/>
        </w:rPr>
        <w:t>by</w:t>
      </w:r>
      <w:r w:rsidR="004D14EF" w:rsidRPr="00C94B61">
        <w:rPr>
          <w:rFonts w:ascii="Arial" w:hAnsi="Arial" w:cs="Arial"/>
          <w:sz w:val="22"/>
          <w:szCs w:val="22"/>
        </w:rPr>
        <w:t xml:space="preserve"> ten proces, a 1, iż system nie wymaga dalszych usprawnień.</w:t>
      </w:r>
      <w:r w:rsidR="00E501CE" w:rsidRPr="00C94B61">
        <w:rPr>
          <w:rFonts w:ascii="Arial" w:hAnsi="Arial" w:cs="Arial"/>
          <w:sz w:val="22"/>
          <w:szCs w:val="22"/>
        </w:rPr>
        <w:t xml:space="preserve"> Pozostałe osoby zaproponowały następujące rozwiązania:</w:t>
      </w:r>
    </w:p>
    <w:p w14:paraId="13D580FD" w14:textId="77777777" w:rsidR="00E501CE" w:rsidRPr="00C94B61" w:rsidRDefault="00E501CE"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„jeszcze więcej opieki psychologicznej”,</w:t>
      </w:r>
    </w:p>
    <w:p w14:paraId="00C236B7" w14:textId="77777777" w:rsidR="00E501CE" w:rsidRPr="00C94B61" w:rsidRDefault="00F310B1"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w:t>
      </w:r>
      <w:r w:rsidR="00E501CE" w:rsidRPr="00C94B61">
        <w:rPr>
          <w:rFonts w:ascii="Arial" w:hAnsi="Arial" w:cs="Arial"/>
          <w:i/>
          <w:iCs/>
          <w:sz w:val="18"/>
          <w:szCs w:val="18"/>
        </w:rPr>
        <w:t>szkolenia z zakresu radzenia sobie z prokrastynacją</w:t>
      </w:r>
      <w:r w:rsidRPr="00C94B61">
        <w:rPr>
          <w:rFonts w:ascii="Arial" w:hAnsi="Arial" w:cs="Arial"/>
          <w:i/>
          <w:iCs/>
          <w:sz w:val="18"/>
          <w:szCs w:val="18"/>
        </w:rPr>
        <w:t>”,</w:t>
      </w:r>
    </w:p>
    <w:p w14:paraId="35B9C4ED" w14:textId="77777777" w:rsidR="00E501CE" w:rsidRPr="00C94B61" w:rsidRDefault="00F310B1"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w:t>
      </w:r>
      <w:r w:rsidR="00E501CE" w:rsidRPr="00C94B61">
        <w:rPr>
          <w:rFonts w:ascii="Arial" w:hAnsi="Arial" w:cs="Arial"/>
          <w:i/>
          <w:iCs/>
          <w:sz w:val="18"/>
          <w:szCs w:val="18"/>
        </w:rPr>
        <w:t>szkolenia z  efektywnych technik uczenia się</w:t>
      </w:r>
      <w:r w:rsidRPr="00C94B61">
        <w:rPr>
          <w:rFonts w:ascii="Arial" w:hAnsi="Arial" w:cs="Arial"/>
          <w:i/>
          <w:iCs/>
          <w:sz w:val="18"/>
          <w:szCs w:val="18"/>
        </w:rPr>
        <w:t>”,</w:t>
      </w:r>
    </w:p>
    <w:p w14:paraId="32C485A7" w14:textId="77777777" w:rsidR="00E501CE" w:rsidRPr="00C94B61" w:rsidRDefault="00F310B1"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w:t>
      </w:r>
      <w:r w:rsidR="00E501CE" w:rsidRPr="00C94B61">
        <w:rPr>
          <w:rFonts w:ascii="Arial" w:hAnsi="Arial" w:cs="Arial"/>
          <w:i/>
          <w:iCs/>
          <w:sz w:val="18"/>
          <w:szCs w:val="18"/>
        </w:rPr>
        <w:t>dopuszczenie większej liczby nieobecności na zajęciach przez prowadzących, elastyczne podejście wykładowców do nieobecności w sytuacjach loso</w:t>
      </w:r>
      <w:r w:rsidR="007003AE" w:rsidRPr="00C94B61">
        <w:rPr>
          <w:rFonts w:ascii="Arial" w:hAnsi="Arial" w:cs="Arial"/>
          <w:i/>
          <w:iCs/>
          <w:sz w:val="18"/>
          <w:szCs w:val="18"/>
        </w:rPr>
        <w:t>w</w:t>
      </w:r>
      <w:r w:rsidR="00E501CE" w:rsidRPr="00C94B61">
        <w:rPr>
          <w:rFonts w:ascii="Arial" w:hAnsi="Arial" w:cs="Arial"/>
          <w:i/>
          <w:iCs/>
          <w:sz w:val="18"/>
          <w:szCs w:val="18"/>
        </w:rPr>
        <w:t>ych, np. choroby dziecka</w:t>
      </w:r>
      <w:r w:rsidRPr="00C94B61">
        <w:rPr>
          <w:rFonts w:ascii="Arial" w:hAnsi="Arial" w:cs="Arial"/>
          <w:i/>
          <w:iCs/>
          <w:sz w:val="18"/>
          <w:szCs w:val="18"/>
        </w:rPr>
        <w:t>”,</w:t>
      </w:r>
    </w:p>
    <w:p w14:paraId="38481689" w14:textId="77777777" w:rsidR="00E501CE" w:rsidRPr="00C94B61" w:rsidRDefault="00E501CE"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 xml:space="preserve">„zakazywanie </w:t>
      </w:r>
      <w:proofErr w:type="spellStart"/>
      <w:r w:rsidRPr="00C94B61">
        <w:rPr>
          <w:rFonts w:ascii="Arial" w:hAnsi="Arial" w:cs="Arial"/>
          <w:i/>
          <w:iCs/>
          <w:sz w:val="18"/>
          <w:szCs w:val="18"/>
        </w:rPr>
        <w:t>prowadzącycm</w:t>
      </w:r>
      <w:proofErr w:type="spellEnd"/>
      <w:r w:rsidRPr="00C94B61">
        <w:rPr>
          <w:rFonts w:ascii="Arial" w:hAnsi="Arial" w:cs="Arial"/>
          <w:i/>
          <w:iCs/>
          <w:sz w:val="18"/>
          <w:szCs w:val="18"/>
        </w:rPr>
        <w:t xml:space="preserve"> wyrażania swoich poglądów politycznych, niechęci do różnych grup społecznych, niechęci do płci, uczelnia to nie miejsce na takie rzeczy</w:t>
      </w:r>
      <w:r w:rsidR="00F310B1" w:rsidRPr="00C94B61">
        <w:rPr>
          <w:rFonts w:ascii="Arial" w:hAnsi="Arial" w:cs="Arial"/>
          <w:i/>
          <w:iCs/>
          <w:sz w:val="18"/>
          <w:szCs w:val="18"/>
        </w:rPr>
        <w:t>”,</w:t>
      </w:r>
    </w:p>
    <w:p w14:paraId="40954875" w14:textId="77777777" w:rsidR="00F310B1" w:rsidRPr="00C94B61" w:rsidRDefault="00BA40A5"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w:t>
      </w:r>
      <w:r w:rsidR="00E01FD2" w:rsidRPr="00C94B61">
        <w:rPr>
          <w:rFonts w:ascii="Arial" w:hAnsi="Arial" w:cs="Arial"/>
          <w:i/>
          <w:iCs/>
          <w:sz w:val="18"/>
          <w:szCs w:val="18"/>
        </w:rPr>
        <w:t>przestrzeń dla ojców/matek z dziećmi; możliwość zabrania psa na zajęcia”,</w:t>
      </w:r>
    </w:p>
    <w:p w14:paraId="3A097D4E" w14:textId="77777777" w:rsidR="00E501CE" w:rsidRPr="00C94B61" w:rsidRDefault="00E01FD2"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8F8F8"/>
        </w:rPr>
      </w:pPr>
      <w:r w:rsidRPr="00C94B61">
        <w:rPr>
          <w:rFonts w:ascii="Arial" w:hAnsi="Arial" w:cs="Arial"/>
          <w:i/>
          <w:iCs/>
          <w:sz w:val="18"/>
          <w:szCs w:val="18"/>
        </w:rPr>
        <w:lastRenderedPageBreak/>
        <w:t>„p</w:t>
      </w:r>
      <w:r w:rsidR="00F310B1" w:rsidRPr="00C94B61">
        <w:rPr>
          <w:rFonts w:ascii="Arial" w:hAnsi="Arial" w:cs="Arial"/>
          <w:i/>
          <w:iCs/>
          <w:sz w:val="18"/>
          <w:szCs w:val="18"/>
        </w:rPr>
        <w:t>odstawą jest zmiana planu zajęć studentom studiów niestacjonarnych z umożliwieniem prowadzenia zajęć w</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formie zdalnej aby połączyć opiekę nad dziećmi, osobami starszymi (jak to jest w moim przypadku) ze</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 xml:space="preserve">studiowaniem w weekendy. Plan, który mam obecnie sprawia, </w:t>
      </w:r>
      <w:r w:rsidR="005B4875">
        <w:rPr>
          <w:rFonts w:ascii="Arial" w:hAnsi="Arial" w:cs="Arial"/>
          <w:i/>
          <w:iCs/>
          <w:sz w:val="18"/>
          <w:szCs w:val="18"/>
        </w:rPr>
        <w:br/>
      </w:r>
      <w:r w:rsidR="00F310B1" w:rsidRPr="00C94B61">
        <w:rPr>
          <w:rFonts w:ascii="Arial" w:hAnsi="Arial" w:cs="Arial"/>
          <w:i/>
          <w:iCs/>
          <w:sz w:val="18"/>
          <w:szCs w:val="18"/>
        </w:rPr>
        <w:t>że w soboty jestem na uczelni od godziny 8.00 do 21.00 i nie jestem w stanie zajmować się moją rodziną. Studiowanie w formie niestacjonarnej staje się na tej uczelni bardzo</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 xml:space="preserve">problematyczne </w:t>
      </w:r>
      <w:r w:rsidR="004F0169">
        <w:rPr>
          <w:rFonts w:ascii="Arial" w:hAnsi="Arial" w:cs="Arial"/>
          <w:i/>
          <w:iCs/>
          <w:sz w:val="18"/>
          <w:szCs w:val="18"/>
        </w:rPr>
        <w:br/>
      </w:r>
      <w:r w:rsidR="00F310B1" w:rsidRPr="00C94B61">
        <w:rPr>
          <w:rFonts w:ascii="Arial" w:hAnsi="Arial" w:cs="Arial"/>
          <w:i/>
          <w:iCs/>
          <w:sz w:val="18"/>
          <w:szCs w:val="18"/>
        </w:rPr>
        <w:t>i wyczerpujące zważywszy na to, że wszyscy moi koledzy i koleżanki z roku pracują jak ja na pełen</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etat lub dwa etaty. Jeden wykład w formie zdalnej, który mam w niedziele nie załatwia niczego. Wiele przedmiotów</w:t>
      </w:r>
      <w:r w:rsidR="007003AE"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z mojego kierunku można prowadzić w formie zdalnej jak jest na innych prestiżowych uniwersytetach w Krakowie,</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Warszawie, Wrocławiu czy Poznaniu</w:t>
      </w:r>
      <w:r w:rsidRPr="00C94B61">
        <w:rPr>
          <w:rFonts w:ascii="Arial" w:hAnsi="Arial" w:cs="Arial"/>
          <w:i/>
          <w:iCs/>
          <w:sz w:val="18"/>
          <w:szCs w:val="18"/>
        </w:rPr>
        <w:t>”,</w:t>
      </w:r>
    </w:p>
    <w:p w14:paraId="1918FA25" w14:textId="77777777" w:rsidR="00F310B1" w:rsidRPr="00C94B61" w:rsidRDefault="00E01FD2"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FFFFF"/>
        </w:rPr>
      </w:pPr>
      <w:r w:rsidRPr="00C94B61">
        <w:rPr>
          <w:rFonts w:ascii="Arial" w:hAnsi="Arial" w:cs="Arial"/>
          <w:i/>
          <w:iCs/>
          <w:sz w:val="18"/>
          <w:szCs w:val="18"/>
          <w:shd w:val="clear" w:color="auto" w:fill="FFFFFF"/>
        </w:rPr>
        <w:t>„p</w:t>
      </w:r>
      <w:r w:rsidR="00F310B1" w:rsidRPr="00C94B61">
        <w:rPr>
          <w:rFonts w:ascii="Arial" w:hAnsi="Arial" w:cs="Arial"/>
          <w:i/>
          <w:iCs/>
          <w:sz w:val="18"/>
          <w:szCs w:val="18"/>
          <w:shd w:val="clear" w:color="auto" w:fill="FFFFFF"/>
        </w:rPr>
        <w:t>rzed</w:t>
      </w:r>
      <w:r w:rsidR="007003AE" w:rsidRPr="00C94B61">
        <w:rPr>
          <w:rFonts w:ascii="Arial" w:hAnsi="Arial" w:cs="Arial"/>
          <w:i/>
          <w:iCs/>
          <w:sz w:val="18"/>
          <w:szCs w:val="18"/>
          <w:shd w:val="clear" w:color="auto" w:fill="FFFFFF"/>
        </w:rPr>
        <w:t xml:space="preserve">e </w:t>
      </w:r>
      <w:r w:rsidR="00F310B1" w:rsidRPr="00C94B61">
        <w:rPr>
          <w:rFonts w:ascii="Arial" w:hAnsi="Arial" w:cs="Arial"/>
          <w:i/>
          <w:iCs/>
          <w:sz w:val="18"/>
          <w:szCs w:val="18"/>
          <w:shd w:val="clear" w:color="auto" w:fill="FFFFFF"/>
        </w:rPr>
        <w:t>wszystkim większe zrozumienie i ludzkość jeśli ktoś nie może przyjść na zajęcia</w:t>
      </w:r>
      <w:r w:rsidR="004F0169">
        <w:rPr>
          <w:rFonts w:ascii="Arial" w:hAnsi="Arial" w:cs="Arial"/>
          <w:i/>
          <w:iCs/>
          <w:sz w:val="18"/>
          <w:szCs w:val="18"/>
          <w:shd w:val="clear" w:color="auto" w:fill="FFFFFF"/>
        </w:rPr>
        <w:t>,</w:t>
      </w:r>
      <w:r w:rsidR="00F310B1" w:rsidRPr="00C94B61">
        <w:rPr>
          <w:rFonts w:ascii="Arial" w:hAnsi="Arial" w:cs="Arial"/>
          <w:i/>
          <w:iCs/>
          <w:sz w:val="18"/>
          <w:szCs w:val="18"/>
          <w:shd w:val="clear" w:color="auto" w:fill="FFFFFF"/>
        </w:rPr>
        <w:t xml:space="preserve"> a jest </w:t>
      </w:r>
      <w:r w:rsidR="004F0169">
        <w:rPr>
          <w:rFonts w:ascii="Arial" w:hAnsi="Arial" w:cs="Arial"/>
          <w:i/>
          <w:iCs/>
          <w:sz w:val="18"/>
          <w:szCs w:val="18"/>
          <w:shd w:val="clear" w:color="auto" w:fill="FFFFFF"/>
        </w:rPr>
        <w:t>np.</w:t>
      </w:r>
      <w:r w:rsidR="00F310B1" w:rsidRPr="00C94B61">
        <w:rPr>
          <w:rFonts w:ascii="Arial" w:hAnsi="Arial" w:cs="Arial"/>
          <w:i/>
          <w:iCs/>
          <w:sz w:val="18"/>
          <w:szCs w:val="18"/>
          <w:shd w:val="clear" w:color="auto" w:fill="FFFFFF"/>
        </w:rPr>
        <w:t xml:space="preserve"> w pracy bo za coś rodzice utrzymać trzeba</w:t>
      </w:r>
      <w:r w:rsidRPr="00C94B61">
        <w:rPr>
          <w:rFonts w:ascii="Arial" w:hAnsi="Arial" w:cs="Arial"/>
          <w:i/>
          <w:iCs/>
          <w:sz w:val="18"/>
          <w:szCs w:val="18"/>
          <w:shd w:val="clear" w:color="auto" w:fill="FFFFFF"/>
        </w:rPr>
        <w:t>”,</w:t>
      </w:r>
    </w:p>
    <w:p w14:paraId="6E412AFD" w14:textId="5A4421C5" w:rsidR="00F310B1" w:rsidRPr="00C94B61" w:rsidRDefault="00E01FD2"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„p</w:t>
      </w:r>
      <w:r w:rsidR="00F310B1" w:rsidRPr="00C94B61">
        <w:rPr>
          <w:rFonts w:ascii="Arial" w:hAnsi="Arial" w:cs="Arial"/>
          <w:i/>
          <w:iCs/>
          <w:sz w:val="18"/>
          <w:szCs w:val="18"/>
        </w:rPr>
        <w:t>lan bez okienek w trakcie wykładów oraz realistyczne układanie planu zajęć. Trzy tygodnie przerwy w listopadzie</w:t>
      </w:r>
      <w:r w:rsidR="007003AE" w:rsidRPr="00C94B61">
        <w:rPr>
          <w:rFonts w:ascii="Arial" w:hAnsi="Arial" w:cs="Arial"/>
          <w:i/>
          <w:iCs/>
          <w:sz w:val="18"/>
          <w:szCs w:val="18"/>
        </w:rPr>
        <w:t>,</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 xml:space="preserve">a potem 3 zjazdy w grudniu, łącznie z tym </w:t>
      </w:r>
      <w:proofErr w:type="spellStart"/>
      <w:r w:rsidR="00F310B1" w:rsidRPr="00C94B61">
        <w:rPr>
          <w:rFonts w:ascii="Arial" w:hAnsi="Arial" w:cs="Arial"/>
          <w:i/>
          <w:iCs/>
          <w:sz w:val="18"/>
          <w:szCs w:val="18"/>
        </w:rPr>
        <w:t>przedświatecznym</w:t>
      </w:r>
      <w:proofErr w:type="spellEnd"/>
      <w:r w:rsidR="00F310B1" w:rsidRPr="00C94B61">
        <w:rPr>
          <w:rFonts w:ascii="Arial" w:hAnsi="Arial" w:cs="Arial"/>
          <w:i/>
          <w:iCs/>
          <w:sz w:val="18"/>
          <w:szCs w:val="18"/>
        </w:rPr>
        <w:t xml:space="preserve"> i powrót zaraz po Nowym Roku nie ułatwiają godzenia</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 xml:space="preserve">życia </w:t>
      </w:r>
      <w:proofErr w:type="spellStart"/>
      <w:r w:rsidR="00F310B1" w:rsidRPr="00C94B61">
        <w:rPr>
          <w:rFonts w:ascii="Arial" w:hAnsi="Arial" w:cs="Arial"/>
          <w:i/>
          <w:iCs/>
          <w:sz w:val="18"/>
          <w:szCs w:val="18"/>
        </w:rPr>
        <w:t>osobiestego</w:t>
      </w:r>
      <w:proofErr w:type="spellEnd"/>
      <w:r w:rsidR="00F310B1" w:rsidRPr="00C94B61">
        <w:rPr>
          <w:rFonts w:ascii="Arial" w:hAnsi="Arial" w:cs="Arial"/>
          <w:i/>
          <w:iCs/>
          <w:sz w:val="18"/>
          <w:szCs w:val="18"/>
        </w:rPr>
        <w:t xml:space="preserve"> z nauką. Chyba, że ten "geniusz planowania" nie musi ogarniać niczego przed Świętami u siebie</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w domu. Reszta udogodnień, jak na przykład ITS, są dostępne. Decyzję o podjęciu studiów podjęłam świadomie i</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 xml:space="preserve">miałam na uwadze "niedogodności" (dzieci?) z tym związane. Czy świetlica dla dzieci na uczelni wchodzi w grę? </w:t>
      </w:r>
      <w:r w:rsidR="00390499">
        <w:rPr>
          <w:rFonts w:ascii="Arial" w:hAnsi="Arial" w:cs="Arial"/>
          <w:i/>
          <w:iCs/>
          <w:sz w:val="18"/>
          <w:szCs w:val="18"/>
        </w:rPr>
        <w:br/>
      </w:r>
      <w:r w:rsidR="00F310B1" w:rsidRPr="00C94B61">
        <w:rPr>
          <w:rFonts w:ascii="Arial" w:hAnsi="Arial" w:cs="Arial"/>
          <w:i/>
          <w:iCs/>
          <w:sz w:val="18"/>
          <w:szCs w:val="18"/>
        </w:rPr>
        <w:t>Nie</w:t>
      </w:r>
      <w:r w:rsidR="00082CBD" w:rsidRPr="00C94B61">
        <w:rPr>
          <w:rFonts w:ascii="Arial" w:hAnsi="Arial" w:cs="Arial"/>
          <w:i/>
          <w:iCs/>
          <w:sz w:val="18"/>
          <w:szCs w:val="18"/>
        </w:rPr>
        <w:t xml:space="preserve"> </w:t>
      </w:r>
      <w:r w:rsidRPr="00C94B61">
        <w:rPr>
          <w:rFonts w:ascii="Arial" w:hAnsi="Arial" w:cs="Arial"/>
          <w:i/>
          <w:iCs/>
          <w:sz w:val="18"/>
          <w:szCs w:val="18"/>
        </w:rPr>
        <w:t xml:space="preserve">sądzę”, </w:t>
      </w:r>
      <w:r w:rsidR="00F310B1" w:rsidRPr="00C94B61">
        <w:rPr>
          <w:rFonts w:ascii="Arial" w:hAnsi="Arial" w:cs="Arial"/>
          <w:i/>
          <w:iCs/>
          <w:sz w:val="18"/>
          <w:szCs w:val="18"/>
          <w:shd w:val="clear" w:color="auto" w:fill="F8F8F8"/>
        </w:rPr>
        <w:t xml:space="preserve"> </w:t>
      </w:r>
    </w:p>
    <w:p w14:paraId="551B2C09" w14:textId="77777777" w:rsidR="00F310B1" w:rsidRPr="00C94B61"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FFFFF"/>
        </w:rPr>
      </w:pPr>
      <w:r w:rsidRPr="00C94B61">
        <w:rPr>
          <w:rFonts w:ascii="Arial" w:hAnsi="Arial" w:cs="Arial"/>
          <w:i/>
          <w:iCs/>
          <w:sz w:val="18"/>
          <w:szCs w:val="18"/>
        </w:rPr>
        <w:t>„</w:t>
      </w:r>
      <w:r w:rsidRPr="00C94B61">
        <w:rPr>
          <w:rFonts w:ascii="Arial" w:hAnsi="Arial" w:cs="Arial"/>
          <w:i/>
          <w:iCs/>
          <w:sz w:val="18"/>
          <w:szCs w:val="18"/>
          <w:shd w:val="clear" w:color="auto" w:fill="FFFFFF"/>
        </w:rPr>
        <w:t>s</w:t>
      </w:r>
      <w:r w:rsidR="00F310B1" w:rsidRPr="00C94B61">
        <w:rPr>
          <w:rFonts w:ascii="Arial" w:hAnsi="Arial" w:cs="Arial"/>
          <w:i/>
          <w:iCs/>
          <w:sz w:val="18"/>
          <w:szCs w:val="18"/>
          <w:shd w:val="clear" w:color="auto" w:fill="FFFFFF"/>
        </w:rPr>
        <w:t>krypt ebook</w:t>
      </w:r>
      <w:r w:rsidRPr="00C94B61">
        <w:rPr>
          <w:rFonts w:ascii="Arial" w:hAnsi="Arial" w:cs="Arial"/>
          <w:i/>
          <w:iCs/>
          <w:sz w:val="18"/>
          <w:szCs w:val="18"/>
          <w:shd w:val="clear" w:color="auto" w:fill="FFFFFF"/>
        </w:rPr>
        <w:t>”,</w:t>
      </w:r>
    </w:p>
    <w:p w14:paraId="0E75467D" w14:textId="77777777" w:rsidR="00082CBD" w:rsidRPr="00C94B61"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FFFFF"/>
        </w:rPr>
      </w:pPr>
      <w:r w:rsidRPr="00C94B61">
        <w:rPr>
          <w:rFonts w:ascii="Arial" w:hAnsi="Arial" w:cs="Arial"/>
          <w:i/>
          <w:iCs/>
          <w:sz w:val="18"/>
          <w:szCs w:val="18"/>
          <w:shd w:val="clear" w:color="auto" w:fill="FFFFFF"/>
        </w:rPr>
        <w:t>„może udałoby się stworzyć mały kącik dla dzieci”,</w:t>
      </w:r>
    </w:p>
    <w:p w14:paraId="441DEE7E" w14:textId="77777777" w:rsidR="00F310B1" w:rsidRPr="00C94B61"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FFFFF"/>
        </w:rPr>
      </w:pPr>
      <w:r w:rsidRPr="00C94B61">
        <w:rPr>
          <w:rFonts w:ascii="Arial" w:hAnsi="Arial" w:cs="Arial"/>
          <w:i/>
          <w:iCs/>
          <w:sz w:val="18"/>
          <w:szCs w:val="18"/>
        </w:rPr>
        <w:t>„</w:t>
      </w:r>
      <w:r w:rsidRPr="00C94B61">
        <w:rPr>
          <w:rFonts w:ascii="Arial" w:hAnsi="Arial" w:cs="Arial"/>
          <w:i/>
          <w:iCs/>
          <w:sz w:val="18"/>
          <w:szCs w:val="18"/>
          <w:shd w:val="clear" w:color="auto" w:fill="FFFFFF"/>
        </w:rPr>
        <w:t>m</w:t>
      </w:r>
      <w:r w:rsidR="00F310B1" w:rsidRPr="00C94B61">
        <w:rPr>
          <w:rFonts w:ascii="Arial" w:hAnsi="Arial" w:cs="Arial"/>
          <w:i/>
          <w:iCs/>
          <w:sz w:val="18"/>
          <w:szCs w:val="18"/>
          <w:shd w:val="clear" w:color="auto" w:fill="FFFFFF"/>
        </w:rPr>
        <w:t>ożliwość dostosowania programu nauczania do sytuacji osobistej</w:t>
      </w:r>
      <w:r w:rsidRPr="00C94B61">
        <w:rPr>
          <w:rFonts w:ascii="Arial" w:hAnsi="Arial" w:cs="Arial"/>
          <w:i/>
          <w:iCs/>
          <w:sz w:val="18"/>
          <w:szCs w:val="18"/>
          <w:shd w:val="clear" w:color="auto" w:fill="FFFFFF"/>
        </w:rPr>
        <w:t>”,</w:t>
      </w:r>
    </w:p>
    <w:p w14:paraId="4B5343BF" w14:textId="4A8C979E" w:rsidR="00F310B1" w:rsidRPr="00C94B61"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FFFFF"/>
        </w:rPr>
      </w:pPr>
      <w:r w:rsidRPr="00C94B61">
        <w:rPr>
          <w:rFonts w:ascii="Arial" w:hAnsi="Arial" w:cs="Arial"/>
          <w:i/>
          <w:iCs/>
          <w:sz w:val="18"/>
          <w:szCs w:val="18"/>
          <w:shd w:val="clear" w:color="auto" w:fill="FFFFFF"/>
        </w:rPr>
        <w:t>„m</w:t>
      </w:r>
      <w:r w:rsidR="00F310B1" w:rsidRPr="00C94B61">
        <w:rPr>
          <w:rFonts w:ascii="Arial" w:hAnsi="Arial" w:cs="Arial"/>
          <w:i/>
          <w:iCs/>
          <w:sz w:val="18"/>
          <w:szCs w:val="18"/>
          <w:shd w:val="clear" w:color="auto" w:fill="FFFFFF"/>
        </w:rPr>
        <w:t xml:space="preserve">ożliwość uczestniczenia w zajęciach w formie zdalnej, w przypadku gdy kobieta musi zostać </w:t>
      </w:r>
      <w:r w:rsidR="00390499">
        <w:rPr>
          <w:rFonts w:ascii="Arial" w:hAnsi="Arial" w:cs="Arial"/>
          <w:i/>
          <w:iCs/>
          <w:sz w:val="18"/>
          <w:szCs w:val="18"/>
          <w:shd w:val="clear" w:color="auto" w:fill="FFFFFF"/>
        </w:rPr>
        <w:br/>
      </w:r>
      <w:r w:rsidR="00F310B1" w:rsidRPr="00C94B61">
        <w:rPr>
          <w:rFonts w:ascii="Arial" w:hAnsi="Arial" w:cs="Arial"/>
          <w:i/>
          <w:iCs/>
          <w:sz w:val="18"/>
          <w:szCs w:val="18"/>
          <w:shd w:val="clear" w:color="auto" w:fill="FFFFFF"/>
        </w:rPr>
        <w:t>z dzieckiem w domu</w:t>
      </w:r>
      <w:r w:rsidRPr="00C94B61">
        <w:rPr>
          <w:rFonts w:ascii="Arial" w:hAnsi="Arial" w:cs="Arial"/>
          <w:i/>
          <w:iCs/>
          <w:sz w:val="18"/>
          <w:szCs w:val="18"/>
          <w:shd w:val="clear" w:color="auto" w:fill="FFFFFF"/>
        </w:rPr>
        <w:t>”,</w:t>
      </w:r>
    </w:p>
    <w:p w14:paraId="545AC669" w14:textId="5F6F22F6" w:rsidR="00F310B1" w:rsidRPr="00C94B61"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8F8F8"/>
        </w:rPr>
      </w:pPr>
      <w:r w:rsidRPr="00C94B61">
        <w:rPr>
          <w:rFonts w:ascii="Arial" w:hAnsi="Arial" w:cs="Arial"/>
          <w:i/>
          <w:iCs/>
          <w:sz w:val="18"/>
          <w:szCs w:val="18"/>
        </w:rPr>
        <w:t>„z</w:t>
      </w:r>
      <w:r w:rsidR="00F310B1" w:rsidRPr="00C94B61">
        <w:rPr>
          <w:rFonts w:ascii="Arial" w:hAnsi="Arial" w:cs="Arial"/>
          <w:i/>
          <w:iCs/>
          <w:sz w:val="18"/>
          <w:szCs w:val="18"/>
        </w:rPr>
        <w:t xml:space="preserve">miany wymaga system nauczania, godzenia nauki i życia osobistego było i będzie trudne. </w:t>
      </w:r>
      <w:r w:rsidR="00390499">
        <w:rPr>
          <w:rFonts w:ascii="Arial" w:hAnsi="Arial" w:cs="Arial"/>
          <w:i/>
          <w:iCs/>
          <w:sz w:val="18"/>
          <w:szCs w:val="18"/>
        </w:rPr>
        <w:br/>
      </w:r>
      <w:r w:rsidR="00F310B1" w:rsidRPr="00C94B61">
        <w:rPr>
          <w:rFonts w:ascii="Arial" w:hAnsi="Arial" w:cs="Arial"/>
          <w:i/>
          <w:iCs/>
          <w:sz w:val="18"/>
          <w:szCs w:val="18"/>
        </w:rPr>
        <w:t>Nie ma złotego środka,</w:t>
      </w:r>
      <w:r w:rsidR="00F310B1" w:rsidRPr="00C94B61">
        <w:rPr>
          <w:rFonts w:ascii="Arial" w:hAnsi="Arial" w:cs="Arial"/>
          <w:i/>
          <w:iCs/>
          <w:sz w:val="18"/>
          <w:szCs w:val="18"/>
          <w:shd w:val="clear" w:color="auto" w:fill="F8F8F8"/>
        </w:rPr>
        <w:t xml:space="preserve"> </w:t>
      </w:r>
      <w:r w:rsidR="00F310B1" w:rsidRPr="00C94B61">
        <w:rPr>
          <w:rFonts w:ascii="Arial" w:hAnsi="Arial" w:cs="Arial"/>
          <w:i/>
          <w:iCs/>
          <w:sz w:val="18"/>
          <w:szCs w:val="18"/>
        </w:rPr>
        <w:t>jedyne wsparcie możliwe do zapewnienia, to nauczenie ludzi radzić sobie ze stresem i zarządzać czasem</w:t>
      </w:r>
      <w:r w:rsidRPr="00C94B61">
        <w:rPr>
          <w:rFonts w:ascii="Arial" w:hAnsi="Arial" w:cs="Arial"/>
          <w:i/>
          <w:iCs/>
          <w:sz w:val="18"/>
          <w:szCs w:val="18"/>
          <w:shd w:val="clear" w:color="auto" w:fill="F8F8F8"/>
        </w:rPr>
        <w:t>”,</w:t>
      </w:r>
    </w:p>
    <w:p w14:paraId="397A83AF" w14:textId="77777777" w:rsidR="00F310B1" w:rsidRPr="00C94B61"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shd w:val="clear" w:color="auto" w:fill="F8F8F8"/>
        </w:rPr>
      </w:pPr>
      <w:r w:rsidRPr="00C94B61">
        <w:rPr>
          <w:rFonts w:ascii="Arial" w:hAnsi="Arial" w:cs="Arial"/>
          <w:i/>
          <w:iCs/>
          <w:sz w:val="18"/>
          <w:szCs w:val="18"/>
        </w:rPr>
        <w:t>„</w:t>
      </w:r>
      <w:r w:rsidR="00F310B1" w:rsidRPr="00C94B61">
        <w:rPr>
          <w:rFonts w:ascii="Arial" w:hAnsi="Arial" w:cs="Arial"/>
          <w:i/>
          <w:iCs/>
          <w:sz w:val="18"/>
          <w:szCs w:val="18"/>
        </w:rPr>
        <w:t>rozmowa z psychologiem</w:t>
      </w:r>
      <w:r w:rsidRPr="00C94B61">
        <w:rPr>
          <w:rFonts w:ascii="Arial" w:hAnsi="Arial" w:cs="Arial"/>
          <w:i/>
          <w:iCs/>
          <w:sz w:val="18"/>
          <w:szCs w:val="18"/>
        </w:rPr>
        <w:t>”,</w:t>
      </w:r>
    </w:p>
    <w:p w14:paraId="2C1AACBD" w14:textId="77777777" w:rsidR="00E501CE" w:rsidRPr="004F0169" w:rsidRDefault="00082CBD" w:rsidP="007003AE">
      <w:pPr>
        <w:pStyle w:val="NormalnyWeb"/>
        <w:numPr>
          <w:ilvl w:val="0"/>
          <w:numId w:val="9"/>
        </w:numPr>
        <w:spacing w:before="0" w:beforeAutospacing="0" w:after="0" w:afterAutospacing="0" w:line="360" w:lineRule="auto"/>
        <w:jc w:val="both"/>
        <w:rPr>
          <w:rFonts w:ascii="Arial" w:hAnsi="Arial" w:cs="Arial"/>
          <w:i/>
          <w:iCs/>
          <w:sz w:val="18"/>
          <w:szCs w:val="18"/>
        </w:rPr>
      </w:pPr>
      <w:r w:rsidRPr="00C94B61">
        <w:rPr>
          <w:rFonts w:ascii="Arial" w:hAnsi="Arial" w:cs="Arial"/>
          <w:i/>
          <w:iCs/>
          <w:sz w:val="18"/>
          <w:szCs w:val="18"/>
        </w:rPr>
        <w:t>„</w:t>
      </w:r>
      <w:r w:rsidRPr="00C94B61">
        <w:rPr>
          <w:rFonts w:ascii="Arial" w:hAnsi="Arial" w:cs="Arial"/>
          <w:i/>
          <w:iCs/>
          <w:sz w:val="18"/>
          <w:szCs w:val="18"/>
          <w:shd w:val="clear" w:color="auto" w:fill="FFFFFF"/>
        </w:rPr>
        <w:t>i</w:t>
      </w:r>
      <w:r w:rsidR="00F310B1" w:rsidRPr="00C94B61">
        <w:rPr>
          <w:rFonts w:ascii="Arial" w:hAnsi="Arial" w:cs="Arial"/>
          <w:i/>
          <w:iCs/>
          <w:sz w:val="18"/>
          <w:szCs w:val="18"/>
          <w:shd w:val="clear" w:color="auto" w:fill="FFFFFF"/>
        </w:rPr>
        <w:t xml:space="preserve">nna forma praktyk studenckich, część realizowana w formie </w:t>
      </w:r>
      <w:proofErr w:type="spellStart"/>
      <w:r w:rsidR="00F310B1" w:rsidRPr="00C94B61">
        <w:rPr>
          <w:rFonts w:ascii="Arial" w:hAnsi="Arial" w:cs="Arial"/>
          <w:i/>
          <w:iCs/>
          <w:sz w:val="18"/>
          <w:szCs w:val="18"/>
          <w:shd w:val="clear" w:color="auto" w:fill="FFFFFF"/>
        </w:rPr>
        <w:t>konretnej</w:t>
      </w:r>
      <w:proofErr w:type="spellEnd"/>
      <w:r w:rsidR="00F310B1" w:rsidRPr="00C94B61">
        <w:rPr>
          <w:rFonts w:ascii="Arial" w:hAnsi="Arial" w:cs="Arial"/>
          <w:i/>
          <w:iCs/>
          <w:sz w:val="18"/>
          <w:szCs w:val="18"/>
          <w:shd w:val="clear" w:color="auto" w:fill="FFFFFF"/>
        </w:rPr>
        <w:t xml:space="preserve"> pracy grupowej </w:t>
      </w:r>
      <w:proofErr w:type="spellStart"/>
      <w:r w:rsidR="00F310B1" w:rsidRPr="00C94B61">
        <w:rPr>
          <w:rFonts w:ascii="Arial" w:hAnsi="Arial" w:cs="Arial"/>
          <w:i/>
          <w:iCs/>
          <w:sz w:val="18"/>
          <w:szCs w:val="18"/>
          <w:shd w:val="clear" w:color="auto" w:fill="FFFFFF"/>
        </w:rPr>
        <w:t>np</w:t>
      </w:r>
      <w:proofErr w:type="spellEnd"/>
      <w:r w:rsidR="00F310B1" w:rsidRPr="00C94B61">
        <w:rPr>
          <w:rFonts w:ascii="Arial" w:hAnsi="Arial" w:cs="Arial"/>
          <w:i/>
          <w:iCs/>
          <w:sz w:val="18"/>
          <w:szCs w:val="18"/>
          <w:shd w:val="clear" w:color="auto" w:fill="FFFFFF"/>
        </w:rPr>
        <w:t xml:space="preserve"> domu dziecka, warsztaty </w:t>
      </w:r>
      <w:r w:rsidRPr="00C94B61">
        <w:rPr>
          <w:rFonts w:ascii="Arial" w:hAnsi="Arial" w:cs="Arial"/>
          <w:i/>
          <w:iCs/>
          <w:sz w:val="18"/>
          <w:szCs w:val="18"/>
          <w:shd w:val="clear" w:color="auto" w:fill="FFFFFF"/>
        </w:rPr>
        <w:t>itp.”.</w:t>
      </w:r>
    </w:p>
    <w:p w14:paraId="1661922C" w14:textId="77777777" w:rsidR="004F0169" w:rsidRPr="00C94B61" w:rsidRDefault="004F0169" w:rsidP="004F0169">
      <w:pPr>
        <w:pStyle w:val="NormalnyWeb"/>
        <w:spacing w:before="0" w:beforeAutospacing="0" w:after="0" w:afterAutospacing="0" w:line="360" w:lineRule="auto"/>
        <w:ind w:left="768"/>
        <w:jc w:val="both"/>
        <w:rPr>
          <w:rFonts w:ascii="Arial" w:hAnsi="Arial" w:cs="Arial"/>
          <w:i/>
          <w:iCs/>
          <w:sz w:val="18"/>
          <w:szCs w:val="18"/>
        </w:rPr>
      </w:pPr>
    </w:p>
    <w:p w14:paraId="38316EB6" w14:textId="79868209" w:rsidR="00017979" w:rsidRPr="00C94B61" w:rsidRDefault="00000032" w:rsidP="00E501CE">
      <w:pPr>
        <w:pStyle w:val="NormalnyWeb"/>
        <w:spacing w:before="0" w:beforeAutospacing="0" w:after="0" w:afterAutospacing="0" w:line="360" w:lineRule="auto"/>
        <w:jc w:val="both"/>
        <w:rPr>
          <w:rFonts w:ascii="Arial" w:hAnsi="Arial" w:cs="Arial"/>
          <w:sz w:val="22"/>
          <w:szCs w:val="22"/>
        </w:rPr>
      </w:pPr>
      <w:r w:rsidRPr="00C94B61">
        <w:rPr>
          <w:rFonts w:ascii="Arial" w:hAnsi="Arial" w:cs="Arial"/>
          <w:sz w:val="22"/>
          <w:szCs w:val="22"/>
        </w:rPr>
        <w:t xml:space="preserve">W ostatnim pytaniu poproszono respondentów o ocenę stanu równości płci </w:t>
      </w:r>
      <w:r w:rsidR="004F0169">
        <w:rPr>
          <w:rFonts w:ascii="Arial" w:hAnsi="Arial" w:cs="Arial"/>
          <w:sz w:val="22"/>
          <w:szCs w:val="22"/>
        </w:rPr>
        <w:br/>
      </w:r>
      <w:r w:rsidRPr="00C94B61">
        <w:rPr>
          <w:rFonts w:ascii="Arial" w:hAnsi="Arial" w:cs="Arial"/>
          <w:sz w:val="22"/>
          <w:szCs w:val="22"/>
        </w:rPr>
        <w:t xml:space="preserve">w Uniwersytecie oraz ewentualne propozycje </w:t>
      </w:r>
      <w:proofErr w:type="spellStart"/>
      <w:r w:rsidRPr="00C94B61">
        <w:rPr>
          <w:rFonts w:ascii="Arial" w:hAnsi="Arial" w:cs="Arial"/>
          <w:sz w:val="22"/>
          <w:szCs w:val="22"/>
        </w:rPr>
        <w:t>porawy</w:t>
      </w:r>
      <w:proofErr w:type="spellEnd"/>
      <w:r w:rsidRPr="00C94B61">
        <w:rPr>
          <w:rFonts w:ascii="Arial" w:hAnsi="Arial" w:cs="Arial"/>
          <w:sz w:val="22"/>
          <w:szCs w:val="22"/>
        </w:rPr>
        <w:t xml:space="preserve"> stanu równości, jeśli nie jest on zadowalający. Na wyrażenie opinii zdecydowało się 49 osób i prawie wszystkie stwierdziły, że w Uniwersytecie nie ma problemu nierównego traktowania. Wśród ciekawszych okreś</w:t>
      </w:r>
      <w:r w:rsidR="007B033C" w:rsidRPr="00C94B61">
        <w:rPr>
          <w:rFonts w:ascii="Arial" w:hAnsi="Arial" w:cs="Arial"/>
          <w:sz w:val="22"/>
          <w:szCs w:val="22"/>
        </w:rPr>
        <w:t>leń</w:t>
      </w:r>
      <w:r w:rsidRPr="00C94B61">
        <w:rPr>
          <w:rFonts w:ascii="Arial" w:hAnsi="Arial" w:cs="Arial"/>
          <w:sz w:val="22"/>
          <w:szCs w:val="22"/>
        </w:rPr>
        <w:t xml:space="preserve"> były np. takie: </w:t>
      </w:r>
      <w:r w:rsidR="007003AE" w:rsidRPr="00C94B61">
        <w:rPr>
          <w:rFonts w:ascii="Arial" w:hAnsi="Arial" w:cs="Arial"/>
          <w:sz w:val="22"/>
          <w:szCs w:val="22"/>
        </w:rPr>
        <w:t>‘</w:t>
      </w:r>
      <w:r w:rsidRPr="00C94B61">
        <w:rPr>
          <w:rFonts w:ascii="Arial" w:hAnsi="Arial" w:cs="Arial"/>
          <w:sz w:val="22"/>
          <w:szCs w:val="22"/>
        </w:rPr>
        <w:t>jest w porządku</w:t>
      </w:r>
      <w:r w:rsidR="007003AE" w:rsidRPr="00C94B61">
        <w:rPr>
          <w:rFonts w:ascii="Arial" w:hAnsi="Arial" w:cs="Arial"/>
          <w:sz w:val="22"/>
          <w:szCs w:val="22"/>
        </w:rPr>
        <w:t>’</w:t>
      </w:r>
      <w:r w:rsidRPr="00C94B61">
        <w:rPr>
          <w:rFonts w:ascii="Arial" w:hAnsi="Arial" w:cs="Arial"/>
          <w:sz w:val="22"/>
          <w:szCs w:val="22"/>
        </w:rPr>
        <w:t xml:space="preserve">, </w:t>
      </w:r>
      <w:r w:rsidR="007003AE" w:rsidRPr="00C94B61">
        <w:rPr>
          <w:rFonts w:ascii="Arial" w:hAnsi="Arial" w:cs="Arial"/>
          <w:sz w:val="22"/>
          <w:szCs w:val="22"/>
        </w:rPr>
        <w:t>‘</w:t>
      </w:r>
      <w:r w:rsidRPr="00C94B61">
        <w:rPr>
          <w:rFonts w:ascii="Arial" w:hAnsi="Arial" w:cs="Arial"/>
          <w:sz w:val="22"/>
          <w:szCs w:val="22"/>
        </w:rPr>
        <w:t>jest równo</w:t>
      </w:r>
      <w:r w:rsidR="007003AE" w:rsidRPr="00C94B61">
        <w:rPr>
          <w:rFonts w:ascii="Arial" w:hAnsi="Arial" w:cs="Arial"/>
          <w:sz w:val="22"/>
          <w:szCs w:val="22"/>
        </w:rPr>
        <w:t>’</w:t>
      </w:r>
      <w:r w:rsidRPr="00C94B61">
        <w:rPr>
          <w:rFonts w:ascii="Arial" w:hAnsi="Arial" w:cs="Arial"/>
          <w:sz w:val="22"/>
          <w:szCs w:val="22"/>
        </w:rPr>
        <w:t xml:space="preserve">, </w:t>
      </w:r>
      <w:r w:rsidR="007003AE" w:rsidRPr="00C94B61">
        <w:rPr>
          <w:rFonts w:ascii="Arial" w:hAnsi="Arial" w:cs="Arial"/>
          <w:sz w:val="22"/>
          <w:szCs w:val="22"/>
        </w:rPr>
        <w:t>‘</w:t>
      </w:r>
      <w:r w:rsidRPr="00C94B61">
        <w:rPr>
          <w:rFonts w:ascii="Arial" w:hAnsi="Arial" w:cs="Arial"/>
          <w:sz w:val="22"/>
          <w:szCs w:val="22"/>
        </w:rPr>
        <w:t>równość płci jest zachowana</w:t>
      </w:r>
      <w:r w:rsidR="007003AE" w:rsidRPr="00C94B61">
        <w:rPr>
          <w:rFonts w:ascii="Arial" w:hAnsi="Arial" w:cs="Arial"/>
          <w:sz w:val="22"/>
          <w:szCs w:val="22"/>
        </w:rPr>
        <w:t>’</w:t>
      </w:r>
      <w:r w:rsidRPr="00C94B61">
        <w:rPr>
          <w:rFonts w:ascii="Arial" w:hAnsi="Arial" w:cs="Arial"/>
          <w:sz w:val="22"/>
          <w:szCs w:val="22"/>
        </w:rPr>
        <w:t xml:space="preserve">, </w:t>
      </w:r>
      <w:r w:rsidR="007003AE" w:rsidRPr="00C94B61">
        <w:rPr>
          <w:rFonts w:ascii="Arial" w:hAnsi="Arial" w:cs="Arial"/>
          <w:sz w:val="22"/>
          <w:szCs w:val="22"/>
        </w:rPr>
        <w:t>‘</w:t>
      </w:r>
      <w:r w:rsidR="00216B1A" w:rsidRPr="00C94B61">
        <w:rPr>
          <w:rFonts w:ascii="Arial" w:hAnsi="Arial" w:cs="Arial"/>
          <w:sz w:val="22"/>
          <w:szCs w:val="22"/>
        </w:rPr>
        <w:t xml:space="preserve">…w ciągu trzech lat moich studiów na UBB nie doświadczyłam </w:t>
      </w:r>
      <w:proofErr w:type="spellStart"/>
      <w:r w:rsidR="00216B1A" w:rsidRPr="00C94B61">
        <w:rPr>
          <w:rFonts w:ascii="Arial" w:hAnsi="Arial" w:cs="Arial"/>
          <w:sz w:val="22"/>
          <w:szCs w:val="22"/>
        </w:rPr>
        <w:t>zachowań</w:t>
      </w:r>
      <w:proofErr w:type="spellEnd"/>
      <w:r w:rsidR="00216B1A" w:rsidRPr="00C94B61">
        <w:rPr>
          <w:rFonts w:ascii="Arial" w:hAnsi="Arial" w:cs="Arial"/>
          <w:sz w:val="22"/>
          <w:szCs w:val="22"/>
        </w:rPr>
        <w:t>, które umniejszałyby mojej płci</w:t>
      </w:r>
      <w:r w:rsidR="007003AE" w:rsidRPr="00C94B61">
        <w:rPr>
          <w:rFonts w:ascii="Arial" w:hAnsi="Arial" w:cs="Arial"/>
          <w:sz w:val="22"/>
          <w:szCs w:val="22"/>
        </w:rPr>
        <w:t>’</w:t>
      </w:r>
      <w:r w:rsidR="00216B1A" w:rsidRPr="00C94B61">
        <w:rPr>
          <w:rFonts w:ascii="Arial" w:hAnsi="Arial" w:cs="Arial"/>
          <w:sz w:val="22"/>
          <w:szCs w:val="22"/>
        </w:rPr>
        <w:t xml:space="preserve">, </w:t>
      </w:r>
      <w:r w:rsidR="007003AE" w:rsidRPr="00C94B61">
        <w:rPr>
          <w:rFonts w:ascii="Arial" w:hAnsi="Arial" w:cs="Arial"/>
          <w:sz w:val="22"/>
          <w:szCs w:val="22"/>
        </w:rPr>
        <w:t>‘</w:t>
      </w:r>
      <w:r w:rsidR="00216B1A" w:rsidRPr="00C94B61">
        <w:rPr>
          <w:rFonts w:ascii="Arial" w:hAnsi="Arial" w:cs="Arial"/>
          <w:sz w:val="22"/>
          <w:szCs w:val="22"/>
        </w:rPr>
        <w:t xml:space="preserve">uważam, że na Uczelni nie ma problemu </w:t>
      </w:r>
      <w:r w:rsidR="004F0169">
        <w:rPr>
          <w:rFonts w:ascii="Arial" w:hAnsi="Arial" w:cs="Arial"/>
          <w:sz w:val="22"/>
          <w:szCs w:val="22"/>
        </w:rPr>
        <w:br/>
      </w:r>
      <w:r w:rsidR="00216B1A" w:rsidRPr="00C94B61">
        <w:rPr>
          <w:rFonts w:ascii="Arial" w:hAnsi="Arial" w:cs="Arial"/>
          <w:sz w:val="22"/>
          <w:szCs w:val="22"/>
        </w:rPr>
        <w:t>z nierównościami płci i jest bardzo miło</w:t>
      </w:r>
      <w:r w:rsidR="007003AE" w:rsidRPr="00C94B61">
        <w:rPr>
          <w:rFonts w:ascii="Arial" w:hAnsi="Arial" w:cs="Arial"/>
          <w:sz w:val="22"/>
          <w:szCs w:val="22"/>
        </w:rPr>
        <w:t>’</w:t>
      </w:r>
      <w:r w:rsidR="00216B1A" w:rsidRPr="00C94B61">
        <w:rPr>
          <w:rFonts w:ascii="Arial" w:hAnsi="Arial" w:cs="Arial"/>
          <w:sz w:val="22"/>
          <w:szCs w:val="22"/>
        </w:rPr>
        <w:t xml:space="preserve">, </w:t>
      </w:r>
      <w:r w:rsidR="007003AE" w:rsidRPr="00C94B61">
        <w:rPr>
          <w:rFonts w:ascii="Arial" w:hAnsi="Arial" w:cs="Arial"/>
          <w:sz w:val="22"/>
          <w:szCs w:val="22"/>
        </w:rPr>
        <w:t>‘</w:t>
      </w:r>
      <w:r w:rsidR="00216B1A" w:rsidRPr="00C94B61">
        <w:rPr>
          <w:rFonts w:ascii="Arial" w:hAnsi="Arial" w:cs="Arial"/>
          <w:sz w:val="22"/>
          <w:szCs w:val="22"/>
        </w:rPr>
        <w:t xml:space="preserve">na naszym Uniwersytecie nie ma problemu </w:t>
      </w:r>
      <w:r w:rsidR="004F0169">
        <w:rPr>
          <w:rFonts w:ascii="Arial" w:hAnsi="Arial" w:cs="Arial"/>
          <w:sz w:val="22"/>
          <w:szCs w:val="22"/>
        </w:rPr>
        <w:br/>
      </w:r>
      <w:r w:rsidR="00216B1A" w:rsidRPr="00C94B61">
        <w:rPr>
          <w:rFonts w:ascii="Arial" w:hAnsi="Arial" w:cs="Arial"/>
          <w:sz w:val="22"/>
          <w:szCs w:val="22"/>
        </w:rPr>
        <w:t>z równością płci ani żadną dyskrym</w:t>
      </w:r>
      <w:r w:rsidR="007B033C" w:rsidRPr="00C94B61">
        <w:rPr>
          <w:rFonts w:ascii="Arial" w:hAnsi="Arial" w:cs="Arial"/>
          <w:sz w:val="22"/>
          <w:szCs w:val="22"/>
        </w:rPr>
        <w:t>i</w:t>
      </w:r>
      <w:r w:rsidR="00216B1A" w:rsidRPr="00C94B61">
        <w:rPr>
          <w:rFonts w:ascii="Arial" w:hAnsi="Arial" w:cs="Arial"/>
          <w:sz w:val="22"/>
          <w:szCs w:val="22"/>
        </w:rPr>
        <w:t>nacją</w:t>
      </w:r>
      <w:r w:rsidR="007003AE" w:rsidRPr="00C94B61">
        <w:rPr>
          <w:rFonts w:ascii="Arial" w:hAnsi="Arial" w:cs="Arial"/>
          <w:sz w:val="22"/>
          <w:szCs w:val="22"/>
        </w:rPr>
        <w:t>’</w:t>
      </w:r>
      <w:r w:rsidR="000E6C50" w:rsidRPr="00C94B61">
        <w:rPr>
          <w:rFonts w:ascii="Arial" w:hAnsi="Arial" w:cs="Arial"/>
          <w:sz w:val="22"/>
          <w:szCs w:val="22"/>
        </w:rPr>
        <w:t xml:space="preserve">. Pojawiło się kilka opinii stwierdzających, </w:t>
      </w:r>
      <w:r w:rsidR="009B7B98">
        <w:rPr>
          <w:rFonts w:ascii="Arial" w:hAnsi="Arial" w:cs="Arial"/>
          <w:sz w:val="22"/>
          <w:szCs w:val="22"/>
        </w:rPr>
        <w:br/>
      </w:r>
      <w:r w:rsidR="007B033C" w:rsidRPr="00C94B61">
        <w:rPr>
          <w:rFonts w:ascii="Arial" w:hAnsi="Arial" w:cs="Arial"/>
          <w:sz w:val="22"/>
          <w:szCs w:val="22"/>
        </w:rPr>
        <w:lastRenderedPageBreak/>
        <w:t>ż</w:t>
      </w:r>
      <w:r w:rsidR="000E6C50" w:rsidRPr="00C94B61">
        <w:rPr>
          <w:rFonts w:ascii="Arial" w:hAnsi="Arial" w:cs="Arial"/>
          <w:sz w:val="22"/>
          <w:szCs w:val="22"/>
        </w:rPr>
        <w:t>e to mężczyźni bywają dyskryminowani przez fakt, iż oferuje się stypendia, staże czy szkolenia tylko dla kobiet. Wskazywano, że więcej wymaga się</w:t>
      </w:r>
      <w:r w:rsidR="007B033C" w:rsidRPr="00C94B61">
        <w:rPr>
          <w:rFonts w:ascii="Arial" w:hAnsi="Arial" w:cs="Arial"/>
          <w:sz w:val="22"/>
          <w:szCs w:val="22"/>
        </w:rPr>
        <w:t xml:space="preserve"> </w:t>
      </w:r>
      <w:r w:rsidR="000E6C50" w:rsidRPr="00C94B61">
        <w:rPr>
          <w:rFonts w:ascii="Arial" w:hAnsi="Arial" w:cs="Arial"/>
          <w:sz w:val="22"/>
          <w:szCs w:val="22"/>
        </w:rPr>
        <w:t xml:space="preserve">od mężczyzn </w:t>
      </w:r>
      <w:r w:rsidR="004F0169">
        <w:rPr>
          <w:rFonts w:ascii="Arial" w:hAnsi="Arial" w:cs="Arial"/>
          <w:sz w:val="22"/>
          <w:szCs w:val="22"/>
        </w:rPr>
        <w:br/>
      </w:r>
      <w:r w:rsidR="000E6C50" w:rsidRPr="00C94B61">
        <w:rPr>
          <w:rFonts w:ascii="Arial" w:hAnsi="Arial" w:cs="Arial"/>
          <w:sz w:val="22"/>
          <w:szCs w:val="22"/>
        </w:rPr>
        <w:t xml:space="preserve">na kierunkach sfeminizowanych. Proponowano większy zakres pracy zdalnej </w:t>
      </w:r>
      <w:r w:rsidR="004F0169">
        <w:rPr>
          <w:rFonts w:ascii="Arial" w:hAnsi="Arial" w:cs="Arial"/>
          <w:sz w:val="22"/>
          <w:szCs w:val="22"/>
        </w:rPr>
        <w:br/>
      </w:r>
      <w:r w:rsidR="000E6C50" w:rsidRPr="00C94B61">
        <w:rPr>
          <w:rFonts w:ascii="Arial" w:hAnsi="Arial" w:cs="Arial"/>
          <w:sz w:val="22"/>
          <w:szCs w:val="22"/>
        </w:rPr>
        <w:t>w szczególności dla studentów/</w:t>
      </w:r>
      <w:proofErr w:type="spellStart"/>
      <w:r w:rsidR="000E6C50" w:rsidRPr="00C94B61">
        <w:rPr>
          <w:rFonts w:ascii="Arial" w:hAnsi="Arial" w:cs="Arial"/>
          <w:sz w:val="22"/>
          <w:szCs w:val="22"/>
        </w:rPr>
        <w:t>ek</w:t>
      </w:r>
      <w:proofErr w:type="spellEnd"/>
      <w:r w:rsidR="000E6C50" w:rsidRPr="00C94B61">
        <w:rPr>
          <w:rFonts w:ascii="Arial" w:hAnsi="Arial" w:cs="Arial"/>
          <w:sz w:val="22"/>
          <w:szCs w:val="22"/>
        </w:rPr>
        <w:t xml:space="preserve"> studiów niestacjonarnych, żeby mogl</w:t>
      </w:r>
      <w:r w:rsidR="00464050" w:rsidRPr="00C94B61">
        <w:rPr>
          <w:rFonts w:ascii="Arial" w:hAnsi="Arial" w:cs="Arial"/>
          <w:sz w:val="22"/>
          <w:szCs w:val="22"/>
        </w:rPr>
        <w:t>i</w:t>
      </w:r>
      <w:r w:rsidR="000E6C50" w:rsidRPr="00C94B61">
        <w:rPr>
          <w:rFonts w:ascii="Arial" w:hAnsi="Arial" w:cs="Arial"/>
          <w:sz w:val="22"/>
          <w:szCs w:val="22"/>
        </w:rPr>
        <w:t>/</w:t>
      </w:r>
      <w:proofErr w:type="spellStart"/>
      <w:r w:rsidR="000E6C50" w:rsidRPr="00C94B61">
        <w:rPr>
          <w:rFonts w:ascii="Arial" w:hAnsi="Arial" w:cs="Arial"/>
          <w:sz w:val="22"/>
          <w:szCs w:val="22"/>
        </w:rPr>
        <w:t>ły</w:t>
      </w:r>
      <w:proofErr w:type="spellEnd"/>
      <w:r w:rsidR="000E6C50" w:rsidRPr="00C94B61">
        <w:rPr>
          <w:rFonts w:ascii="Arial" w:hAnsi="Arial" w:cs="Arial"/>
          <w:sz w:val="22"/>
          <w:szCs w:val="22"/>
        </w:rPr>
        <w:t xml:space="preserve"> godzić życie rodzinne ze studiami </w:t>
      </w:r>
      <w:r w:rsidR="00464050" w:rsidRPr="00C94B61">
        <w:rPr>
          <w:rFonts w:ascii="Arial" w:hAnsi="Arial" w:cs="Arial"/>
          <w:sz w:val="22"/>
          <w:szCs w:val="22"/>
        </w:rPr>
        <w:t xml:space="preserve">i </w:t>
      </w:r>
      <w:r w:rsidR="000E6C50" w:rsidRPr="00C94B61">
        <w:rPr>
          <w:rFonts w:ascii="Arial" w:hAnsi="Arial" w:cs="Arial"/>
          <w:sz w:val="22"/>
          <w:szCs w:val="22"/>
        </w:rPr>
        <w:t xml:space="preserve">pracą. Zwracano uwagę na fakt, iż zdarzają się sporadyczne zachowania, w ramach których padają </w:t>
      </w:r>
      <w:r w:rsidR="00223F3F" w:rsidRPr="00C94B61">
        <w:rPr>
          <w:rFonts w:ascii="Arial" w:hAnsi="Arial" w:cs="Arial"/>
          <w:sz w:val="22"/>
          <w:szCs w:val="22"/>
        </w:rPr>
        <w:t>n</w:t>
      </w:r>
      <w:r w:rsidR="000E6C50" w:rsidRPr="00C94B61">
        <w:rPr>
          <w:rFonts w:ascii="Arial" w:hAnsi="Arial" w:cs="Arial"/>
          <w:sz w:val="22"/>
          <w:szCs w:val="22"/>
        </w:rPr>
        <w:t>iewybredne komentarze pod adresem kobiet</w:t>
      </w:r>
      <w:r w:rsidR="00223F3F" w:rsidRPr="00C94B61">
        <w:rPr>
          <w:rFonts w:ascii="Arial" w:hAnsi="Arial" w:cs="Arial"/>
          <w:sz w:val="22"/>
          <w:szCs w:val="22"/>
        </w:rPr>
        <w:t xml:space="preserve"> ze strony kolegów lub wykładowców, ale są to naprawdę sytuacje jednostkowe. </w:t>
      </w:r>
      <w:r w:rsidR="008408D0" w:rsidRPr="00C94B61">
        <w:rPr>
          <w:rFonts w:ascii="Arial" w:hAnsi="Arial" w:cs="Arial"/>
          <w:sz w:val="22"/>
          <w:szCs w:val="22"/>
        </w:rPr>
        <w:t xml:space="preserve">Sugerowano stosowanie </w:t>
      </w:r>
      <w:proofErr w:type="spellStart"/>
      <w:r w:rsidR="008408D0" w:rsidRPr="00C94B61">
        <w:rPr>
          <w:rFonts w:ascii="Arial" w:hAnsi="Arial" w:cs="Arial"/>
          <w:sz w:val="22"/>
          <w:szCs w:val="22"/>
        </w:rPr>
        <w:t>feminatyw</w:t>
      </w:r>
      <w:proofErr w:type="spellEnd"/>
      <w:r w:rsidR="008408D0" w:rsidRPr="00C94B61">
        <w:rPr>
          <w:rFonts w:ascii="Arial" w:hAnsi="Arial" w:cs="Arial"/>
          <w:sz w:val="22"/>
          <w:szCs w:val="22"/>
        </w:rPr>
        <w:t xml:space="preserve"> oraz mniejszą liczbę godzin praktyk.</w:t>
      </w:r>
    </w:p>
    <w:p w14:paraId="5B7115F4" w14:textId="77777777" w:rsidR="001758DA" w:rsidRPr="00C94B61" w:rsidRDefault="001758DA" w:rsidP="007003AE">
      <w:pPr>
        <w:pStyle w:val="NormalnyWeb"/>
        <w:spacing w:before="0" w:beforeAutospacing="0" w:after="0" w:afterAutospacing="0" w:line="360" w:lineRule="auto"/>
        <w:jc w:val="both"/>
        <w:rPr>
          <w:rFonts w:ascii="Arial" w:hAnsi="Arial" w:cs="Arial"/>
          <w:sz w:val="22"/>
          <w:szCs w:val="22"/>
        </w:rPr>
      </w:pPr>
    </w:p>
    <w:p w14:paraId="1C6429AE" w14:textId="77777777" w:rsidR="004F0169" w:rsidRDefault="004F0169">
      <w:pPr>
        <w:rPr>
          <w:rFonts w:ascii="Arial" w:eastAsia="Times New Roman" w:hAnsi="Arial" w:cs="Arial"/>
          <w:b/>
          <w:bCs/>
          <w:lang w:eastAsia="pl-PL"/>
        </w:rPr>
      </w:pPr>
      <w:r>
        <w:rPr>
          <w:rFonts w:ascii="Arial" w:hAnsi="Arial" w:cs="Arial"/>
        </w:rPr>
        <w:br w:type="page"/>
      </w:r>
    </w:p>
    <w:p w14:paraId="499FAB3D" w14:textId="77777777" w:rsidR="00C926B1" w:rsidRPr="00C94B61" w:rsidRDefault="00B535E1" w:rsidP="00B535E1">
      <w:pPr>
        <w:pStyle w:val="Nagwek1"/>
        <w:rPr>
          <w:rFonts w:ascii="Arial" w:hAnsi="Arial" w:cs="Arial"/>
        </w:rPr>
      </w:pPr>
      <w:bookmarkStart w:id="19" w:name="_Toc195257427"/>
      <w:r w:rsidRPr="00C94B61">
        <w:rPr>
          <w:rFonts w:ascii="Arial" w:hAnsi="Arial" w:cs="Arial"/>
        </w:rPr>
        <w:lastRenderedPageBreak/>
        <w:t>4.</w:t>
      </w:r>
      <w:r w:rsidR="007003AE" w:rsidRPr="00C94B61">
        <w:rPr>
          <w:rFonts w:ascii="Arial" w:hAnsi="Arial" w:cs="Arial"/>
        </w:rPr>
        <w:t xml:space="preserve"> </w:t>
      </w:r>
      <w:r w:rsidR="008F24FC" w:rsidRPr="00C94B61">
        <w:rPr>
          <w:rFonts w:ascii="Arial" w:hAnsi="Arial" w:cs="Arial"/>
        </w:rPr>
        <w:t xml:space="preserve">Cele i działania w ramach Planu Równości Płci dla UBB w okresie </w:t>
      </w:r>
      <w:r w:rsidR="004F0169">
        <w:rPr>
          <w:rFonts w:ascii="Arial" w:hAnsi="Arial" w:cs="Arial"/>
        </w:rPr>
        <w:br/>
      </w:r>
      <w:r w:rsidR="008F24FC" w:rsidRPr="00C94B61">
        <w:rPr>
          <w:rFonts w:ascii="Arial" w:hAnsi="Arial" w:cs="Arial"/>
        </w:rPr>
        <w:t>2025-2029</w:t>
      </w:r>
      <w:bookmarkEnd w:id="19"/>
    </w:p>
    <w:p w14:paraId="0D791164" w14:textId="77777777" w:rsidR="006E5D73" w:rsidRPr="00C94B61" w:rsidRDefault="00C926B1" w:rsidP="00581BB7">
      <w:pPr>
        <w:pStyle w:val="NormalnyWeb"/>
        <w:spacing w:line="360" w:lineRule="auto"/>
        <w:jc w:val="both"/>
        <w:rPr>
          <w:rFonts w:ascii="Arial" w:hAnsi="Arial" w:cs="Arial"/>
          <w:sz w:val="22"/>
          <w:szCs w:val="22"/>
        </w:rPr>
      </w:pPr>
      <w:r w:rsidRPr="00C94B61">
        <w:rPr>
          <w:rFonts w:ascii="Arial" w:hAnsi="Arial" w:cs="Arial"/>
          <w:sz w:val="22"/>
          <w:szCs w:val="22"/>
        </w:rPr>
        <w:t xml:space="preserve">Przeprowadzona w </w:t>
      </w:r>
      <w:r w:rsidR="008F24FC" w:rsidRPr="00C94B61">
        <w:rPr>
          <w:rFonts w:ascii="Arial" w:hAnsi="Arial" w:cs="Arial"/>
          <w:sz w:val="22"/>
          <w:szCs w:val="22"/>
        </w:rPr>
        <w:t>Uniwersytecie</w:t>
      </w:r>
      <w:r w:rsidRPr="00C94B61">
        <w:rPr>
          <w:rFonts w:ascii="Arial" w:hAnsi="Arial" w:cs="Arial"/>
          <w:sz w:val="22"/>
          <w:szCs w:val="22"/>
        </w:rPr>
        <w:t xml:space="preserve"> analiza </w:t>
      </w:r>
      <w:r w:rsidR="008F24FC" w:rsidRPr="00C94B61">
        <w:rPr>
          <w:rFonts w:ascii="Arial" w:hAnsi="Arial" w:cs="Arial"/>
          <w:sz w:val="22"/>
          <w:szCs w:val="22"/>
        </w:rPr>
        <w:t xml:space="preserve">struktury po dwóch latach realizacji pierwszego </w:t>
      </w:r>
      <w:r w:rsidR="00D269A3" w:rsidRPr="00C94B61">
        <w:rPr>
          <w:rFonts w:ascii="Arial" w:hAnsi="Arial" w:cs="Arial"/>
          <w:sz w:val="22"/>
          <w:szCs w:val="22"/>
        </w:rPr>
        <w:t>P</w:t>
      </w:r>
      <w:r w:rsidR="008F24FC" w:rsidRPr="00C94B61">
        <w:rPr>
          <w:rFonts w:ascii="Arial" w:hAnsi="Arial" w:cs="Arial"/>
          <w:sz w:val="22"/>
          <w:szCs w:val="22"/>
        </w:rPr>
        <w:t>lanu Równo</w:t>
      </w:r>
      <w:r w:rsidR="006F17E8" w:rsidRPr="00C94B61">
        <w:rPr>
          <w:rFonts w:ascii="Arial" w:hAnsi="Arial" w:cs="Arial"/>
          <w:sz w:val="22"/>
          <w:szCs w:val="22"/>
        </w:rPr>
        <w:t>ś</w:t>
      </w:r>
      <w:r w:rsidR="008F24FC" w:rsidRPr="00C94B61">
        <w:rPr>
          <w:rFonts w:ascii="Arial" w:hAnsi="Arial" w:cs="Arial"/>
          <w:sz w:val="22"/>
          <w:szCs w:val="22"/>
        </w:rPr>
        <w:t>ci Płci</w:t>
      </w:r>
      <w:r w:rsidRPr="00C94B61">
        <w:rPr>
          <w:rFonts w:ascii="Arial" w:hAnsi="Arial" w:cs="Arial"/>
          <w:sz w:val="22"/>
          <w:szCs w:val="22"/>
        </w:rPr>
        <w:t xml:space="preserve"> oraz diagnoza </w:t>
      </w:r>
      <w:r w:rsidR="008F24FC" w:rsidRPr="00C94B61">
        <w:rPr>
          <w:rFonts w:ascii="Arial" w:hAnsi="Arial" w:cs="Arial"/>
          <w:sz w:val="22"/>
          <w:szCs w:val="22"/>
        </w:rPr>
        <w:t xml:space="preserve">zmian jakie zaszły w tym czasie </w:t>
      </w:r>
      <w:r w:rsidR="004F0169">
        <w:rPr>
          <w:rFonts w:ascii="Arial" w:hAnsi="Arial" w:cs="Arial"/>
          <w:sz w:val="22"/>
          <w:szCs w:val="22"/>
        </w:rPr>
        <w:br/>
      </w:r>
      <w:r w:rsidRPr="00C94B61">
        <w:rPr>
          <w:rFonts w:ascii="Arial" w:hAnsi="Arial" w:cs="Arial"/>
          <w:sz w:val="22"/>
          <w:szCs w:val="22"/>
        </w:rPr>
        <w:t xml:space="preserve">w oparciu o badania ankietowe </w:t>
      </w:r>
      <w:proofErr w:type="spellStart"/>
      <w:r w:rsidRPr="00C94B61">
        <w:rPr>
          <w:rFonts w:ascii="Arial" w:hAnsi="Arial" w:cs="Arial"/>
          <w:sz w:val="22"/>
          <w:szCs w:val="22"/>
        </w:rPr>
        <w:t>społeczności</w:t>
      </w:r>
      <w:proofErr w:type="spellEnd"/>
      <w:r w:rsidRPr="00C94B61">
        <w:rPr>
          <w:rFonts w:ascii="Arial" w:hAnsi="Arial" w:cs="Arial"/>
          <w:sz w:val="22"/>
          <w:szCs w:val="22"/>
        </w:rPr>
        <w:t xml:space="preserve"> akademickiej pozwoliły na sformułowanie </w:t>
      </w:r>
      <w:proofErr w:type="spellStart"/>
      <w:r w:rsidRPr="00C94B61">
        <w:rPr>
          <w:rFonts w:ascii="Arial" w:hAnsi="Arial" w:cs="Arial"/>
          <w:sz w:val="22"/>
          <w:szCs w:val="22"/>
        </w:rPr>
        <w:t>celów</w:t>
      </w:r>
      <w:proofErr w:type="spellEnd"/>
      <w:r w:rsidRPr="00C94B61">
        <w:rPr>
          <w:rFonts w:ascii="Arial" w:hAnsi="Arial" w:cs="Arial"/>
          <w:sz w:val="22"/>
          <w:szCs w:val="22"/>
        </w:rPr>
        <w:t xml:space="preserve"> w </w:t>
      </w:r>
      <w:proofErr w:type="spellStart"/>
      <w:r w:rsidRPr="00C94B61">
        <w:rPr>
          <w:rFonts w:ascii="Arial" w:hAnsi="Arial" w:cs="Arial"/>
          <w:sz w:val="22"/>
          <w:szCs w:val="22"/>
        </w:rPr>
        <w:t>każdym</w:t>
      </w:r>
      <w:proofErr w:type="spellEnd"/>
      <w:r w:rsidRPr="00C94B61">
        <w:rPr>
          <w:rFonts w:ascii="Arial" w:hAnsi="Arial" w:cs="Arial"/>
          <w:sz w:val="22"/>
          <w:szCs w:val="22"/>
        </w:rPr>
        <w:t xml:space="preserve"> z kluczowych </w:t>
      </w:r>
      <w:proofErr w:type="spellStart"/>
      <w:r w:rsidRPr="00C94B61">
        <w:rPr>
          <w:rFonts w:ascii="Arial" w:hAnsi="Arial" w:cs="Arial"/>
          <w:sz w:val="22"/>
          <w:szCs w:val="22"/>
        </w:rPr>
        <w:t>obszarów</w:t>
      </w:r>
      <w:proofErr w:type="spellEnd"/>
      <w:r w:rsidRPr="00C94B61">
        <w:rPr>
          <w:rFonts w:ascii="Arial" w:hAnsi="Arial" w:cs="Arial"/>
          <w:sz w:val="22"/>
          <w:szCs w:val="22"/>
        </w:rPr>
        <w:t xml:space="preserve"> </w:t>
      </w:r>
      <w:proofErr w:type="spellStart"/>
      <w:r w:rsidRPr="00C94B61">
        <w:rPr>
          <w:rFonts w:ascii="Arial" w:hAnsi="Arial" w:cs="Arial"/>
          <w:sz w:val="22"/>
          <w:szCs w:val="22"/>
        </w:rPr>
        <w:t>równości</w:t>
      </w:r>
      <w:proofErr w:type="spellEnd"/>
      <w:r w:rsidR="008F24FC" w:rsidRPr="00C94B61">
        <w:rPr>
          <w:rFonts w:ascii="Arial" w:hAnsi="Arial" w:cs="Arial"/>
          <w:sz w:val="22"/>
          <w:szCs w:val="22"/>
        </w:rPr>
        <w:t>.</w:t>
      </w:r>
      <w:r w:rsidRPr="00C94B61">
        <w:rPr>
          <w:rFonts w:ascii="Arial" w:hAnsi="Arial" w:cs="Arial"/>
          <w:sz w:val="22"/>
          <w:szCs w:val="22"/>
        </w:rPr>
        <w:t xml:space="preserve"> </w:t>
      </w:r>
      <w:r w:rsidR="008F24FC" w:rsidRPr="00C94B61">
        <w:rPr>
          <w:rFonts w:ascii="Arial" w:hAnsi="Arial" w:cs="Arial"/>
          <w:sz w:val="22"/>
          <w:szCs w:val="22"/>
        </w:rPr>
        <w:t>Wskazano również</w:t>
      </w:r>
      <w:r w:rsidRPr="00C94B61">
        <w:rPr>
          <w:rFonts w:ascii="Arial" w:hAnsi="Arial" w:cs="Arial"/>
          <w:sz w:val="22"/>
          <w:szCs w:val="22"/>
        </w:rPr>
        <w:t xml:space="preserve"> </w:t>
      </w:r>
      <w:r w:rsidR="008F24FC" w:rsidRPr="00C94B61">
        <w:rPr>
          <w:rFonts w:ascii="Arial" w:hAnsi="Arial" w:cs="Arial"/>
          <w:sz w:val="22"/>
          <w:szCs w:val="22"/>
        </w:rPr>
        <w:t>główne</w:t>
      </w:r>
      <w:r w:rsidRPr="00C94B61">
        <w:rPr>
          <w:rFonts w:ascii="Arial" w:hAnsi="Arial" w:cs="Arial"/>
          <w:sz w:val="22"/>
          <w:szCs w:val="22"/>
        </w:rPr>
        <w:t xml:space="preserve"> działa</w:t>
      </w:r>
      <w:r w:rsidR="008F24FC" w:rsidRPr="00C94B61">
        <w:rPr>
          <w:rFonts w:ascii="Arial" w:hAnsi="Arial" w:cs="Arial"/>
          <w:sz w:val="22"/>
          <w:szCs w:val="22"/>
        </w:rPr>
        <w:t>nia</w:t>
      </w:r>
      <w:r w:rsidRPr="00C94B61">
        <w:rPr>
          <w:rFonts w:ascii="Arial" w:hAnsi="Arial" w:cs="Arial"/>
          <w:sz w:val="22"/>
          <w:szCs w:val="22"/>
        </w:rPr>
        <w:t xml:space="preserve">, </w:t>
      </w:r>
      <w:proofErr w:type="spellStart"/>
      <w:r w:rsidRPr="00C94B61">
        <w:rPr>
          <w:rFonts w:ascii="Arial" w:hAnsi="Arial" w:cs="Arial"/>
          <w:sz w:val="22"/>
          <w:szCs w:val="22"/>
        </w:rPr>
        <w:t>które</w:t>
      </w:r>
      <w:proofErr w:type="spellEnd"/>
      <w:r w:rsidRPr="00C94B61">
        <w:rPr>
          <w:rFonts w:ascii="Arial" w:hAnsi="Arial" w:cs="Arial"/>
          <w:sz w:val="22"/>
          <w:szCs w:val="22"/>
        </w:rPr>
        <w:t xml:space="preserve"> </w:t>
      </w:r>
      <w:r w:rsidR="008F24FC" w:rsidRPr="00C94B61">
        <w:rPr>
          <w:rFonts w:ascii="Arial" w:hAnsi="Arial" w:cs="Arial"/>
          <w:sz w:val="22"/>
          <w:szCs w:val="22"/>
        </w:rPr>
        <w:t xml:space="preserve">należy podjąć w celu doskonalenia procesów prowadzących do pozytywnych zmian w zakresie równości oraz tworzenia </w:t>
      </w:r>
      <w:proofErr w:type="spellStart"/>
      <w:r w:rsidR="008F24FC" w:rsidRPr="00C94B61">
        <w:rPr>
          <w:rFonts w:ascii="Arial" w:hAnsi="Arial" w:cs="Arial"/>
          <w:sz w:val="22"/>
          <w:szCs w:val="22"/>
        </w:rPr>
        <w:t>inkluzywnego</w:t>
      </w:r>
      <w:proofErr w:type="spellEnd"/>
      <w:r w:rsidR="008F24FC" w:rsidRPr="00C94B61">
        <w:rPr>
          <w:rFonts w:ascii="Arial" w:hAnsi="Arial" w:cs="Arial"/>
          <w:sz w:val="22"/>
          <w:szCs w:val="22"/>
        </w:rPr>
        <w:t xml:space="preserve">, bezpiecznego, </w:t>
      </w:r>
      <w:r w:rsidR="00913932" w:rsidRPr="00C94B61">
        <w:rPr>
          <w:rFonts w:ascii="Arial" w:hAnsi="Arial" w:cs="Arial"/>
          <w:sz w:val="22"/>
          <w:szCs w:val="22"/>
        </w:rPr>
        <w:t>wspierającego środowiska akademickiego, w którym różnorodność jest cenioną wartością, niezbędną dla kreatywnych, pełnych inspiracji badań naukowych</w:t>
      </w:r>
      <w:r w:rsidR="00C94702" w:rsidRPr="00C94B61">
        <w:rPr>
          <w:rFonts w:ascii="Arial" w:hAnsi="Arial" w:cs="Arial"/>
          <w:sz w:val="22"/>
          <w:szCs w:val="22"/>
        </w:rPr>
        <w:t xml:space="preserve">, realizacji zadań zawodowych </w:t>
      </w:r>
      <w:r w:rsidR="004F0169">
        <w:rPr>
          <w:rFonts w:ascii="Arial" w:hAnsi="Arial" w:cs="Arial"/>
          <w:sz w:val="22"/>
          <w:szCs w:val="22"/>
        </w:rPr>
        <w:br/>
      </w:r>
      <w:r w:rsidR="00C94702" w:rsidRPr="00C94B61">
        <w:rPr>
          <w:rFonts w:ascii="Arial" w:hAnsi="Arial" w:cs="Arial"/>
          <w:sz w:val="22"/>
          <w:szCs w:val="22"/>
        </w:rPr>
        <w:t>i pasji.</w:t>
      </w:r>
      <w:r w:rsidR="005A32C0" w:rsidRPr="00C94B61">
        <w:rPr>
          <w:rFonts w:ascii="Arial" w:hAnsi="Arial" w:cs="Arial"/>
          <w:sz w:val="22"/>
          <w:szCs w:val="22"/>
        </w:rPr>
        <w:t xml:space="preserve"> </w:t>
      </w:r>
    </w:p>
    <w:p w14:paraId="789CCEB7" w14:textId="77777777" w:rsidR="006E5D73" w:rsidRPr="00C94B61" w:rsidRDefault="006E5D73" w:rsidP="00581BB7">
      <w:pPr>
        <w:pStyle w:val="NormalnyWeb"/>
        <w:spacing w:line="360" w:lineRule="auto"/>
        <w:jc w:val="both"/>
        <w:rPr>
          <w:rFonts w:ascii="Arial" w:hAnsi="Arial" w:cs="Arial"/>
          <w:sz w:val="22"/>
          <w:szCs w:val="22"/>
        </w:rPr>
      </w:pPr>
      <w:r w:rsidRPr="00C94B61">
        <w:rPr>
          <w:rFonts w:ascii="Arial" w:hAnsi="Arial" w:cs="Arial"/>
          <w:sz w:val="22"/>
          <w:szCs w:val="22"/>
        </w:rPr>
        <w:t>Efekty realizacji działań w ramach pierwszego Planu Równości Płci</w:t>
      </w:r>
      <w:r w:rsidR="005A32C0" w:rsidRPr="00C94B61">
        <w:rPr>
          <w:rFonts w:ascii="Arial" w:hAnsi="Arial" w:cs="Arial"/>
          <w:sz w:val="22"/>
          <w:szCs w:val="22"/>
        </w:rPr>
        <w:t xml:space="preserve"> wskazują na pozytywne zmiany w zakresie dążenia do zrównoważenia płci w </w:t>
      </w:r>
      <w:r w:rsidRPr="00C94B61">
        <w:rPr>
          <w:rFonts w:ascii="Arial" w:hAnsi="Arial" w:cs="Arial"/>
          <w:sz w:val="22"/>
          <w:szCs w:val="22"/>
        </w:rPr>
        <w:t>wielu</w:t>
      </w:r>
      <w:r w:rsidR="005A32C0" w:rsidRPr="00C94B61">
        <w:rPr>
          <w:rFonts w:ascii="Arial" w:hAnsi="Arial" w:cs="Arial"/>
          <w:sz w:val="22"/>
          <w:szCs w:val="22"/>
        </w:rPr>
        <w:t xml:space="preserve"> obszarach </w:t>
      </w:r>
      <w:r w:rsidRPr="00C94B61">
        <w:rPr>
          <w:rFonts w:ascii="Arial" w:hAnsi="Arial" w:cs="Arial"/>
          <w:sz w:val="22"/>
          <w:szCs w:val="22"/>
        </w:rPr>
        <w:t>działalności</w:t>
      </w:r>
      <w:r w:rsidR="005A32C0" w:rsidRPr="00C94B61">
        <w:rPr>
          <w:rFonts w:ascii="Arial" w:hAnsi="Arial" w:cs="Arial"/>
          <w:sz w:val="22"/>
          <w:szCs w:val="22"/>
        </w:rPr>
        <w:t xml:space="preserve"> Uniwersytetu</w:t>
      </w:r>
      <w:r w:rsidRPr="00C94B61">
        <w:rPr>
          <w:rFonts w:ascii="Arial" w:hAnsi="Arial" w:cs="Arial"/>
          <w:sz w:val="22"/>
          <w:szCs w:val="22"/>
        </w:rPr>
        <w:t xml:space="preserve"> Bielsko-Bialskiego</w:t>
      </w:r>
      <w:r w:rsidR="005A32C0" w:rsidRPr="00C94B61">
        <w:rPr>
          <w:rFonts w:ascii="Arial" w:hAnsi="Arial" w:cs="Arial"/>
          <w:sz w:val="22"/>
          <w:szCs w:val="22"/>
        </w:rPr>
        <w:t>.</w:t>
      </w:r>
      <w:r w:rsidR="006F17E8" w:rsidRPr="00C94B61">
        <w:rPr>
          <w:rFonts w:ascii="Arial" w:hAnsi="Arial" w:cs="Arial"/>
          <w:sz w:val="22"/>
          <w:szCs w:val="22"/>
        </w:rPr>
        <w:t xml:space="preserve"> </w:t>
      </w:r>
      <w:r w:rsidR="00D46574" w:rsidRPr="00C94B61">
        <w:rPr>
          <w:rFonts w:ascii="Arial" w:hAnsi="Arial" w:cs="Arial"/>
          <w:sz w:val="22"/>
          <w:szCs w:val="22"/>
        </w:rPr>
        <w:t xml:space="preserve">Dodatkowo rozpoczęto wdrażanie Strategii HR4R, która zawiera wiele rozwiązań i propozycji spójnych z działaniami dotyczącymi równości płci i przeciwdziałania zjawiskom niepożądanym w Uniwersytecie. Opracowanie Strategii było poprzedzone analizą diagnostyczną aktów prawnych dotyczących barier wdrażania zasad Europejskiej Karty Naukowca oraz badaniem ankietowym przeprowadzonym wśród osób </w:t>
      </w:r>
      <w:r w:rsidR="009A6E92" w:rsidRPr="00C94B61">
        <w:rPr>
          <w:rFonts w:ascii="Arial" w:hAnsi="Arial" w:cs="Arial"/>
          <w:sz w:val="22"/>
          <w:szCs w:val="22"/>
        </w:rPr>
        <w:t xml:space="preserve">zaangażowanych w badania naukowe prowadzone w Uniwersytecie. Efektem podjętych wysiłków jest Plan działań niezbędny dla skutecznego wdrożenia Strategii. Dlatego Plan Równości Płci dla UBB na lata 2025-2029 opracowano w taki sposób, aby została zachowana spójność pomiędzy wdrażaniem założeń obu dokumentów. </w:t>
      </w:r>
    </w:p>
    <w:p w14:paraId="32B334D2" w14:textId="77777777" w:rsidR="006E5D73" w:rsidRPr="00C94B61" w:rsidRDefault="006F17E8" w:rsidP="00581BB7">
      <w:pPr>
        <w:pStyle w:val="NormalnyWeb"/>
        <w:spacing w:line="360" w:lineRule="auto"/>
        <w:jc w:val="both"/>
        <w:rPr>
          <w:rFonts w:ascii="Arial" w:hAnsi="Arial" w:cs="Arial"/>
          <w:sz w:val="22"/>
          <w:szCs w:val="22"/>
        </w:rPr>
      </w:pPr>
      <w:r w:rsidRPr="00C94B61">
        <w:rPr>
          <w:rFonts w:ascii="Arial" w:hAnsi="Arial" w:cs="Arial"/>
          <w:sz w:val="22"/>
          <w:szCs w:val="22"/>
        </w:rPr>
        <w:t xml:space="preserve">Przyjęto założenie, </w:t>
      </w:r>
      <w:r w:rsidR="00D46574" w:rsidRPr="00C94B61">
        <w:rPr>
          <w:rFonts w:ascii="Arial" w:hAnsi="Arial" w:cs="Arial"/>
          <w:sz w:val="22"/>
          <w:szCs w:val="22"/>
        </w:rPr>
        <w:t>iż</w:t>
      </w:r>
      <w:r w:rsidRPr="00C94B61">
        <w:rPr>
          <w:rFonts w:ascii="Arial" w:hAnsi="Arial" w:cs="Arial"/>
          <w:sz w:val="22"/>
          <w:szCs w:val="22"/>
        </w:rPr>
        <w:t xml:space="preserve"> w </w:t>
      </w:r>
      <w:r w:rsidR="00D46574" w:rsidRPr="00C94B61">
        <w:rPr>
          <w:rFonts w:ascii="Arial" w:hAnsi="Arial" w:cs="Arial"/>
          <w:sz w:val="22"/>
          <w:szCs w:val="22"/>
        </w:rPr>
        <w:t>latach</w:t>
      </w:r>
      <w:r w:rsidRPr="00C94B61">
        <w:rPr>
          <w:rFonts w:ascii="Arial" w:hAnsi="Arial" w:cs="Arial"/>
          <w:sz w:val="22"/>
          <w:szCs w:val="22"/>
        </w:rPr>
        <w:t xml:space="preserve"> 2025-2029 </w:t>
      </w:r>
      <w:r w:rsidR="00D46574" w:rsidRPr="00C94B61">
        <w:rPr>
          <w:rFonts w:ascii="Arial" w:hAnsi="Arial" w:cs="Arial"/>
          <w:sz w:val="22"/>
          <w:szCs w:val="22"/>
        </w:rPr>
        <w:t>priorytetowe znaczenie będą miały następujące działania</w:t>
      </w:r>
      <w:r w:rsidR="006E5D73" w:rsidRPr="00C94B61">
        <w:rPr>
          <w:rFonts w:ascii="Arial" w:hAnsi="Arial" w:cs="Arial"/>
          <w:sz w:val="22"/>
          <w:szCs w:val="22"/>
        </w:rPr>
        <w:t>:</w:t>
      </w:r>
    </w:p>
    <w:p w14:paraId="1FFE3D53" w14:textId="77777777" w:rsidR="00AA03CE" w:rsidRPr="00C94B61" w:rsidRDefault="00D46574" w:rsidP="00E00C72">
      <w:pPr>
        <w:numPr>
          <w:ilvl w:val="0"/>
          <w:numId w:val="6"/>
        </w:numPr>
        <w:spacing w:before="100" w:beforeAutospacing="1" w:after="100" w:afterAutospacing="1"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w</w:t>
      </w:r>
      <w:r w:rsidR="00AA03CE" w:rsidRPr="00C94B61">
        <w:rPr>
          <w:rFonts w:ascii="Arial" w:eastAsia="Times New Roman" w:hAnsi="Arial" w:cs="Arial"/>
          <w:color w:val="000000"/>
          <w:sz w:val="22"/>
          <w:szCs w:val="22"/>
          <w:lang w:eastAsia="pl-PL"/>
        </w:rPr>
        <w:t>drożenie systemowych i powtarzalnych rozwiązań umożliwiających uwzględnianie perspektywy płci w jak najszerszym zakresie działań podejmowanych na Uniwersytecie</w:t>
      </w:r>
      <w:r w:rsidRPr="00C94B61">
        <w:rPr>
          <w:rFonts w:ascii="Arial" w:eastAsia="Times New Roman" w:hAnsi="Arial" w:cs="Arial"/>
          <w:color w:val="000000"/>
          <w:sz w:val="22"/>
          <w:szCs w:val="22"/>
          <w:lang w:eastAsia="pl-PL"/>
        </w:rPr>
        <w:t>;</w:t>
      </w:r>
    </w:p>
    <w:p w14:paraId="7783553E" w14:textId="77777777" w:rsidR="00AA03CE" w:rsidRPr="00C94B61" w:rsidRDefault="00D46574" w:rsidP="00E00C72">
      <w:pPr>
        <w:numPr>
          <w:ilvl w:val="0"/>
          <w:numId w:val="6"/>
        </w:numPr>
        <w:spacing w:before="100" w:beforeAutospacing="1" w:after="100" w:afterAutospacing="1"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k</w:t>
      </w:r>
      <w:r w:rsidR="00AA03CE" w:rsidRPr="00C94B61">
        <w:rPr>
          <w:rFonts w:ascii="Arial" w:eastAsia="Times New Roman" w:hAnsi="Arial" w:cs="Arial"/>
          <w:color w:val="000000"/>
          <w:sz w:val="22"/>
          <w:szCs w:val="22"/>
          <w:lang w:eastAsia="pl-PL"/>
        </w:rPr>
        <w:t>ontynuacja działań na rzecz upowszechniania wiedzy o znaczeniu równości płci dla funkcjonowania Uniwersytetu jako środowiska sprzyjającego innowacyjnym badaniom naukowym, zapewniającego bezpieczne warunki pracy i nauki oraz otwartego na różnorodność</w:t>
      </w:r>
      <w:r w:rsidRPr="00C94B61">
        <w:rPr>
          <w:rFonts w:ascii="Arial" w:eastAsia="Times New Roman" w:hAnsi="Arial" w:cs="Arial"/>
          <w:color w:val="000000"/>
          <w:sz w:val="22"/>
          <w:szCs w:val="22"/>
          <w:lang w:eastAsia="pl-PL"/>
        </w:rPr>
        <w:t>;</w:t>
      </w:r>
    </w:p>
    <w:p w14:paraId="046A1F4B" w14:textId="77777777" w:rsidR="00AA03CE" w:rsidRPr="00C94B61" w:rsidRDefault="00D46574" w:rsidP="00E00C72">
      <w:pPr>
        <w:numPr>
          <w:ilvl w:val="0"/>
          <w:numId w:val="6"/>
        </w:numPr>
        <w:spacing w:before="100" w:beforeAutospacing="1" w:after="100" w:afterAutospacing="1"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lastRenderedPageBreak/>
        <w:t>d</w:t>
      </w:r>
      <w:r w:rsidR="00AA03CE" w:rsidRPr="00C94B61">
        <w:rPr>
          <w:rFonts w:ascii="Arial" w:eastAsia="Times New Roman" w:hAnsi="Arial" w:cs="Arial"/>
          <w:color w:val="000000"/>
          <w:sz w:val="22"/>
          <w:szCs w:val="22"/>
          <w:lang w:eastAsia="pl-PL"/>
        </w:rPr>
        <w:t>oskonalenie mechanizmów zapobiegania i przeciwdziałania wszelkim formom przemocy, eliminowania szkodliwych stereotypów i uprzedzeń, a także wspierania pracowników w sytuacjach kryzysowych</w:t>
      </w:r>
      <w:r w:rsidRPr="00C94B61">
        <w:rPr>
          <w:rFonts w:ascii="Arial" w:eastAsia="Times New Roman" w:hAnsi="Arial" w:cs="Arial"/>
          <w:color w:val="000000"/>
          <w:sz w:val="22"/>
          <w:szCs w:val="22"/>
          <w:lang w:eastAsia="pl-PL"/>
        </w:rPr>
        <w:t>;</w:t>
      </w:r>
    </w:p>
    <w:p w14:paraId="763F25C8" w14:textId="77777777" w:rsidR="00AA03CE" w:rsidRPr="00C94B61" w:rsidRDefault="00D46574" w:rsidP="00E00C72">
      <w:pPr>
        <w:numPr>
          <w:ilvl w:val="0"/>
          <w:numId w:val="6"/>
        </w:numPr>
        <w:spacing w:before="100" w:beforeAutospacing="1" w:after="100" w:afterAutospacing="1" w:line="360" w:lineRule="auto"/>
        <w:jc w:val="both"/>
        <w:rPr>
          <w:rFonts w:ascii="Arial" w:eastAsia="Times New Roman" w:hAnsi="Arial" w:cs="Arial"/>
          <w:color w:val="000000"/>
          <w:sz w:val="22"/>
          <w:szCs w:val="22"/>
          <w:lang w:eastAsia="pl-PL"/>
        </w:rPr>
      </w:pPr>
      <w:r w:rsidRPr="00C94B61">
        <w:rPr>
          <w:rFonts w:ascii="Arial" w:eastAsia="Times New Roman" w:hAnsi="Arial" w:cs="Arial"/>
          <w:color w:val="000000"/>
          <w:sz w:val="22"/>
          <w:szCs w:val="22"/>
          <w:lang w:eastAsia="pl-PL"/>
        </w:rPr>
        <w:t>p</w:t>
      </w:r>
      <w:r w:rsidR="00AA03CE" w:rsidRPr="00C94B61">
        <w:rPr>
          <w:rFonts w:ascii="Arial" w:eastAsia="Times New Roman" w:hAnsi="Arial" w:cs="Arial"/>
          <w:color w:val="000000"/>
          <w:sz w:val="22"/>
          <w:szCs w:val="22"/>
          <w:lang w:eastAsia="pl-PL"/>
        </w:rPr>
        <w:t xml:space="preserve">odnoszenie kompetencji </w:t>
      </w:r>
      <w:r w:rsidRPr="00C94B61">
        <w:rPr>
          <w:rFonts w:ascii="Arial" w:eastAsia="Times New Roman" w:hAnsi="Arial" w:cs="Arial"/>
          <w:color w:val="000000"/>
          <w:sz w:val="22"/>
          <w:szCs w:val="22"/>
          <w:lang w:eastAsia="pl-PL"/>
        </w:rPr>
        <w:t>osób zatrudnionych i uczących się w Uniwersytecie</w:t>
      </w:r>
      <w:r w:rsidR="00AA03CE" w:rsidRPr="00C94B61">
        <w:rPr>
          <w:rFonts w:ascii="Arial" w:eastAsia="Times New Roman" w:hAnsi="Arial" w:cs="Arial"/>
          <w:color w:val="000000"/>
          <w:sz w:val="22"/>
          <w:szCs w:val="22"/>
          <w:lang w:eastAsia="pl-PL"/>
        </w:rPr>
        <w:t xml:space="preserve"> </w:t>
      </w:r>
      <w:r w:rsidR="004F0169">
        <w:rPr>
          <w:rFonts w:ascii="Arial" w:eastAsia="Times New Roman" w:hAnsi="Arial" w:cs="Arial"/>
          <w:color w:val="000000"/>
          <w:sz w:val="22"/>
          <w:szCs w:val="22"/>
          <w:lang w:eastAsia="pl-PL"/>
        </w:rPr>
        <w:br/>
      </w:r>
      <w:r w:rsidR="00AA03CE" w:rsidRPr="00C94B61">
        <w:rPr>
          <w:rFonts w:ascii="Arial" w:eastAsia="Times New Roman" w:hAnsi="Arial" w:cs="Arial"/>
          <w:color w:val="000000"/>
          <w:sz w:val="22"/>
          <w:szCs w:val="22"/>
          <w:lang w:eastAsia="pl-PL"/>
        </w:rPr>
        <w:t xml:space="preserve">w zakresie równości oraz przeciwdziałania przemocy poprzez </w:t>
      </w:r>
      <w:r w:rsidRPr="00C94B61">
        <w:rPr>
          <w:rFonts w:ascii="Arial" w:eastAsia="Times New Roman" w:hAnsi="Arial" w:cs="Arial"/>
          <w:color w:val="000000"/>
          <w:sz w:val="22"/>
          <w:szCs w:val="22"/>
          <w:lang w:eastAsia="pl-PL"/>
        </w:rPr>
        <w:t xml:space="preserve">udział </w:t>
      </w:r>
      <w:r w:rsidR="004F0169">
        <w:rPr>
          <w:rFonts w:ascii="Arial" w:eastAsia="Times New Roman" w:hAnsi="Arial" w:cs="Arial"/>
          <w:color w:val="000000"/>
          <w:sz w:val="22"/>
          <w:szCs w:val="22"/>
          <w:lang w:eastAsia="pl-PL"/>
        </w:rPr>
        <w:br/>
      </w:r>
      <w:r w:rsidRPr="00C94B61">
        <w:rPr>
          <w:rFonts w:ascii="Arial" w:eastAsia="Times New Roman" w:hAnsi="Arial" w:cs="Arial"/>
          <w:color w:val="000000"/>
          <w:sz w:val="22"/>
          <w:szCs w:val="22"/>
          <w:lang w:eastAsia="pl-PL"/>
        </w:rPr>
        <w:t xml:space="preserve">w </w:t>
      </w:r>
      <w:r w:rsidR="00AA03CE" w:rsidRPr="00C94B61">
        <w:rPr>
          <w:rFonts w:ascii="Arial" w:eastAsia="Times New Roman" w:hAnsi="Arial" w:cs="Arial"/>
          <w:color w:val="000000"/>
          <w:sz w:val="22"/>
          <w:szCs w:val="22"/>
          <w:lang w:eastAsia="pl-PL"/>
        </w:rPr>
        <w:t>obowiązkow</w:t>
      </w:r>
      <w:r w:rsidRPr="00C94B61">
        <w:rPr>
          <w:rFonts w:ascii="Arial" w:eastAsia="Times New Roman" w:hAnsi="Arial" w:cs="Arial"/>
          <w:color w:val="000000"/>
          <w:sz w:val="22"/>
          <w:szCs w:val="22"/>
          <w:lang w:eastAsia="pl-PL"/>
        </w:rPr>
        <w:t>ych</w:t>
      </w:r>
      <w:r w:rsidR="00AA03CE" w:rsidRPr="00C94B61">
        <w:rPr>
          <w:rFonts w:ascii="Arial" w:eastAsia="Times New Roman" w:hAnsi="Arial" w:cs="Arial"/>
          <w:color w:val="000000"/>
          <w:sz w:val="22"/>
          <w:szCs w:val="22"/>
          <w:lang w:eastAsia="pl-PL"/>
        </w:rPr>
        <w:t xml:space="preserve"> i dobrowoln</w:t>
      </w:r>
      <w:r w:rsidRPr="00C94B61">
        <w:rPr>
          <w:rFonts w:ascii="Arial" w:eastAsia="Times New Roman" w:hAnsi="Arial" w:cs="Arial"/>
          <w:color w:val="000000"/>
          <w:sz w:val="22"/>
          <w:szCs w:val="22"/>
          <w:lang w:eastAsia="pl-PL"/>
        </w:rPr>
        <w:t>ych</w:t>
      </w:r>
      <w:r w:rsidR="00AA03CE" w:rsidRPr="00C94B61">
        <w:rPr>
          <w:rFonts w:ascii="Arial" w:eastAsia="Times New Roman" w:hAnsi="Arial" w:cs="Arial"/>
          <w:color w:val="000000"/>
          <w:sz w:val="22"/>
          <w:szCs w:val="22"/>
          <w:lang w:eastAsia="pl-PL"/>
        </w:rPr>
        <w:t xml:space="preserve"> program</w:t>
      </w:r>
      <w:r w:rsidRPr="00C94B61">
        <w:rPr>
          <w:rFonts w:ascii="Arial" w:eastAsia="Times New Roman" w:hAnsi="Arial" w:cs="Arial"/>
          <w:color w:val="000000"/>
          <w:sz w:val="22"/>
          <w:szCs w:val="22"/>
          <w:lang w:eastAsia="pl-PL"/>
        </w:rPr>
        <w:t>ach</w:t>
      </w:r>
      <w:r w:rsidR="00AA03CE" w:rsidRPr="00C94B61">
        <w:rPr>
          <w:rFonts w:ascii="Arial" w:eastAsia="Times New Roman" w:hAnsi="Arial" w:cs="Arial"/>
          <w:color w:val="000000"/>
          <w:sz w:val="22"/>
          <w:szCs w:val="22"/>
          <w:lang w:eastAsia="pl-PL"/>
        </w:rPr>
        <w:t xml:space="preserve"> </w:t>
      </w:r>
      <w:r w:rsidRPr="00C94B61">
        <w:rPr>
          <w:rFonts w:ascii="Arial" w:eastAsia="Times New Roman" w:hAnsi="Arial" w:cs="Arial"/>
          <w:color w:val="000000"/>
          <w:sz w:val="22"/>
          <w:szCs w:val="22"/>
          <w:lang w:eastAsia="pl-PL"/>
        </w:rPr>
        <w:t>szkoleniowych.</w:t>
      </w:r>
    </w:p>
    <w:p w14:paraId="6F9969EE" w14:textId="77777777" w:rsidR="004F0169" w:rsidRDefault="004F0169" w:rsidP="006E5D73">
      <w:pPr>
        <w:pStyle w:val="NormalnyWeb"/>
        <w:spacing w:line="360" w:lineRule="auto"/>
        <w:jc w:val="both"/>
        <w:rPr>
          <w:rFonts w:ascii="Arial" w:hAnsi="Arial" w:cs="Arial"/>
          <w:sz w:val="22"/>
          <w:szCs w:val="22"/>
        </w:rPr>
      </w:pPr>
    </w:p>
    <w:p w14:paraId="6B81CE76" w14:textId="77777777" w:rsidR="00C94702" w:rsidRPr="00C94B61" w:rsidRDefault="00C94702" w:rsidP="006E5D73">
      <w:pPr>
        <w:pStyle w:val="NormalnyWeb"/>
        <w:spacing w:line="360" w:lineRule="auto"/>
        <w:jc w:val="both"/>
        <w:rPr>
          <w:rFonts w:ascii="Arial" w:hAnsi="Arial" w:cs="Arial"/>
        </w:rPr>
      </w:pPr>
      <w:r w:rsidRPr="00C94B61">
        <w:rPr>
          <w:rFonts w:ascii="Arial" w:hAnsi="Arial" w:cs="Arial"/>
          <w:sz w:val="22"/>
          <w:szCs w:val="22"/>
        </w:rPr>
        <w:t xml:space="preserve">Wyznaczone cele i działania dotyczą </w:t>
      </w:r>
      <w:proofErr w:type="spellStart"/>
      <w:r w:rsidRPr="00C94B61">
        <w:rPr>
          <w:rFonts w:ascii="Arial" w:hAnsi="Arial" w:cs="Arial"/>
          <w:sz w:val="22"/>
          <w:szCs w:val="22"/>
        </w:rPr>
        <w:t>pięciu</w:t>
      </w:r>
      <w:proofErr w:type="spellEnd"/>
      <w:r w:rsidRPr="00C94B61">
        <w:rPr>
          <w:rFonts w:ascii="Arial" w:hAnsi="Arial" w:cs="Arial"/>
          <w:sz w:val="22"/>
          <w:szCs w:val="22"/>
        </w:rPr>
        <w:t xml:space="preserve"> kluczowych obszarów: </w:t>
      </w:r>
    </w:p>
    <w:p w14:paraId="6DDA8092" w14:textId="77777777" w:rsidR="00C94702" w:rsidRPr="00C94B61" w:rsidRDefault="00C94702" w:rsidP="00C94702">
      <w:pPr>
        <w:pStyle w:val="NormalnyWeb"/>
        <w:jc w:val="both"/>
        <w:rPr>
          <w:rFonts w:ascii="Arial" w:hAnsi="Arial" w:cs="Arial"/>
          <w:sz w:val="22"/>
          <w:szCs w:val="22"/>
        </w:rPr>
      </w:pPr>
      <w:r w:rsidRPr="00C94B61">
        <w:rPr>
          <w:rFonts w:ascii="Arial" w:hAnsi="Arial" w:cs="Arial"/>
          <w:b/>
          <w:bCs/>
          <w:sz w:val="22"/>
          <w:szCs w:val="22"/>
        </w:rPr>
        <w:t>OBSZAR I</w:t>
      </w:r>
      <w:r w:rsidRPr="00C94B61">
        <w:rPr>
          <w:rFonts w:ascii="Arial" w:hAnsi="Arial" w:cs="Arial"/>
          <w:sz w:val="22"/>
          <w:szCs w:val="22"/>
        </w:rPr>
        <w:t xml:space="preserve"> </w:t>
      </w:r>
      <w:r w:rsidR="004F0169">
        <w:rPr>
          <w:rFonts w:ascii="Arial" w:hAnsi="Arial" w:cs="Arial"/>
          <w:sz w:val="22"/>
          <w:szCs w:val="22"/>
        </w:rPr>
        <w:tab/>
      </w:r>
      <w:r w:rsidRPr="00C94B61">
        <w:rPr>
          <w:rFonts w:ascii="Arial" w:hAnsi="Arial" w:cs="Arial"/>
          <w:b/>
          <w:bCs/>
          <w:sz w:val="22"/>
          <w:szCs w:val="22"/>
        </w:rPr>
        <w:t xml:space="preserve">Kultura organizacyjna oraz </w:t>
      </w:r>
      <w:proofErr w:type="spellStart"/>
      <w:r w:rsidRPr="00C94B61">
        <w:rPr>
          <w:rFonts w:ascii="Arial" w:hAnsi="Arial" w:cs="Arial"/>
          <w:b/>
          <w:bCs/>
          <w:sz w:val="22"/>
          <w:szCs w:val="22"/>
        </w:rPr>
        <w:t>równowaga</w:t>
      </w:r>
      <w:proofErr w:type="spellEnd"/>
      <w:r w:rsidRPr="00C94B61">
        <w:rPr>
          <w:rFonts w:ascii="Arial" w:hAnsi="Arial" w:cs="Arial"/>
          <w:b/>
          <w:bCs/>
          <w:sz w:val="22"/>
          <w:szCs w:val="22"/>
        </w:rPr>
        <w:t xml:space="preserve"> </w:t>
      </w:r>
      <w:proofErr w:type="spellStart"/>
      <w:r w:rsidRPr="00C94B61">
        <w:rPr>
          <w:rFonts w:ascii="Arial" w:hAnsi="Arial" w:cs="Arial"/>
          <w:b/>
          <w:bCs/>
          <w:sz w:val="22"/>
          <w:szCs w:val="22"/>
        </w:rPr>
        <w:t>między</w:t>
      </w:r>
      <w:proofErr w:type="spellEnd"/>
      <w:r w:rsidRPr="00C94B61">
        <w:rPr>
          <w:rFonts w:ascii="Arial" w:hAnsi="Arial" w:cs="Arial"/>
          <w:b/>
          <w:bCs/>
          <w:sz w:val="22"/>
          <w:szCs w:val="22"/>
        </w:rPr>
        <w:t xml:space="preserve"> </w:t>
      </w:r>
      <w:proofErr w:type="spellStart"/>
      <w:r w:rsidRPr="00C94B61">
        <w:rPr>
          <w:rFonts w:ascii="Arial" w:hAnsi="Arial" w:cs="Arial"/>
          <w:b/>
          <w:bCs/>
          <w:sz w:val="22"/>
          <w:szCs w:val="22"/>
        </w:rPr>
        <w:t>życiem</w:t>
      </w:r>
      <w:proofErr w:type="spellEnd"/>
      <w:r w:rsidRPr="00C94B61">
        <w:rPr>
          <w:rFonts w:ascii="Arial" w:hAnsi="Arial" w:cs="Arial"/>
          <w:b/>
          <w:bCs/>
          <w:sz w:val="22"/>
          <w:szCs w:val="22"/>
        </w:rPr>
        <w:t xml:space="preserve"> zawodowym </w:t>
      </w:r>
      <w:r w:rsidR="004F0169">
        <w:rPr>
          <w:rFonts w:ascii="Arial" w:hAnsi="Arial" w:cs="Arial"/>
          <w:b/>
          <w:bCs/>
          <w:sz w:val="22"/>
          <w:szCs w:val="22"/>
        </w:rPr>
        <w:br/>
      </w:r>
      <w:r w:rsidRPr="00C94B61">
        <w:rPr>
          <w:rFonts w:ascii="Arial" w:hAnsi="Arial" w:cs="Arial"/>
          <w:b/>
          <w:bCs/>
          <w:sz w:val="22"/>
          <w:szCs w:val="22"/>
        </w:rPr>
        <w:t>i prywatnym</w:t>
      </w:r>
      <w:r w:rsidRPr="00C94B61">
        <w:rPr>
          <w:rFonts w:ascii="Arial" w:hAnsi="Arial" w:cs="Arial"/>
          <w:sz w:val="22"/>
          <w:szCs w:val="22"/>
        </w:rPr>
        <w:t xml:space="preserve"> </w:t>
      </w:r>
    </w:p>
    <w:p w14:paraId="72835D0B" w14:textId="77777777" w:rsidR="00980CB8" w:rsidRPr="00C94B61" w:rsidRDefault="00C94702" w:rsidP="005D546B">
      <w:pPr>
        <w:pStyle w:val="NormalnyWeb"/>
        <w:spacing w:line="360" w:lineRule="auto"/>
        <w:jc w:val="both"/>
        <w:rPr>
          <w:rFonts w:ascii="Arial" w:hAnsi="Arial" w:cs="Arial"/>
          <w:sz w:val="22"/>
          <w:szCs w:val="22"/>
        </w:rPr>
      </w:pPr>
      <w:r w:rsidRPr="00C94B61">
        <w:rPr>
          <w:rFonts w:ascii="Arial" w:hAnsi="Arial" w:cs="Arial"/>
          <w:sz w:val="22"/>
          <w:szCs w:val="22"/>
        </w:rPr>
        <w:t xml:space="preserve">Cel </w:t>
      </w:r>
      <w:r w:rsidR="00980CB8" w:rsidRPr="00C94B61">
        <w:rPr>
          <w:rFonts w:ascii="Arial" w:hAnsi="Arial" w:cs="Arial"/>
          <w:sz w:val="22"/>
          <w:szCs w:val="22"/>
        </w:rPr>
        <w:t>I</w:t>
      </w:r>
      <w:r w:rsidRPr="00C94B61">
        <w:rPr>
          <w:rFonts w:ascii="Arial" w:hAnsi="Arial" w:cs="Arial"/>
          <w:sz w:val="22"/>
          <w:szCs w:val="22"/>
        </w:rPr>
        <w:t xml:space="preserve">  </w:t>
      </w:r>
      <w:r w:rsidR="004F0169">
        <w:rPr>
          <w:rFonts w:ascii="Arial" w:hAnsi="Arial" w:cs="Arial"/>
          <w:sz w:val="22"/>
          <w:szCs w:val="22"/>
        </w:rPr>
        <w:tab/>
      </w:r>
      <w:r w:rsidR="00980CB8" w:rsidRPr="00C94B61">
        <w:rPr>
          <w:rFonts w:ascii="Arial" w:hAnsi="Arial" w:cs="Arial"/>
          <w:sz w:val="22"/>
          <w:szCs w:val="22"/>
        </w:rPr>
        <w:t xml:space="preserve">Wzmacnianie świadomości wspólnoty Uniwersytetu na temat równości oraz jej znaczenia dla budowania </w:t>
      </w:r>
      <w:proofErr w:type="spellStart"/>
      <w:r w:rsidR="00980CB8" w:rsidRPr="00C94B61">
        <w:rPr>
          <w:rFonts w:ascii="Arial" w:hAnsi="Arial" w:cs="Arial"/>
          <w:sz w:val="22"/>
          <w:szCs w:val="22"/>
        </w:rPr>
        <w:t>inkluzywnej</w:t>
      </w:r>
      <w:proofErr w:type="spellEnd"/>
      <w:r w:rsidR="00980CB8" w:rsidRPr="00C94B61">
        <w:rPr>
          <w:rFonts w:ascii="Arial" w:hAnsi="Arial" w:cs="Arial"/>
          <w:sz w:val="22"/>
          <w:szCs w:val="22"/>
        </w:rPr>
        <w:t xml:space="preserve">, opartej na różnorodności kultury organizacyjnej </w:t>
      </w:r>
      <w:r w:rsidR="006F17E8" w:rsidRPr="00C94B61">
        <w:rPr>
          <w:rFonts w:ascii="Arial" w:hAnsi="Arial" w:cs="Arial"/>
          <w:sz w:val="22"/>
          <w:szCs w:val="22"/>
        </w:rPr>
        <w:t xml:space="preserve">oraz doskonalenie </w:t>
      </w:r>
      <w:r w:rsidR="00980CB8" w:rsidRPr="00C94B61">
        <w:rPr>
          <w:rFonts w:ascii="Arial" w:hAnsi="Arial" w:cs="Arial"/>
          <w:sz w:val="22"/>
          <w:szCs w:val="22"/>
        </w:rPr>
        <w:t xml:space="preserve">rozwiązań pozwalających na równoważenie obowiązków zawodowych i życia </w:t>
      </w:r>
      <w:r w:rsidR="006F17E8" w:rsidRPr="00C94B61">
        <w:rPr>
          <w:rFonts w:ascii="Arial" w:hAnsi="Arial" w:cs="Arial"/>
          <w:sz w:val="22"/>
          <w:szCs w:val="22"/>
        </w:rPr>
        <w:t>prywatnego</w:t>
      </w:r>
    </w:p>
    <w:p w14:paraId="34956083" w14:textId="77777777" w:rsidR="00C94702" w:rsidRPr="00C94B61" w:rsidRDefault="00C94702" w:rsidP="00C94702">
      <w:pPr>
        <w:pStyle w:val="NormalnyWeb"/>
        <w:jc w:val="both"/>
        <w:rPr>
          <w:rFonts w:ascii="Arial" w:hAnsi="Arial" w:cs="Arial"/>
          <w:sz w:val="22"/>
          <w:szCs w:val="22"/>
        </w:rPr>
      </w:pPr>
      <w:r w:rsidRPr="00C94B61">
        <w:rPr>
          <w:rFonts w:ascii="Arial" w:hAnsi="Arial" w:cs="Arial"/>
          <w:b/>
          <w:bCs/>
          <w:sz w:val="22"/>
          <w:szCs w:val="22"/>
        </w:rPr>
        <w:t>OBSZAR II</w:t>
      </w:r>
      <w:r w:rsidRPr="00C94B61">
        <w:rPr>
          <w:rFonts w:ascii="Arial" w:hAnsi="Arial" w:cs="Arial"/>
          <w:sz w:val="22"/>
          <w:szCs w:val="22"/>
        </w:rPr>
        <w:t xml:space="preserve"> </w:t>
      </w:r>
      <w:r w:rsidR="004F0169">
        <w:rPr>
          <w:rFonts w:ascii="Arial" w:hAnsi="Arial" w:cs="Arial"/>
          <w:sz w:val="22"/>
          <w:szCs w:val="22"/>
        </w:rPr>
        <w:tab/>
      </w:r>
      <w:proofErr w:type="spellStart"/>
      <w:r w:rsidRPr="00C94B61">
        <w:rPr>
          <w:rFonts w:ascii="Arial" w:hAnsi="Arial" w:cs="Arial"/>
          <w:b/>
          <w:bCs/>
          <w:sz w:val="22"/>
          <w:szCs w:val="22"/>
        </w:rPr>
        <w:t>Równowaga</w:t>
      </w:r>
      <w:proofErr w:type="spellEnd"/>
      <w:r w:rsidRPr="00C94B61">
        <w:rPr>
          <w:rFonts w:ascii="Arial" w:hAnsi="Arial" w:cs="Arial"/>
          <w:b/>
          <w:bCs/>
          <w:sz w:val="22"/>
          <w:szCs w:val="22"/>
        </w:rPr>
        <w:t xml:space="preserve"> płci na szczeblu kierowniczym i decyzyjnym</w:t>
      </w:r>
      <w:r w:rsidRPr="00C94B61">
        <w:rPr>
          <w:rFonts w:ascii="Arial" w:hAnsi="Arial" w:cs="Arial"/>
          <w:sz w:val="22"/>
          <w:szCs w:val="22"/>
        </w:rPr>
        <w:t xml:space="preserve"> </w:t>
      </w:r>
    </w:p>
    <w:p w14:paraId="61A4629F" w14:textId="77777777" w:rsidR="00980CB8" w:rsidRPr="00C94B61" w:rsidRDefault="00980CB8" w:rsidP="005D546B">
      <w:pPr>
        <w:pStyle w:val="NormalnyWeb"/>
        <w:spacing w:line="360" w:lineRule="auto"/>
        <w:jc w:val="both"/>
        <w:rPr>
          <w:rFonts w:ascii="Arial" w:hAnsi="Arial" w:cs="Arial"/>
          <w:sz w:val="22"/>
          <w:szCs w:val="22"/>
        </w:rPr>
      </w:pPr>
      <w:r w:rsidRPr="00C94B61">
        <w:rPr>
          <w:rFonts w:ascii="Arial" w:hAnsi="Arial" w:cs="Arial"/>
          <w:sz w:val="22"/>
          <w:szCs w:val="22"/>
        </w:rPr>
        <w:t>Cel I</w:t>
      </w:r>
      <w:r w:rsidR="003C2792" w:rsidRPr="00C94B61">
        <w:rPr>
          <w:rFonts w:ascii="Arial" w:hAnsi="Arial" w:cs="Arial"/>
          <w:sz w:val="22"/>
          <w:szCs w:val="22"/>
        </w:rPr>
        <w:t>I</w:t>
      </w:r>
      <w:r w:rsidRPr="00C94B61">
        <w:rPr>
          <w:rFonts w:ascii="Arial" w:hAnsi="Arial" w:cs="Arial"/>
          <w:sz w:val="22"/>
          <w:szCs w:val="22"/>
        </w:rPr>
        <w:t xml:space="preserve"> </w:t>
      </w:r>
      <w:r w:rsidR="004F0169">
        <w:rPr>
          <w:rFonts w:ascii="Arial" w:hAnsi="Arial" w:cs="Arial"/>
          <w:sz w:val="22"/>
          <w:szCs w:val="22"/>
        </w:rPr>
        <w:tab/>
      </w:r>
      <w:r w:rsidRPr="00C94B61">
        <w:rPr>
          <w:rFonts w:ascii="Arial" w:hAnsi="Arial" w:cs="Arial"/>
          <w:sz w:val="22"/>
          <w:szCs w:val="22"/>
        </w:rPr>
        <w:t>Dążenie do zrównoważonej reprezentacji płci na różnych szczeblach i etapach procesów decyzyjnych</w:t>
      </w:r>
    </w:p>
    <w:p w14:paraId="7A685037" w14:textId="77777777" w:rsidR="00C94702" w:rsidRPr="00C94B61" w:rsidRDefault="00C94702" w:rsidP="00C94702">
      <w:pPr>
        <w:pStyle w:val="NormalnyWeb"/>
        <w:jc w:val="both"/>
        <w:rPr>
          <w:rFonts w:ascii="Arial" w:hAnsi="Arial" w:cs="Arial"/>
          <w:sz w:val="22"/>
          <w:szCs w:val="22"/>
        </w:rPr>
      </w:pPr>
      <w:r w:rsidRPr="00C94B61">
        <w:rPr>
          <w:rFonts w:ascii="Arial" w:hAnsi="Arial" w:cs="Arial"/>
          <w:b/>
          <w:bCs/>
          <w:sz w:val="22"/>
          <w:szCs w:val="22"/>
        </w:rPr>
        <w:t>OBSZAR III</w:t>
      </w:r>
      <w:r w:rsidRPr="00C94B61">
        <w:rPr>
          <w:rFonts w:ascii="Arial" w:hAnsi="Arial" w:cs="Arial"/>
          <w:sz w:val="22"/>
          <w:szCs w:val="22"/>
        </w:rPr>
        <w:t xml:space="preserve"> </w:t>
      </w:r>
      <w:r w:rsidR="004F0169">
        <w:rPr>
          <w:rFonts w:ascii="Arial" w:hAnsi="Arial" w:cs="Arial"/>
          <w:sz w:val="22"/>
          <w:szCs w:val="22"/>
        </w:rPr>
        <w:tab/>
      </w:r>
      <w:proofErr w:type="spellStart"/>
      <w:r w:rsidRPr="00C94B61">
        <w:rPr>
          <w:rFonts w:ascii="Arial" w:hAnsi="Arial" w:cs="Arial"/>
          <w:b/>
          <w:bCs/>
          <w:sz w:val="22"/>
          <w:szCs w:val="22"/>
        </w:rPr>
        <w:t>Równowaga</w:t>
      </w:r>
      <w:proofErr w:type="spellEnd"/>
      <w:r w:rsidRPr="00C94B61">
        <w:rPr>
          <w:rFonts w:ascii="Arial" w:hAnsi="Arial" w:cs="Arial"/>
          <w:b/>
          <w:bCs/>
          <w:sz w:val="22"/>
          <w:szCs w:val="22"/>
        </w:rPr>
        <w:t xml:space="preserve"> płci w procesie rekrutacji i rozwoju kariery zawodowej</w:t>
      </w:r>
      <w:r w:rsidRPr="00C94B61">
        <w:rPr>
          <w:rFonts w:ascii="Arial" w:hAnsi="Arial" w:cs="Arial"/>
          <w:sz w:val="22"/>
          <w:szCs w:val="22"/>
        </w:rPr>
        <w:t xml:space="preserve"> </w:t>
      </w:r>
    </w:p>
    <w:p w14:paraId="0EDA41BF" w14:textId="77777777" w:rsidR="003C2792" w:rsidRPr="00C94B61" w:rsidRDefault="003C2792" w:rsidP="00C94702">
      <w:pPr>
        <w:pStyle w:val="NormalnyWeb"/>
        <w:jc w:val="both"/>
        <w:rPr>
          <w:rFonts w:ascii="Arial" w:hAnsi="Arial" w:cs="Arial"/>
          <w:sz w:val="22"/>
          <w:szCs w:val="22"/>
        </w:rPr>
      </w:pPr>
      <w:r w:rsidRPr="00C94B61">
        <w:rPr>
          <w:rFonts w:ascii="Arial" w:hAnsi="Arial" w:cs="Arial"/>
          <w:sz w:val="22"/>
          <w:szCs w:val="22"/>
        </w:rPr>
        <w:t xml:space="preserve">Cel III </w:t>
      </w:r>
      <w:r w:rsidR="004F0169">
        <w:rPr>
          <w:rFonts w:ascii="Arial" w:hAnsi="Arial" w:cs="Arial"/>
          <w:sz w:val="22"/>
          <w:szCs w:val="22"/>
        </w:rPr>
        <w:tab/>
      </w:r>
      <w:r w:rsidRPr="00C94B61">
        <w:rPr>
          <w:rFonts w:ascii="Arial" w:hAnsi="Arial" w:cs="Arial"/>
          <w:sz w:val="22"/>
          <w:szCs w:val="22"/>
        </w:rPr>
        <w:t>Wspieranie równego dostępu do procesów rekrutacji i rozwoju karier zawodowych</w:t>
      </w:r>
    </w:p>
    <w:p w14:paraId="66190849" w14:textId="77777777" w:rsidR="00C94702" w:rsidRPr="00C94B61" w:rsidRDefault="00C94702" w:rsidP="00C94702">
      <w:pPr>
        <w:pStyle w:val="NormalnyWeb"/>
        <w:jc w:val="both"/>
        <w:rPr>
          <w:rFonts w:ascii="Arial" w:hAnsi="Arial" w:cs="Arial"/>
          <w:b/>
          <w:bCs/>
          <w:sz w:val="22"/>
          <w:szCs w:val="22"/>
        </w:rPr>
      </w:pPr>
      <w:r w:rsidRPr="00C94B61">
        <w:rPr>
          <w:rFonts w:ascii="Arial" w:hAnsi="Arial" w:cs="Arial"/>
          <w:b/>
          <w:bCs/>
          <w:sz w:val="22"/>
          <w:szCs w:val="22"/>
        </w:rPr>
        <w:t>OBSZAR IV</w:t>
      </w:r>
      <w:r w:rsidRPr="00C94B61">
        <w:rPr>
          <w:rFonts w:ascii="Arial" w:hAnsi="Arial" w:cs="Arial"/>
          <w:sz w:val="22"/>
          <w:szCs w:val="22"/>
        </w:rPr>
        <w:t xml:space="preserve"> </w:t>
      </w:r>
      <w:r w:rsidR="004F0169">
        <w:rPr>
          <w:rFonts w:ascii="Arial" w:hAnsi="Arial" w:cs="Arial"/>
          <w:sz w:val="22"/>
          <w:szCs w:val="22"/>
        </w:rPr>
        <w:tab/>
      </w:r>
      <w:proofErr w:type="spellStart"/>
      <w:r w:rsidRPr="00C94B61">
        <w:rPr>
          <w:rFonts w:ascii="Arial" w:hAnsi="Arial" w:cs="Arial"/>
          <w:b/>
          <w:bCs/>
          <w:sz w:val="22"/>
          <w:szCs w:val="22"/>
        </w:rPr>
        <w:t>Włączenie</w:t>
      </w:r>
      <w:proofErr w:type="spellEnd"/>
      <w:r w:rsidRPr="00C94B61">
        <w:rPr>
          <w:rFonts w:ascii="Arial" w:hAnsi="Arial" w:cs="Arial"/>
          <w:b/>
          <w:bCs/>
          <w:sz w:val="22"/>
          <w:szCs w:val="22"/>
        </w:rPr>
        <w:t xml:space="preserve"> wymiaru płci do </w:t>
      </w:r>
      <w:proofErr w:type="spellStart"/>
      <w:r w:rsidRPr="00C94B61">
        <w:rPr>
          <w:rFonts w:ascii="Arial" w:hAnsi="Arial" w:cs="Arial"/>
          <w:b/>
          <w:bCs/>
          <w:sz w:val="22"/>
          <w:szCs w:val="22"/>
        </w:rPr>
        <w:t>treści</w:t>
      </w:r>
      <w:proofErr w:type="spellEnd"/>
      <w:r w:rsidRPr="00C94B61">
        <w:rPr>
          <w:rFonts w:ascii="Arial" w:hAnsi="Arial" w:cs="Arial"/>
          <w:b/>
          <w:bCs/>
          <w:sz w:val="22"/>
          <w:szCs w:val="22"/>
        </w:rPr>
        <w:t xml:space="preserve"> badawczych i dydaktycznych </w:t>
      </w:r>
    </w:p>
    <w:p w14:paraId="695FD8CB" w14:textId="77777777" w:rsidR="003C2792" w:rsidRPr="00C94B61" w:rsidRDefault="003C2792" w:rsidP="00C94702">
      <w:pPr>
        <w:pStyle w:val="NormalnyWeb"/>
        <w:jc w:val="both"/>
        <w:rPr>
          <w:rFonts w:ascii="Arial" w:hAnsi="Arial" w:cs="Arial"/>
          <w:sz w:val="22"/>
          <w:szCs w:val="22"/>
        </w:rPr>
      </w:pPr>
      <w:r w:rsidRPr="00C94B61">
        <w:rPr>
          <w:rFonts w:ascii="Arial" w:hAnsi="Arial" w:cs="Arial"/>
          <w:sz w:val="22"/>
          <w:szCs w:val="22"/>
        </w:rPr>
        <w:t xml:space="preserve">Cel IV </w:t>
      </w:r>
      <w:r w:rsidR="004F0169">
        <w:rPr>
          <w:rFonts w:ascii="Arial" w:hAnsi="Arial" w:cs="Arial"/>
          <w:sz w:val="22"/>
          <w:szCs w:val="22"/>
        </w:rPr>
        <w:tab/>
      </w:r>
      <w:r w:rsidRPr="00C94B61">
        <w:rPr>
          <w:rFonts w:ascii="Arial" w:hAnsi="Arial" w:cs="Arial"/>
          <w:sz w:val="22"/>
          <w:szCs w:val="22"/>
        </w:rPr>
        <w:t>Wspieranie włączania wymiaru płci do treści badawczych i dydaktycznych</w:t>
      </w:r>
    </w:p>
    <w:p w14:paraId="1D0CE2C1" w14:textId="77777777" w:rsidR="00C94702" w:rsidRPr="00C94B61" w:rsidRDefault="00C94702" w:rsidP="00C94702">
      <w:pPr>
        <w:pStyle w:val="NormalnyWeb"/>
        <w:jc w:val="both"/>
        <w:rPr>
          <w:rFonts w:ascii="Arial" w:hAnsi="Arial" w:cs="Arial"/>
          <w:b/>
          <w:bCs/>
          <w:sz w:val="22"/>
          <w:szCs w:val="22"/>
        </w:rPr>
      </w:pPr>
      <w:r w:rsidRPr="00C94B61">
        <w:rPr>
          <w:rFonts w:ascii="Arial" w:hAnsi="Arial" w:cs="Arial"/>
          <w:b/>
          <w:bCs/>
          <w:sz w:val="22"/>
          <w:szCs w:val="22"/>
        </w:rPr>
        <w:t>OBSZAR V</w:t>
      </w:r>
      <w:r w:rsidRPr="00C94B61">
        <w:rPr>
          <w:rFonts w:ascii="Arial" w:hAnsi="Arial" w:cs="Arial"/>
          <w:sz w:val="22"/>
          <w:szCs w:val="22"/>
        </w:rPr>
        <w:t xml:space="preserve"> </w:t>
      </w:r>
      <w:r w:rsidR="004F0169">
        <w:rPr>
          <w:rFonts w:ascii="Arial" w:hAnsi="Arial" w:cs="Arial"/>
          <w:sz w:val="22"/>
          <w:szCs w:val="22"/>
        </w:rPr>
        <w:tab/>
      </w:r>
      <w:r w:rsidRPr="00C94B61">
        <w:rPr>
          <w:rFonts w:ascii="Arial" w:hAnsi="Arial" w:cs="Arial"/>
          <w:b/>
          <w:bCs/>
          <w:sz w:val="22"/>
          <w:szCs w:val="22"/>
        </w:rPr>
        <w:t xml:space="preserve">Przeciwdziałanie przemocy ze </w:t>
      </w:r>
      <w:proofErr w:type="spellStart"/>
      <w:r w:rsidRPr="00C94B61">
        <w:rPr>
          <w:rFonts w:ascii="Arial" w:hAnsi="Arial" w:cs="Arial"/>
          <w:b/>
          <w:bCs/>
          <w:sz w:val="22"/>
          <w:szCs w:val="22"/>
        </w:rPr>
        <w:t>względu</w:t>
      </w:r>
      <w:proofErr w:type="spellEnd"/>
      <w:r w:rsidRPr="00C94B61">
        <w:rPr>
          <w:rFonts w:ascii="Arial" w:hAnsi="Arial" w:cs="Arial"/>
          <w:b/>
          <w:bCs/>
          <w:sz w:val="22"/>
          <w:szCs w:val="22"/>
        </w:rPr>
        <w:t xml:space="preserve"> na </w:t>
      </w:r>
      <w:proofErr w:type="spellStart"/>
      <w:r w:rsidRPr="00C94B61">
        <w:rPr>
          <w:rFonts w:ascii="Arial" w:hAnsi="Arial" w:cs="Arial"/>
          <w:b/>
          <w:bCs/>
          <w:sz w:val="22"/>
          <w:szCs w:val="22"/>
        </w:rPr>
        <w:t>płec</w:t>
      </w:r>
      <w:proofErr w:type="spellEnd"/>
      <w:r w:rsidRPr="00C94B61">
        <w:rPr>
          <w:rFonts w:ascii="Arial" w:hAnsi="Arial" w:cs="Arial"/>
          <w:b/>
          <w:bCs/>
          <w:sz w:val="22"/>
          <w:szCs w:val="22"/>
        </w:rPr>
        <w:t xml:space="preserve">́, w tym przeciwdziałanie molestowaniu seksualnemu </w:t>
      </w:r>
    </w:p>
    <w:p w14:paraId="1263B506" w14:textId="77777777" w:rsidR="003C2792" w:rsidRPr="00C94B61" w:rsidRDefault="003C2792" w:rsidP="00C94702">
      <w:pPr>
        <w:pStyle w:val="NormalnyWeb"/>
        <w:jc w:val="both"/>
        <w:rPr>
          <w:rFonts w:ascii="Arial" w:hAnsi="Arial" w:cs="Arial"/>
          <w:sz w:val="22"/>
          <w:szCs w:val="22"/>
        </w:rPr>
      </w:pPr>
      <w:r w:rsidRPr="00C94B61">
        <w:rPr>
          <w:rFonts w:ascii="Arial" w:hAnsi="Arial" w:cs="Arial"/>
          <w:sz w:val="22"/>
          <w:szCs w:val="22"/>
        </w:rPr>
        <w:t xml:space="preserve">Cel V </w:t>
      </w:r>
      <w:r w:rsidR="004F0169">
        <w:rPr>
          <w:rFonts w:ascii="Arial" w:hAnsi="Arial" w:cs="Arial"/>
          <w:sz w:val="22"/>
          <w:szCs w:val="22"/>
        </w:rPr>
        <w:tab/>
      </w:r>
      <w:r w:rsidRPr="00C94B61">
        <w:rPr>
          <w:rFonts w:ascii="Arial" w:hAnsi="Arial" w:cs="Arial"/>
          <w:sz w:val="22"/>
          <w:szCs w:val="22"/>
        </w:rPr>
        <w:t xml:space="preserve">Zapobieganie i przeciwdziałanie wszelkim przejawom przemocy, w tym </w:t>
      </w:r>
      <w:r w:rsidR="004F0169">
        <w:rPr>
          <w:rFonts w:ascii="Arial" w:hAnsi="Arial" w:cs="Arial"/>
          <w:sz w:val="22"/>
          <w:szCs w:val="22"/>
        </w:rPr>
        <w:br/>
      </w:r>
      <w:r w:rsidRPr="00C94B61">
        <w:rPr>
          <w:rFonts w:ascii="Arial" w:hAnsi="Arial" w:cs="Arial"/>
          <w:sz w:val="22"/>
          <w:szCs w:val="22"/>
        </w:rPr>
        <w:t>w szczególności ze względu na płeć</w:t>
      </w:r>
    </w:p>
    <w:p w14:paraId="16244F6B" w14:textId="77777777" w:rsidR="003C2C7D" w:rsidRPr="00C94B61" w:rsidRDefault="003C2C7D" w:rsidP="00C94702">
      <w:pPr>
        <w:pStyle w:val="NormalnyWeb"/>
        <w:jc w:val="both"/>
        <w:rPr>
          <w:rFonts w:ascii="Arial" w:hAnsi="Arial" w:cs="Arial"/>
          <w:sz w:val="22"/>
          <w:szCs w:val="22"/>
        </w:rPr>
      </w:pPr>
    </w:p>
    <w:p w14:paraId="0A07841B" w14:textId="77777777" w:rsidR="003C2C7D" w:rsidRPr="00C94B61" w:rsidRDefault="003C2C7D" w:rsidP="00C94702">
      <w:pPr>
        <w:pStyle w:val="NormalnyWeb"/>
        <w:jc w:val="both"/>
        <w:rPr>
          <w:rFonts w:ascii="Arial" w:hAnsi="Arial" w:cs="Arial"/>
          <w:sz w:val="22"/>
          <w:szCs w:val="22"/>
        </w:rPr>
      </w:pPr>
    </w:p>
    <w:p w14:paraId="5D63B72E" w14:textId="77777777" w:rsidR="005B4875" w:rsidRDefault="005B4875" w:rsidP="00C94702">
      <w:pPr>
        <w:pStyle w:val="NormalnyWeb"/>
        <w:jc w:val="both"/>
        <w:rPr>
          <w:rFonts w:ascii="Arial" w:hAnsi="Arial" w:cs="Arial"/>
          <w:sz w:val="22"/>
          <w:szCs w:val="22"/>
        </w:rPr>
      </w:pPr>
    </w:p>
    <w:p w14:paraId="55774277" w14:textId="77777777" w:rsidR="003C2792" w:rsidRPr="00C94B61" w:rsidRDefault="00AF633A" w:rsidP="00C94702">
      <w:pPr>
        <w:pStyle w:val="NormalnyWeb"/>
        <w:jc w:val="both"/>
        <w:rPr>
          <w:rFonts w:ascii="Arial" w:hAnsi="Arial" w:cs="Arial"/>
          <w:b/>
          <w:bCs/>
          <w:sz w:val="22"/>
          <w:szCs w:val="22"/>
        </w:rPr>
      </w:pPr>
      <w:r w:rsidRPr="00C94B61">
        <w:rPr>
          <w:rFonts w:ascii="Arial" w:hAnsi="Arial" w:cs="Arial"/>
          <w:b/>
          <w:bCs/>
          <w:sz w:val="22"/>
          <w:szCs w:val="22"/>
        </w:rPr>
        <w:lastRenderedPageBreak/>
        <w:t xml:space="preserve">Plan </w:t>
      </w:r>
      <w:r w:rsidR="0052421A" w:rsidRPr="00C94B61">
        <w:rPr>
          <w:rFonts w:ascii="Arial" w:hAnsi="Arial" w:cs="Arial"/>
          <w:b/>
          <w:bCs/>
          <w:sz w:val="22"/>
          <w:szCs w:val="22"/>
        </w:rPr>
        <w:t>Działania:</w:t>
      </w:r>
    </w:p>
    <w:p w14:paraId="5B3DB881" w14:textId="77777777" w:rsidR="00F01A20" w:rsidRPr="00C94B61" w:rsidRDefault="00CE432B" w:rsidP="00323F08">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1.</w:t>
      </w:r>
      <w:r w:rsidRPr="00C94B61">
        <w:rPr>
          <w:rFonts w:ascii="Arial" w:hAnsi="Arial" w:cs="Arial"/>
          <w:sz w:val="22"/>
          <w:szCs w:val="22"/>
        </w:rPr>
        <w:t xml:space="preserve"> </w:t>
      </w:r>
      <w:r w:rsidR="0052421A" w:rsidRPr="00C94B61">
        <w:rPr>
          <w:rFonts w:ascii="Arial" w:hAnsi="Arial" w:cs="Arial"/>
          <w:sz w:val="22"/>
          <w:szCs w:val="22"/>
        </w:rPr>
        <w:t xml:space="preserve">Opracowanie </w:t>
      </w:r>
      <w:r w:rsidR="00F01A20" w:rsidRPr="00C94B61">
        <w:rPr>
          <w:rFonts w:ascii="Arial" w:hAnsi="Arial" w:cs="Arial"/>
          <w:sz w:val="22"/>
          <w:szCs w:val="22"/>
        </w:rPr>
        <w:t xml:space="preserve">zestawu </w:t>
      </w:r>
      <w:r w:rsidR="0052421A" w:rsidRPr="00C94B61">
        <w:rPr>
          <w:rFonts w:ascii="Arial" w:hAnsi="Arial" w:cs="Arial"/>
          <w:sz w:val="22"/>
          <w:szCs w:val="22"/>
        </w:rPr>
        <w:t xml:space="preserve"> mierników stanu równości płci</w:t>
      </w:r>
      <w:r w:rsidR="00F01A20" w:rsidRPr="00C94B61">
        <w:rPr>
          <w:rFonts w:ascii="Arial" w:hAnsi="Arial" w:cs="Arial"/>
          <w:sz w:val="22"/>
          <w:szCs w:val="22"/>
        </w:rPr>
        <w:t xml:space="preserve"> i stworzenie stałego</w:t>
      </w:r>
      <w:r w:rsidR="002B0E72" w:rsidRPr="00C94B61">
        <w:rPr>
          <w:rFonts w:ascii="Arial" w:hAnsi="Arial" w:cs="Arial"/>
          <w:sz w:val="22"/>
          <w:szCs w:val="22"/>
        </w:rPr>
        <w:t>, jednolitego</w:t>
      </w:r>
      <w:r w:rsidR="00F01A20" w:rsidRPr="00C94B61">
        <w:rPr>
          <w:rFonts w:ascii="Arial" w:hAnsi="Arial" w:cs="Arial"/>
          <w:sz w:val="22"/>
          <w:szCs w:val="22"/>
        </w:rPr>
        <w:t xml:space="preserve"> systemu</w:t>
      </w:r>
      <w:r w:rsidR="0052421A" w:rsidRPr="00C94B61">
        <w:rPr>
          <w:rFonts w:ascii="Arial" w:hAnsi="Arial" w:cs="Arial"/>
          <w:sz w:val="22"/>
          <w:szCs w:val="22"/>
        </w:rPr>
        <w:t xml:space="preserve"> </w:t>
      </w:r>
      <w:r w:rsidR="00F01A20" w:rsidRPr="00C94B61">
        <w:rPr>
          <w:rFonts w:ascii="Arial" w:hAnsi="Arial" w:cs="Arial"/>
          <w:sz w:val="22"/>
          <w:szCs w:val="22"/>
        </w:rPr>
        <w:t>monitorowania ich poziomu w UBB</w:t>
      </w:r>
      <w:r w:rsidR="0053331A" w:rsidRPr="00C94B61">
        <w:rPr>
          <w:rFonts w:ascii="Arial" w:hAnsi="Arial" w:cs="Arial"/>
          <w:sz w:val="22"/>
          <w:szCs w:val="22"/>
        </w:rPr>
        <w:t xml:space="preserve"> z uwzględnieniem </w:t>
      </w:r>
      <w:proofErr w:type="spellStart"/>
      <w:r w:rsidR="0053331A" w:rsidRPr="00C94B61">
        <w:rPr>
          <w:rFonts w:ascii="Arial" w:hAnsi="Arial" w:cs="Arial"/>
          <w:sz w:val="22"/>
          <w:szCs w:val="22"/>
        </w:rPr>
        <w:t>intersekcjonalności</w:t>
      </w:r>
      <w:proofErr w:type="spellEnd"/>
      <w:r w:rsidR="0053331A" w:rsidRPr="00C94B61">
        <w:rPr>
          <w:rFonts w:ascii="Arial" w:hAnsi="Arial" w:cs="Arial"/>
          <w:sz w:val="22"/>
          <w:szCs w:val="22"/>
        </w:rPr>
        <w:t xml:space="preserve"> wynikających ze specyfiki funkcjonowania różnych obszarów Uniwersytetu</w:t>
      </w:r>
    </w:p>
    <w:p w14:paraId="69DC0E91" w14:textId="7D42DBE9" w:rsidR="002B0E72" w:rsidRPr="00C94B61" w:rsidRDefault="002B0E72" w:rsidP="00A92E42">
      <w:pPr>
        <w:pStyle w:val="NormalnyWeb"/>
        <w:spacing w:line="360" w:lineRule="auto"/>
        <w:jc w:val="both"/>
        <w:rPr>
          <w:rFonts w:ascii="Arial" w:hAnsi="Arial" w:cs="Arial"/>
          <w:sz w:val="22"/>
          <w:szCs w:val="22"/>
        </w:rPr>
      </w:pPr>
      <w:r w:rsidRPr="00C94B61">
        <w:rPr>
          <w:rFonts w:ascii="Arial" w:hAnsi="Arial" w:cs="Arial"/>
          <w:sz w:val="22"/>
          <w:szCs w:val="22"/>
        </w:rPr>
        <w:t xml:space="preserve">W celu </w:t>
      </w:r>
      <w:r w:rsidR="0053331A" w:rsidRPr="00C94B61">
        <w:rPr>
          <w:rFonts w:ascii="Arial" w:hAnsi="Arial" w:cs="Arial"/>
          <w:sz w:val="22"/>
          <w:szCs w:val="22"/>
        </w:rPr>
        <w:t xml:space="preserve">ujednolicenia procesu monitorowania stanu równości płci w UBB zostaną opracowane formularze dla poszczególnych obszarów działalności Uczelni oraz procedura przekazywania danych przez właściwe jednostki (np. Dział </w:t>
      </w:r>
      <w:r w:rsidR="003877AA" w:rsidRPr="00C94B61">
        <w:rPr>
          <w:rFonts w:ascii="Arial" w:hAnsi="Arial" w:cs="Arial"/>
          <w:sz w:val="22"/>
          <w:szCs w:val="22"/>
        </w:rPr>
        <w:t>K</w:t>
      </w:r>
      <w:r w:rsidR="0053331A" w:rsidRPr="00C94B61">
        <w:rPr>
          <w:rFonts w:ascii="Arial" w:hAnsi="Arial" w:cs="Arial"/>
          <w:sz w:val="22"/>
          <w:szCs w:val="22"/>
        </w:rPr>
        <w:t xml:space="preserve">adr, Komisja </w:t>
      </w:r>
      <w:r w:rsidR="003877AA" w:rsidRPr="00C94B61">
        <w:rPr>
          <w:rFonts w:ascii="Arial" w:hAnsi="Arial" w:cs="Arial"/>
          <w:sz w:val="22"/>
          <w:szCs w:val="22"/>
        </w:rPr>
        <w:t>A</w:t>
      </w:r>
      <w:r w:rsidR="0053331A" w:rsidRPr="00C94B61">
        <w:rPr>
          <w:rFonts w:ascii="Arial" w:hAnsi="Arial" w:cs="Arial"/>
          <w:sz w:val="22"/>
          <w:szCs w:val="22"/>
        </w:rPr>
        <w:t xml:space="preserve">ntydyskryminacyjna, </w:t>
      </w:r>
      <w:r w:rsidR="003877AA" w:rsidRPr="00C94B61">
        <w:rPr>
          <w:rFonts w:ascii="Arial" w:hAnsi="Arial" w:cs="Arial"/>
          <w:sz w:val="22"/>
          <w:szCs w:val="22"/>
        </w:rPr>
        <w:t>k</w:t>
      </w:r>
      <w:r w:rsidR="00E31747" w:rsidRPr="00C94B61">
        <w:rPr>
          <w:rFonts w:ascii="Arial" w:hAnsi="Arial" w:cs="Arial"/>
          <w:sz w:val="22"/>
          <w:szCs w:val="22"/>
        </w:rPr>
        <w:t>ierow</w:t>
      </w:r>
      <w:r w:rsidR="00544146">
        <w:rPr>
          <w:rFonts w:ascii="Arial" w:hAnsi="Arial" w:cs="Arial"/>
          <w:sz w:val="22"/>
          <w:szCs w:val="22"/>
        </w:rPr>
        <w:t xml:space="preserve">nicy jednostek organizacyjnych) </w:t>
      </w:r>
      <w:r w:rsidR="00E31747" w:rsidRPr="00C94B61">
        <w:rPr>
          <w:rFonts w:ascii="Arial" w:hAnsi="Arial" w:cs="Arial"/>
          <w:sz w:val="22"/>
          <w:szCs w:val="22"/>
        </w:rPr>
        <w:t>wprowadzona Zarządzeniem Rektora UBB. Dane będą wykorzystywane dla doskonalenia kultury organizacyjnej i procesu zarządzania Uczelnią</w:t>
      </w:r>
      <w:r w:rsidR="005A1843" w:rsidRPr="00C94B61">
        <w:rPr>
          <w:rFonts w:ascii="Arial" w:hAnsi="Arial" w:cs="Arial"/>
          <w:sz w:val="22"/>
          <w:szCs w:val="22"/>
        </w:rPr>
        <w:t xml:space="preserve"> (np. dane z obszaru kadrowego, pomocy psychologicznej, postepowań w sprawach dotyczących nierównego traktowania itp.)</w:t>
      </w:r>
      <w:r w:rsidR="00E31747" w:rsidRPr="00C94B61">
        <w:rPr>
          <w:rFonts w:ascii="Arial" w:hAnsi="Arial" w:cs="Arial"/>
          <w:sz w:val="22"/>
          <w:szCs w:val="22"/>
        </w:rPr>
        <w:t>.</w:t>
      </w:r>
    </w:p>
    <w:p w14:paraId="3A27CB7C" w14:textId="77777777" w:rsidR="002B0E72" w:rsidRPr="00C94B61" w:rsidRDefault="00E31747" w:rsidP="00A92E42">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008678BE" w:rsidRPr="00C94B61">
        <w:rPr>
          <w:rFonts w:ascii="Arial" w:hAnsi="Arial" w:cs="Arial"/>
          <w:i/>
          <w:iCs/>
          <w:sz w:val="22"/>
          <w:szCs w:val="22"/>
        </w:rPr>
        <w:t>:</w:t>
      </w:r>
      <w:r w:rsidR="002B0E72" w:rsidRPr="00C94B61">
        <w:rPr>
          <w:rFonts w:ascii="Arial" w:hAnsi="Arial" w:cs="Arial"/>
          <w:sz w:val="22"/>
          <w:szCs w:val="22"/>
        </w:rPr>
        <w:t xml:space="preserve"> Ujednolicon</w:t>
      </w:r>
      <w:r w:rsidRPr="00C94B61">
        <w:rPr>
          <w:rFonts w:ascii="Arial" w:hAnsi="Arial" w:cs="Arial"/>
          <w:sz w:val="22"/>
          <w:szCs w:val="22"/>
        </w:rPr>
        <w:t>e</w:t>
      </w:r>
      <w:r w:rsidR="002B0E72" w:rsidRPr="00C94B61">
        <w:rPr>
          <w:rFonts w:ascii="Arial" w:hAnsi="Arial" w:cs="Arial"/>
          <w:sz w:val="22"/>
          <w:szCs w:val="22"/>
        </w:rPr>
        <w:t xml:space="preserve"> wzor</w:t>
      </w:r>
      <w:r w:rsidRPr="00C94B61">
        <w:rPr>
          <w:rFonts w:ascii="Arial" w:hAnsi="Arial" w:cs="Arial"/>
          <w:sz w:val="22"/>
          <w:szCs w:val="22"/>
        </w:rPr>
        <w:t>ce</w:t>
      </w:r>
      <w:r w:rsidR="002B0E72" w:rsidRPr="00C94B61">
        <w:rPr>
          <w:rFonts w:ascii="Arial" w:hAnsi="Arial" w:cs="Arial"/>
          <w:sz w:val="22"/>
          <w:szCs w:val="22"/>
        </w:rPr>
        <w:t xml:space="preserve"> formularza </w:t>
      </w:r>
      <w:r w:rsidRPr="00C94B61">
        <w:rPr>
          <w:rFonts w:ascii="Arial" w:hAnsi="Arial" w:cs="Arial"/>
          <w:sz w:val="22"/>
          <w:szCs w:val="22"/>
        </w:rPr>
        <w:t>przekazywania</w:t>
      </w:r>
      <w:r w:rsidR="002B0E72" w:rsidRPr="00C94B61">
        <w:rPr>
          <w:rFonts w:ascii="Arial" w:hAnsi="Arial" w:cs="Arial"/>
          <w:sz w:val="22"/>
          <w:szCs w:val="22"/>
        </w:rPr>
        <w:t xml:space="preserve"> danych </w:t>
      </w:r>
      <w:proofErr w:type="spellStart"/>
      <w:r w:rsidR="002B0E72" w:rsidRPr="00C94B61">
        <w:rPr>
          <w:rFonts w:ascii="Arial" w:hAnsi="Arial" w:cs="Arial"/>
          <w:sz w:val="22"/>
          <w:szCs w:val="22"/>
        </w:rPr>
        <w:t>dotyczących</w:t>
      </w:r>
      <w:proofErr w:type="spellEnd"/>
      <w:r w:rsidR="002B0E72" w:rsidRPr="00C94B61">
        <w:rPr>
          <w:rFonts w:ascii="Arial" w:hAnsi="Arial" w:cs="Arial"/>
          <w:sz w:val="22"/>
          <w:szCs w:val="22"/>
        </w:rPr>
        <w:t xml:space="preserve"> płci</w:t>
      </w:r>
      <w:r w:rsidRPr="00C94B61">
        <w:rPr>
          <w:rFonts w:ascii="Arial" w:hAnsi="Arial" w:cs="Arial"/>
          <w:sz w:val="22"/>
          <w:szCs w:val="22"/>
        </w:rPr>
        <w:t xml:space="preserve"> </w:t>
      </w:r>
      <w:r w:rsidR="004F0169">
        <w:rPr>
          <w:rFonts w:ascii="Arial" w:hAnsi="Arial" w:cs="Arial"/>
          <w:sz w:val="22"/>
          <w:szCs w:val="22"/>
        </w:rPr>
        <w:br/>
      </w:r>
      <w:r w:rsidRPr="00C94B61">
        <w:rPr>
          <w:rFonts w:ascii="Arial" w:hAnsi="Arial" w:cs="Arial"/>
          <w:sz w:val="22"/>
          <w:szCs w:val="22"/>
        </w:rPr>
        <w:t>z różnych jednostek</w:t>
      </w:r>
      <w:r w:rsidR="005A1843" w:rsidRPr="00C94B61">
        <w:rPr>
          <w:rFonts w:ascii="Arial" w:hAnsi="Arial" w:cs="Arial"/>
          <w:sz w:val="22"/>
          <w:szCs w:val="22"/>
        </w:rPr>
        <w:t xml:space="preserve"> (do końca IV kwartału 2025)</w:t>
      </w:r>
      <w:r w:rsidRPr="00C94B61">
        <w:rPr>
          <w:rFonts w:ascii="Arial" w:hAnsi="Arial" w:cs="Arial"/>
          <w:sz w:val="22"/>
          <w:szCs w:val="22"/>
        </w:rPr>
        <w:t>, ustalona procedura</w:t>
      </w:r>
      <w:r w:rsidR="00CE432B" w:rsidRPr="00C94B61">
        <w:rPr>
          <w:rFonts w:ascii="Arial" w:hAnsi="Arial" w:cs="Arial"/>
          <w:sz w:val="22"/>
          <w:szCs w:val="22"/>
        </w:rPr>
        <w:t xml:space="preserve"> gromadzenia danych wprowadzona Zarządzeniem </w:t>
      </w:r>
      <w:r w:rsidR="00941B4C" w:rsidRPr="00C94B61">
        <w:rPr>
          <w:rFonts w:ascii="Arial" w:hAnsi="Arial" w:cs="Arial"/>
          <w:sz w:val="22"/>
          <w:szCs w:val="22"/>
        </w:rPr>
        <w:t>R</w:t>
      </w:r>
      <w:r w:rsidR="00CE432B" w:rsidRPr="00C94B61">
        <w:rPr>
          <w:rFonts w:ascii="Arial" w:hAnsi="Arial" w:cs="Arial"/>
          <w:sz w:val="22"/>
          <w:szCs w:val="22"/>
        </w:rPr>
        <w:t>ektora</w:t>
      </w:r>
      <w:r w:rsidR="005A1843" w:rsidRPr="00C94B61">
        <w:rPr>
          <w:rFonts w:ascii="Arial" w:hAnsi="Arial" w:cs="Arial"/>
          <w:sz w:val="22"/>
          <w:szCs w:val="22"/>
        </w:rPr>
        <w:t xml:space="preserve"> </w:t>
      </w:r>
      <w:r w:rsidR="00941B4C" w:rsidRPr="00C94B61">
        <w:rPr>
          <w:rFonts w:ascii="Arial" w:hAnsi="Arial" w:cs="Arial"/>
          <w:sz w:val="22"/>
          <w:szCs w:val="22"/>
        </w:rPr>
        <w:t xml:space="preserve">UBB </w:t>
      </w:r>
      <w:r w:rsidR="005A1843" w:rsidRPr="00C94B61">
        <w:rPr>
          <w:rFonts w:ascii="Arial" w:hAnsi="Arial" w:cs="Arial"/>
          <w:sz w:val="22"/>
          <w:szCs w:val="22"/>
        </w:rPr>
        <w:t>(do końca I kwartału 2026)</w:t>
      </w:r>
      <w:r w:rsidR="00CE432B" w:rsidRPr="00C94B61">
        <w:rPr>
          <w:rFonts w:ascii="Arial" w:hAnsi="Arial" w:cs="Arial"/>
          <w:sz w:val="22"/>
          <w:szCs w:val="22"/>
        </w:rPr>
        <w:t xml:space="preserve">, raport </w:t>
      </w:r>
      <w:r w:rsidR="004F0169">
        <w:rPr>
          <w:rFonts w:ascii="Arial" w:hAnsi="Arial" w:cs="Arial"/>
          <w:sz w:val="22"/>
          <w:szCs w:val="22"/>
        </w:rPr>
        <w:br/>
      </w:r>
      <w:r w:rsidR="00CE432B" w:rsidRPr="00C94B61">
        <w:rPr>
          <w:rFonts w:ascii="Arial" w:hAnsi="Arial" w:cs="Arial"/>
          <w:sz w:val="22"/>
          <w:szCs w:val="22"/>
        </w:rPr>
        <w:t>z analizy raz w każdym roku do końca pierw</w:t>
      </w:r>
      <w:r w:rsidR="003877AA" w:rsidRPr="00C94B61">
        <w:rPr>
          <w:rFonts w:ascii="Arial" w:hAnsi="Arial" w:cs="Arial"/>
          <w:sz w:val="22"/>
          <w:szCs w:val="22"/>
        </w:rPr>
        <w:t>szego kwartału za rok poprzedni –</w:t>
      </w:r>
      <w:r w:rsidR="00CE432B" w:rsidRPr="00C94B61">
        <w:rPr>
          <w:rFonts w:ascii="Arial" w:hAnsi="Arial" w:cs="Arial"/>
          <w:sz w:val="22"/>
          <w:szCs w:val="22"/>
        </w:rPr>
        <w:t xml:space="preserve"> w sumie </w:t>
      </w:r>
      <w:r w:rsidR="00AA461D" w:rsidRPr="00C94B61">
        <w:rPr>
          <w:rFonts w:ascii="Arial" w:hAnsi="Arial" w:cs="Arial"/>
          <w:sz w:val="22"/>
          <w:szCs w:val="22"/>
        </w:rPr>
        <w:t>4</w:t>
      </w:r>
      <w:r w:rsidR="00CE432B" w:rsidRPr="00C94B61">
        <w:rPr>
          <w:rFonts w:ascii="Arial" w:hAnsi="Arial" w:cs="Arial"/>
          <w:sz w:val="22"/>
          <w:szCs w:val="22"/>
        </w:rPr>
        <w:t xml:space="preserve"> </w:t>
      </w:r>
      <w:r w:rsidR="00AA461D" w:rsidRPr="00C94B61">
        <w:rPr>
          <w:rFonts w:ascii="Arial" w:hAnsi="Arial" w:cs="Arial"/>
          <w:sz w:val="22"/>
          <w:szCs w:val="22"/>
        </w:rPr>
        <w:t>raporty</w:t>
      </w:r>
      <w:r w:rsidR="00CE432B" w:rsidRPr="00C94B61">
        <w:rPr>
          <w:rFonts w:ascii="Arial" w:hAnsi="Arial" w:cs="Arial"/>
          <w:sz w:val="22"/>
          <w:szCs w:val="22"/>
        </w:rPr>
        <w:t>, pierwszy</w:t>
      </w:r>
      <w:r w:rsidR="005A1843" w:rsidRPr="00C94B61">
        <w:rPr>
          <w:rFonts w:ascii="Arial" w:hAnsi="Arial" w:cs="Arial"/>
          <w:sz w:val="22"/>
          <w:szCs w:val="22"/>
        </w:rPr>
        <w:t xml:space="preserve"> </w:t>
      </w:r>
      <w:r w:rsidR="00CE432B" w:rsidRPr="00C94B61">
        <w:rPr>
          <w:rFonts w:ascii="Arial" w:hAnsi="Arial" w:cs="Arial"/>
          <w:sz w:val="22"/>
          <w:szCs w:val="22"/>
        </w:rPr>
        <w:t>w 2026 roku)</w:t>
      </w:r>
    </w:p>
    <w:p w14:paraId="23B622B9" w14:textId="77777777" w:rsidR="008678BE" w:rsidRPr="00C94B61" w:rsidRDefault="008678BE" w:rsidP="00A92E42">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r w:rsidR="004F6662" w:rsidRPr="00C94B61">
        <w:rPr>
          <w:rFonts w:ascii="Arial" w:hAnsi="Arial" w:cs="Arial"/>
          <w:i/>
          <w:iCs/>
          <w:sz w:val="22"/>
          <w:szCs w:val="22"/>
          <w:u w:val="single"/>
        </w:rPr>
        <w:t>/</w:t>
      </w:r>
      <w:proofErr w:type="spellStart"/>
      <w:r w:rsidR="004F6662"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002B0E72" w:rsidRPr="00C94B61">
        <w:rPr>
          <w:rFonts w:ascii="Arial" w:hAnsi="Arial" w:cs="Arial"/>
          <w:sz w:val="22"/>
          <w:szCs w:val="22"/>
        </w:rPr>
        <w:t xml:space="preserve"> </w:t>
      </w:r>
      <w:r w:rsidR="003877AA" w:rsidRPr="00C94B61">
        <w:rPr>
          <w:rFonts w:ascii="Arial" w:hAnsi="Arial" w:cs="Arial"/>
          <w:sz w:val="22"/>
          <w:szCs w:val="22"/>
        </w:rPr>
        <w:t>k</w:t>
      </w:r>
      <w:r w:rsidR="005A1843" w:rsidRPr="00C94B61">
        <w:rPr>
          <w:rFonts w:ascii="Arial" w:hAnsi="Arial" w:cs="Arial"/>
          <w:sz w:val="22"/>
          <w:szCs w:val="22"/>
        </w:rPr>
        <w:t>ierownict</w:t>
      </w:r>
      <w:r w:rsidR="004F6662" w:rsidRPr="00C94B61">
        <w:rPr>
          <w:rFonts w:ascii="Arial" w:hAnsi="Arial" w:cs="Arial"/>
          <w:sz w:val="22"/>
          <w:szCs w:val="22"/>
        </w:rPr>
        <w:t>wo</w:t>
      </w:r>
      <w:r w:rsidR="005A1843" w:rsidRPr="00C94B61">
        <w:rPr>
          <w:rFonts w:ascii="Arial" w:hAnsi="Arial" w:cs="Arial"/>
          <w:sz w:val="22"/>
          <w:szCs w:val="22"/>
        </w:rPr>
        <w:t xml:space="preserve"> Uniwersytetu, wspólnota Uniwersytetu</w:t>
      </w:r>
    </w:p>
    <w:p w14:paraId="1D5EE269" w14:textId="77777777" w:rsidR="00E13044" w:rsidRPr="00C94B61" w:rsidRDefault="008678BE" w:rsidP="00A92E42">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u w:val="single"/>
        </w:rPr>
        <w:t>:</w:t>
      </w:r>
      <w:r w:rsidR="003877AA" w:rsidRPr="00C94B61">
        <w:rPr>
          <w:rFonts w:ascii="Arial" w:hAnsi="Arial" w:cs="Arial"/>
          <w:sz w:val="22"/>
          <w:szCs w:val="22"/>
        </w:rPr>
        <w:t xml:space="preserve"> Rektor</w:t>
      </w:r>
      <w:r w:rsidR="00941B4C" w:rsidRPr="00C94B61">
        <w:rPr>
          <w:rFonts w:ascii="Arial" w:hAnsi="Arial" w:cs="Arial"/>
          <w:sz w:val="22"/>
          <w:szCs w:val="22"/>
        </w:rPr>
        <w:t xml:space="preserve"> UBB</w:t>
      </w:r>
      <w:r w:rsidR="003877AA" w:rsidRPr="00C94B61">
        <w:rPr>
          <w:rFonts w:ascii="Arial" w:hAnsi="Arial" w:cs="Arial"/>
          <w:sz w:val="22"/>
          <w:szCs w:val="22"/>
        </w:rPr>
        <w:t>, Pełnomocnik R</w:t>
      </w:r>
      <w:r w:rsidR="00E31747" w:rsidRPr="00C94B61">
        <w:rPr>
          <w:rFonts w:ascii="Arial" w:hAnsi="Arial" w:cs="Arial"/>
          <w:sz w:val="22"/>
          <w:szCs w:val="22"/>
        </w:rPr>
        <w:t xml:space="preserve">ektora ds. </w:t>
      </w:r>
      <w:r w:rsidR="003877AA" w:rsidRPr="00C94B61">
        <w:rPr>
          <w:rFonts w:ascii="Arial" w:hAnsi="Arial" w:cs="Arial"/>
          <w:sz w:val="22"/>
          <w:szCs w:val="22"/>
        </w:rPr>
        <w:t>R</w:t>
      </w:r>
      <w:r w:rsidR="00E31747" w:rsidRPr="00C94B61">
        <w:rPr>
          <w:rFonts w:ascii="Arial" w:hAnsi="Arial" w:cs="Arial"/>
          <w:sz w:val="22"/>
          <w:szCs w:val="22"/>
        </w:rPr>
        <w:t xml:space="preserve">ównego </w:t>
      </w:r>
      <w:r w:rsidR="003877AA" w:rsidRPr="00C94B61">
        <w:rPr>
          <w:rFonts w:ascii="Arial" w:hAnsi="Arial" w:cs="Arial"/>
          <w:sz w:val="22"/>
          <w:szCs w:val="22"/>
        </w:rPr>
        <w:t>T</w:t>
      </w:r>
      <w:r w:rsidR="00E31747" w:rsidRPr="00C94B61">
        <w:rPr>
          <w:rFonts w:ascii="Arial" w:hAnsi="Arial" w:cs="Arial"/>
          <w:sz w:val="22"/>
          <w:szCs w:val="22"/>
        </w:rPr>
        <w:t>raktowania, kierownicy właściwych jednostek</w:t>
      </w:r>
    </w:p>
    <w:p w14:paraId="5C208965" w14:textId="77777777" w:rsidR="005A1843" w:rsidRPr="00C94B61" w:rsidRDefault="005A1843" w:rsidP="00A92E42">
      <w:pPr>
        <w:pStyle w:val="NormalnyWeb"/>
        <w:pBdr>
          <w:bottom w:val="single" w:sz="4" w:space="1" w:color="auto"/>
        </w:pBdr>
        <w:spacing w:line="360" w:lineRule="auto"/>
        <w:jc w:val="both"/>
        <w:rPr>
          <w:rFonts w:ascii="Arial" w:hAnsi="Arial" w:cs="Arial"/>
          <w:sz w:val="22"/>
          <w:szCs w:val="22"/>
        </w:rPr>
      </w:pPr>
      <w:r w:rsidRPr="00C94B61">
        <w:rPr>
          <w:rFonts w:ascii="Arial" w:hAnsi="Arial" w:cs="Arial"/>
          <w:iCs/>
          <w:sz w:val="22"/>
          <w:szCs w:val="22"/>
        </w:rPr>
        <w:t>Cele</w:t>
      </w:r>
      <w:r w:rsidRPr="00C94B61">
        <w:rPr>
          <w:rFonts w:ascii="Arial" w:hAnsi="Arial" w:cs="Arial"/>
          <w:sz w:val="22"/>
          <w:szCs w:val="22"/>
        </w:rPr>
        <w:t>: I, II, III, IV, V</w:t>
      </w:r>
    </w:p>
    <w:p w14:paraId="6743CAD2" w14:textId="77777777" w:rsidR="0058595D" w:rsidRPr="00C94B61" w:rsidRDefault="005A1843" w:rsidP="00323F08">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Pr="00C94B61">
        <w:rPr>
          <w:rFonts w:ascii="Arial" w:hAnsi="Arial" w:cs="Arial"/>
          <w:sz w:val="22"/>
          <w:szCs w:val="22"/>
        </w:rPr>
        <w:t xml:space="preserve"> </w:t>
      </w:r>
      <w:r w:rsidR="0058595D" w:rsidRPr="00C94B61">
        <w:rPr>
          <w:rFonts w:ascii="Arial" w:hAnsi="Arial" w:cs="Arial"/>
          <w:sz w:val="22"/>
          <w:szCs w:val="22"/>
        </w:rPr>
        <w:t xml:space="preserve">Przygotowanie materiałów </w:t>
      </w:r>
      <w:r w:rsidR="004A7A47" w:rsidRPr="00C94B61">
        <w:rPr>
          <w:rFonts w:ascii="Arial" w:hAnsi="Arial" w:cs="Arial"/>
          <w:sz w:val="22"/>
          <w:szCs w:val="22"/>
        </w:rPr>
        <w:t>promocyjnych dla kandydatów/</w:t>
      </w:r>
      <w:proofErr w:type="spellStart"/>
      <w:r w:rsidR="004A7A47" w:rsidRPr="00C94B61">
        <w:rPr>
          <w:rFonts w:ascii="Arial" w:hAnsi="Arial" w:cs="Arial"/>
          <w:sz w:val="22"/>
          <w:szCs w:val="22"/>
        </w:rPr>
        <w:t>ek</w:t>
      </w:r>
      <w:proofErr w:type="spellEnd"/>
      <w:r w:rsidR="004A7A47" w:rsidRPr="00C94B61">
        <w:rPr>
          <w:rFonts w:ascii="Arial" w:hAnsi="Arial" w:cs="Arial"/>
          <w:sz w:val="22"/>
          <w:szCs w:val="22"/>
        </w:rPr>
        <w:t xml:space="preserve"> na studia </w:t>
      </w:r>
      <w:r w:rsidR="0058595D" w:rsidRPr="00C94B61">
        <w:rPr>
          <w:rFonts w:ascii="Arial" w:hAnsi="Arial" w:cs="Arial"/>
          <w:sz w:val="22"/>
          <w:szCs w:val="22"/>
        </w:rPr>
        <w:t xml:space="preserve">(ulotek i plakatów w formie papierowej i elektronicznej) </w:t>
      </w:r>
      <w:r w:rsidR="004A7A47" w:rsidRPr="00C94B61">
        <w:rPr>
          <w:rFonts w:ascii="Arial" w:hAnsi="Arial" w:cs="Arial"/>
          <w:sz w:val="22"/>
          <w:szCs w:val="22"/>
        </w:rPr>
        <w:t xml:space="preserve">uwzględniających </w:t>
      </w:r>
      <w:proofErr w:type="spellStart"/>
      <w:r w:rsidR="004A7A47" w:rsidRPr="00C94B61">
        <w:rPr>
          <w:rFonts w:ascii="Arial" w:hAnsi="Arial" w:cs="Arial"/>
          <w:sz w:val="22"/>
          <w:szCs w:val="22"/>
        </w:rPr>
        <w:t>różnorodnordność</w:t>
      </w:r>
      <w:proofErr w:type="spellEnd"/>
      <w:r w:rsidR="004A7A47" w:rsidRPr="00C94B61">
        <w:rPr>
          <w:rFonts w:ascii="Arial" w:hAnsi="Arial" w:cs="Arial"/>
          <w:sz w:val="22"/>
          <w:szCs w:val="22"/>
        </w:rPr>
        <w:t xml:space="preserve"> płci (w części </w:t>
      </w:r>
      <w:proofErr w:type="spellStart"/>
      <w:r w:rsidR="004A7A47" w:rsidRPr="00C94B61">
        <w:rPr>
          <w:rFonts w:ascii="Arial" w:hAnsi="Arial" w:cs="Arial"/>
          <w:sz w:val="22"/>
          <w:szCs w:val="22"/>
        </w:rPr>
        <w:t>graicznej</w:t>
      </w:r>
      <w:proofErr w:type="spellEnd"/>
      <w:r w:rsidR="004A7A47" w:rsidRPr="00C94B61">
        <w:rPr>
          <w:rFonts w:ascii="Arial" w:hAnsi="Arial" w:cs="Arial"/>
          <w:sz w:val="22"/>
          <w:szCs w:val="22"/>
        </w:rPr>
        <w:t xml:space="preserve"> i opisowej)</w:t>
      </w:r>
    </w:p>
    <w:p w14:paraId="2EC8C00B" w14:textId="77777777" w:rsidR="00B81F10" w:rsidRPr="00C94B61" w:rsidRDefault="00B81F10" w:rsidP="00346C2F">
      <w:pPr>
        <w:pStyle w:val="NormalnyWeb"/>
        <w:spacing w:line="360" w:lineRule="auto"/>
        <w:jc w:val="both"/>
        <w:rPr>
          <w:rFonts w:ascii="Arial" w:hAnsi="Arial" w:cs="Arial"/>
          <w:sz w:val="22"/>
          <w:szCs w:val="22"/>
        </w:rPr>
      </w:pPr>
      <w:r w:rsidRPr="00C94B61">
        <w:rPr>
          <w:rFonts w:ascii="Arial" w:hAnsi="Arial" w:cs="Arial"/>
          <w:sz w:val="22"/>
          <w:szCs w:val="22"/>
        </w:rPr>
        <w:t>Materiały dystrybuowane będą w miejscach eksponowanych, dostępnych dla różnych interesariuszy, w procesie rekrutacji na studia, przy okazji organizowanych w UBB wydarzeń.</w:t>
      </w:r>
    </w:p>
    <w:p w14:paraId="667C3318" w14:textId="77777777" w:rsidR="0058595D" w:rsidRPr="00C94B61" w:rsidRDefault="0058595D"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lastRenderedPageBreak/>
        <w:t>Wskaźniki:</w:t>
      </w:r>
      <w:r w:rsidRPr="00C94B61">
        <w:rPr>
          <w:rFonts w:ascii="Arial" w:hAnsi="Arial" w:cs="Arial"/>
          <w:sz w:val="22"/>
          <w:szCs w:val="22"/>
        </w:rPr>
        <w:t xml:space="preserve"> materiały umieszczone w miejscach dostępnych w Uczelni, na stronie internetowej i w mediach społecznościowych (do końca I</w:t>
      </w:r>
      <w:r w:rsidR="00AA461D" w:rsidRPr="00C94B61">
        <w:rPr>
          <w:rFonts w:ascii="Arial" w:hAnsi="Arial" w:cs="Arial"/>
          <w:sz w:val="22"/>
          <w:szCs w:val="22"/>
        </w:rPr>
        <w:t>II</w:t>
      </w:r>
      <w:r w:rsidRPr="00C94B61">
        <w:rPr>
          <w:rFonts w:ascii="Arial" w:hAnsi="Arial" w:cs="Arial"/>
          <w:sz w:val="22"/>
          <w:szCs w:val="22"/>
        </w:rPr>
        <w:t xml:space="preserve"> </w:t>
      </w:r>
      <w:proofErr w:type="spellStart"/>
      <w:r w:rsidRPr="00C94B61">
        <w:rPr>
          <w:rFonts w:ascii="Arial" w:hAnsi="Arial" w:cs="Arial"/>
          <w:sz w:val="22"/>
          <w:szCs w:val="22"/>
        </w:rPr>
        <w:t>kwarału</w:t>
      </w:r>
      <w:proofErr w:type="spellEnd"/>
      <w:r w:rsidRPr="00C94B61">
        <w:rPr>
          <w:rFonts w:ascii="Arial" w:hAnsi="Arial" w:cs="Arial"/>
          <w:sz w:val="22"/>
          <w:szCs w:val="22"/>
        </w:rPr>
        <w:t xml:space="preserve"> 2026)</w:t>
      </w:r>
    </w:p>
    <w:p w14:paraId="45C11C66" w14:textId="77777777" w:rsidR="0058595D" w:rsidRPr="00C94B61" w:rsidRDefault="0058595D"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r w:rsidR="004F6662" w:rsidRPr="00C94B61">
        <w:rPr>
          <w:rFonts w:ascii="Arial" w:hAnsi="Arial" w:cs="Arial"/>
          <w:i/>
          <w:iCs/>
          <w:sz w:val="22"/>
          <w:szCs w:val="22"/>
          <w:u w:val="single"/>
        </w:rPr>
        <w:t>/</w:t>
      </w:r>
      <w:proofErr w:type="spellStart"/>
      <w:r w:rsidR="004F6662" w:rsidRPr="00C94B61">
        <w:rPr>
          <w:rFonts w:ascii="Arial" w:hAnsi="Arial" w:cs="Arial"/>
          <w:i/>
          <w:iCs/>
          <w:sz w:val="22"/>
          <w:szCs w:val="22"/>
          <w:u w:val="single"/>
        </w:rPr>
        <w:t>tki</w:t>
      </w:r>
      <w:proofErr w:type="spellEnd"/>
      <w:r w:rsidRPr="00C94B61">
        <w:rPr>
          <w:rFonts w:ascii="Arial" w:hAnsi="Arial" w:cs="Arial"/>
          <w:sz w:val="22"/>
          <w:szCs w:val="22"/>
        </w:rPr>
        <w:t>: wspólnota Uniwersytetu, kandydaci/ki na studia, osoby aplikujące na stanowiska pracy, społeczność lokalna</w:t>
      </w:r>
      <w:r w:rsidR="00B81F10" w:rsidRPr="00C94B61">
        <w:rPr>
          <w:rFonts w:ascii="Arial" w:hAnsi="Arial" w:cs="Arial"/>
          <w:sz w:val="22"/>
          <w:szCs w:val="22"/>
        </w:rPr>
        <w:t>, uczestnic</w:t>
      </w:r>
      <w:r w:rsidR="00941B4C" w:rsidRPr="00C94B61">
        <w:rPr>
          <w:rFonts w:ascii="Arial" w:hAnsi="Arial" w:cs="Arial"/>
          <w:sz w:val="22"/>
          <w:szCs w:val="22"/>
        </w:rPr>
        <w:t>y wydarzeń organizowanych w UBB</w:t>
      </w:r>
    </w:p>
    <w:p w14:paraId="1C6B587D" w14:textId="77777777" w:rsidR="0058595D" w:rsidRPr="00C94B61" w:rsidRDefault="0058595D" w:rsidP="00346C2F">
      <w:pPr>
        <w:pStyle w:val="NormalnyWeb"/>
        <w:spacing w:line="360" w:lineRule="auto"/>
        <w:jc w:val="both"/>
        <w:rPr>
          <w:rFonts w:ascii="Arial" w:hAnsi="Arial" w:cs="Arial"/>
          <w:sz w:val="22"/>
          <w:szCs w:val="22"/>
        </w:rPr>
      </w:pPr>
      <w:proofErr w:type="spellStart"/>
      <w:r w:rsidRPr="00C94B61">
        <w:rPr>
          <w:rFonts w:ascii="Arial" w:hAnsi="Arial" w:cs="Arial"/>
          <w:i/>
          <w:iCs/>
          <w:sz w:val="22"/>
          <w:szCs w:val="22"/>
          <w:u w:val="single"/>
        </w:rPr>
        <w:t>Odpowiedzialnosć</w:t>
      </w:r>
      <w:proofErr w:type="spellEnd"/>
      <w:r w:rsidRPr="00C94B61">
        <w:rPr>
          <w:rFonts w:ascii="Arial" w:hAnsi="Arial" w:cs="Arial"/>
          <w:i/>
          <w:iCs/>
          <w:sz w:val="22"/>
          <w:szCs w:val="22"/>
          <w:u w:val="single"/>
        </w:rPr>
        <w:t>:</w:t>
      </w:r>
      <w:r w:rsidRPr="00C94B61">
        <w:rPr>
          <w:rFonts w:ascii="Arial" w:hAnsi="Arial" w:cs="Arial"/>
          <w:sz w:val="22"/>
          <w:szCs w:val="22"/>
        </w:rPr>
        <w:t xml:space="preserve"> Dział </w:t>
      </w:r>
      <w:r w:rsidR="003877AA" w:rsidRPr="00C94B61">
        <w:rPr>
          <w:rFonts w:ascii="Arial" w:hAnsi="Arial" w:cs="Arial"/>
          <w:sz w:val="22"/>
          <w:szCs w:val="22"/>
        </w:rPr>
        <w:t>M</w:t>
      </w:r>
      <w:r w:rsidRPr="00C94B61">
        <w:rPr>
          <w:rFonts w:ascii="Arial" w:hAnsi="Arial" w:cs="Arial"/>
          <w:sz w:val="22"/>
          <w:szCs w:val="22"/>
        </w:rPr>
        <w:t>arketingu</w:t>
      </w:r>
      <w:r w:rsidR="004A7A47" w:rsidRPr="00C94B61">
        <w:rPr>
          <w:rFonts w:ascii="Arial" w:hAnsi="Arial" w:cs="Arial"/>
          <w:sz w:val="22"/>
          <w:szCs w:val="22"/>
        </w:rPr>
        <w:t xml:space="preserve">, </w:t>
      </w:r>
      <w:r w:rsidR="003877AA" w:rsidRPr="00C94B61">
        <w:rPr>
          <w:rFonts w:ascii="Arial" w:hAnsi="Arial" w:cs="Arial"/>
          <w:sz w:val="22"/>
          <w:szCs w:val="22"/>
        </w:rPr>
        <w:t>P</w:t>
      </w:r>
      <w:r w:rsidR="004A7A47" w:rsidRPr="00C94B61">
        <w:rPr>
          <w:rFonts w:ascii="Arial" w:hAnsi="Arial" w:cs="Arial"/>
          <w:sz w:val="22"/>
          <w:szCs w:val="22"/>
        </w:rPr>
        <w:t xml:space="preserve">ełnomocnik </w:t>
      </w:r>
      <w:r w:rsidR="003877AA" w:rsidRPr="00C94B61">
        <w:rPr>
          <w:rFonts w:ascii="Arial" w:hAnsi="Arial" w:cs="Arial"/>
          <w:sz w:val="22"/>
          <w:szCs w:val="22"/>
        </w:rPr>
        <w:t xml:space="preserve">Rektora </w:t>
      </w:r>
      <w:r w:rsidR="004A7A47" w:rsidRPr="00C94B61">
        <w:rPr>
          <w:rFonts w:ascii="Arial" w:hAnsi="Arial" w:cs="Arial"/>
          <w:sz w:val="22"/>
          <w:szCs w:val="22"/>
        </w:rPr>
        <w:t xml:space="preserve">ds. </w:t>
      </w:r>
      <w:r w:rsidR="003877AA" w:rsidRPr="00C94B61">
        <w:rPr>
          <w:rFonts w:ascii="Arial" w:hAnsi="Arial" w:cs="Arial"/>
          <w:sz w:val="22"/>
          <w:szCs w:val="22"/>
        </w:rPr>
        <w:t>R</w:t>
      </w:r>
      <w:r w:rsidR="004A7A47" w:rsidRPr="00C94B61">
        <w:rPr>
          <w:rFonts w:ascii="Arial" w:hAnsi="Arial" w:cs="Arial"/>
          <w:sz w:val="22"/>
          <w:szCs w:val="22"/>
        </w:rPr>
        <w:t xml:space="preserve">ównego </w:t>
      </w:r>
      <w:r w:rsidR="003877AA" w:rsidRPr="00C94B61">
        <w:rPr>
          <w:rFonts w:ascii="Arial" w:hAnsi="Arial" w:cs="Arial"/>
          <w:sz w:val="22"/>
          <w:szCs w:val="22"/>
        </w:rPr>
        <w:t>T</w:t>
      </w:r>
      <w:r w:rsidR="004A7A47" w:rsidRPr="00C94B61">
        <w:rPr>
          <w:rFonts w:ascii="Arial" w:hAnsi="Arial" w:cs="Arial"/>
          <w:sz w:val="22"/>
          <w:szCs w:val="22"/>
        </w:rPr>
        <w:t>raktowania</w:t>
      </w:r>
    </w:p>
    <w:p w14:paraId="5D2E684F" w14:textId="77777777" w:rsidR="0058595D" w:rsidRPr="00C94B61" w:rsidRDefault="0058595D" w:rsidP="00AF633A">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III, V</w:t>
      </w:r>
    </w:p>
    <w:p w14:paraId="586481AE" w14:textId="77777777" w:rsidR="0058595D" w:rsidRPr="00C94B61" w:rsidRDefault="0058595D" w:rsidP="00323F08">
      <w:pPr>
        <w:pStyle w:val="NormalnyWeb"/>
        <w:shd w:val="clear" w:color="auto" w:fill="B0DFA0" w:themeFill="accent5" w:themeFillTint="99"/>
        <w:jc w:val="both"/>
        <w:rPr>
          <w:rFonts w:ascii="Arial" w:hAnsi="Arial" w:cs="Arial"/>
          <w:sz w:val="22"/>
          <w:szCs w:val="22"/>
        </w:rPr>
      </w:pPr>
      <w:r w:rsidRPr="00C94B61">
        <w:rPr>
          <w:rFonts w:ascii="Arial" w:hAnsi="Arial" w:cs="Arial"/>
          <w:b/>
          <w:bCs/>
          <w:sz w:val="22"/>
          <w:szCs w:val="22"/>
        </w:rPr>
        <w:t>Działanie 3.</w:t>
      </w:r>
      <w:r w:rsidRPr="00C94B61">
        <w:rPr>
          <w:rFonts w:ascii="Arial" w:hAnsi="Arial" w:cs="Arial"/>
          <w:sz w:val="22"/>
          <w:szCs w:val="22"/>
        </w:rPr>
        <w:t xml:space="preserve"> </w:t>
      </w:r>
      <w:proofErr w:type="spellStart"/>
      <w:r w:rsidRPr="00C94B61">
        <w:rPr>
          <w:rFonts w:ascii="Arial" w:hAnsi="Arial" w:cs="Arial"/>
          <w:sz w:val="22"/>
          <w:szCs w:val="22"/>
        </w:rPr>
        <w:t>Przegląd</w:t>
      </w:r>
      <w:proofErr w:type="spellEnd"/>
      <w:r w:rsidRPr="00C94B61">
        <w:rPr>
          <w:rFonts w:ascii="Arial" w:hAnsi="Arial" w:cs="Arial"/>
          <w:sz w:val="22"/>
          <w:szCs w:val="22"/>
        </w:rPr>
        <w:t xml:space="preserve"> i doskonalenie </w:t>
      </w:r>
      <w:proofErr w:type="spellStart"/>
      <w:r w:rsidRPr="00C94B61">
        <w:rPr>
          <w:rFonts w:ascii="Arial" w:hAnsi="Arial" w:cs="Arial"/>
          <w:sz w:val="22"/>
          <w:szCs w:val="22"/>
        </w:rPr>
        <w:t>zapisów</w:t>
      </w:r>
      <w:proofErr w:type="spellEnd"/>
      <w:r w:rsidRPr="00C94B61">
        <w:rPr>
          <w:rFonts w:ascii="Arial" w:hAnsi="Arial" w:cs="Arial"/>
          <w:sz w:val="22"/>
          <w:szCs w:val="22"/>
        </w:rPr>
        <w:t xml:space="preserve"> </w:t>
      </w:r>
      <w:proofErr w:type="spellStart"/>
      <w:r w:rsidRPr="00C94B61">
        <w:rPr>
          <w:rFonts w:ascii="Arial" w:hAnsi="Arial" w:cs="Arial"/>
          <w:sz w:val="22"/>
          <w:szCs w:val="22"/>
        </w:rPr>
        <w:t>Wewnętrznej</w:t>
      </w:r>
      <w:proofErr w:type="spellEnd"/>
      <w:r w:rsidR="004F0169">
        <w:rPr>
          <w:rFonts w:ascii="Arial" w:hAnsi="Arial" w:cs="Arial"/>
          <w:sz w:val="22"/>
          <w:szCs w:val="22"/>
        </w:rPr>
        <w:t xml:space="preserve"> Polityki Antydyskryminacyjnej</w:t>
      </w:r>
    </w:p>
    <w:p w14:paraId="22CFC807" w14:textId="77777777" w:rsidR="00B81F10" w:rsidRPr="00C94B61" w:rsidRDefault="00B81F10" w:rsidP="0058595D">
      <w:pPr>
        <w:pStyle w:val="NormalnyWeb"/>
        <w:jc w:val="both"/>
        <w:rPr>
          <w:rFonts w:ascii="Arial" w:hAnsi="Arial" w:cs="Arial"/>
          <w:sz w:val="22"/>
          <w:szCs w:val="22"/>
        </w:rPr>
      </w:pPr>
      <w:r w:rsidRPr="00C94B61">
        <w:rPr>
          <w:rFonts w:ascii="Arial" w:hAnsi="Arial" w:cs="Arial"/>
          <w:sz w:val="22"/>
          <w:szCs w:val="22"/>
        </w:rPr>
        <w:t>Działanie zgodne z zapisami WPA</w:t>
      </w:r>
      <w:r w:rsidR="00346C2F" w:rsidRPr="00C94B61">
        <w:rPr>
          <w:rFonts w:ascii="Arial" w:hAnsi="Arial" w:cs="Arial"/>
          <w:sz w:val="22"/>
          <w:szCs w:val="22"/>
        </w:rPr>
        <w:t>.</w:t>
      </w:r>
    </w:p>
    <w:p w14:paraId="183989E4" w14:textId="77777777" w:rsidR="00B81F10" w:rsidRPr="00C94B61" w:rsidRDefault="00B81F10" w:rsidP="0058595D">
      <w:pPr>
        <w:pStyle w:val="NormalnyWeb"/>
        <w:jc w:val="both"/>
        <w:rPr>
          <w:rFonts w:ascii="Arial" w:hAnsi="Arial" w:cs="Arial"/>
          <w:sz w:val="22"/>
          <w:szCs w:val="22"/>
        </w:rPr>
      </w:pPr>
      <w:r w:rsidRPr="00C94B61">
        <w:rPr>
          <w:rFonts w:ascii="Arial" w:hAnsi="Arial" w:cs="Arial"/>
          <w:sz w:val="22"/>
          <w:szCs w:val="22"/>
        </w:rPr>
        <w:t>Wskaźniki: aktualna Polityka Antydyskryminacyjna (jeden raz w każdym roku</w:t>
      </w:r>
      <w:r w:rsidR="00AA461D" w:rsidRPr="00C94B61">
        <w:rPr>
          <w:rFonts w:ascii="Arial" w:hAnsi="Arial" w:cs="Arial"/>
          <w:sz w:val="22"/>
          <w:szCs w:val="22"/>
        </w:rPr>
        <w:t xml:space="preserve"> do końca IV kwartału</w:t>
      </w:r>
      <w:r w:rsidRPr="00C94B61">
        <w:rPr>
          <w:rFonts w:ascii="Arial" w:hAnsi="Arial" w:cs="Arial"/>
          <w:sz w:val="22"/>
          <w:szCs w:val="22"/>
        </w:rPr>
        <w:t>)</w:t>
      </w:r>
      <w:r w:rsidR="00346C2F" w:rsidRPr="00C94B61">
        <w:rPr>
          <w:rFonts w:ascii="Arial" w:hAnsi="Arial" w:cs="Arial"/>
          <w:sz w:val="22"/>
          <w:szCs w:val="22"/>
        </w:rPr>
        <w:t>.</w:t>
      </w:r>
    </w:p>
    <w:p w14:paraId="726B9F08" w14:textId="77777777" w:rsidR="00B81F10" w:rsidRPr="00C94B61" w:rsidRDefault="00B81F10" w:rsidP="0058595D">
      <w:pPr>
        <w:pStyle w:val="NormalnyWeb"/>
        <w:jc w:val="both"/>
        <w:rPr>
          <w:rFonts w:ascii="Arial" w:hAnsi="Arial" w:cs="Arial"/>
          <w:sz w:val="22"/>
          <w:szCs w:val="22"/>
        </w:rPr>
      </w:pPr>
      <w:r w:rsidRPr="00C94B61">
        <w:rPr>
          <w:rFonts w:ascii="Arial" w:hAnsi="Arial" w:cs="Arial"/>
          <w:i/>
          <w:iCs/>
          <w:sz w:val="22"/>
          <w:szCs w:val="22"/>
          <w:u w:val="single"/>
        </w:rPr>
        <w:t>Adresaci</w:t>
      </w:r>
      <w:r w:rsidR="004F6662" w:rsidRPr="00C94B61">
        <w:rPr>
          <w:rFonts w:ascii="Arial" w:hAnsi="Arial" w:cs="Arial"/>
          <w:i/>
          <w:iCs/>
          <w:sz w:val="22"/>
          <w:szCs w:val="22"/>
          <w:u w:val="single"/>
        </w:rPr>
        <w:t>/</w:t>
      </w:r>
      <w:proofErr w:type="spellStart"/>
      <w:r w:rsidR="004F6662"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kierownictwo Uniwersytetu, wspólnota Uniwersytetu</w:t>
      </w:r>
    </w:p>
    <w:p w14:paraId="25C0E062" w14:textId="77777777" w:rsidR="00B81F10" w:rsidRPr="00C94B61" w:rsidRDefault="00B81F10" w:rsidP="0058595D">
      <w:pPr>
        <w:pStyle w:val="NormalnyWeb"/>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Rektor UBB, Zespół </w:t>
      </w:r>
      <w:r w:rsidR="003877AA" w:rsidRPr="00C94B61">
        <w:rPr>
          <w:rFonts w:ascii="Arial" w:hAnsi="Arial" w:cs="Arial"/>
          <w:sz w:val="22"/>
          <w:szCs w:val="22"/>
        </w:rPr>
        <w:t>R</w:t>
      </w:r>
      <w:r w:rsidRPr="00C94B61">
        <w:rPr>
          <w:rFonts w:ascii="Arial" w:hAnsi="Arial" w:cs="Arial"/>
          <w:sz w:val="22"/>
          <w:szCs w:val="22"/>
        </w:rPr>
        <w:t xml:space="preserve">adców </w:t>
      </w:r>
      <w:r w:rsidR="003877AA" w:rsidRPr="00C94B61">
        <w:rPr>
          <w:rFonts w:ascii="Arial" w:hAnsi="Arial" w:cs="Arial"/>
          <w:sz w:val="22"/>
          <w:szCs w:val="22"/>
        </w:rPr>
        <w:t>P</w:t>
      </w:r>
      <w:r w:rsidRPr="00C94B61">
        <w:rPr>
          <w:rFonts w:ascii="Arial" w:hAnsi="Arial" w:cs="Arial"/>
          <w:sz w:val="22"/>
          <w:szCs w:val="22"/>
        </w:rPr>
        <w:t xml:space="preserve">rawnych, osoby i komisje wskazane </w:t>
      </w:r>
      <w:r w:rsidR="004F0169">
        <w:rPr>
          <w:rFonts w:ascii="Arial" w:hAnsi="Arial" w:cs="Arial"/>
          <w:sz w:val="22"/>
          <w:szCs w:val="22"/>
        </w:rPr>
        <w:br/>
      </w:r>
      <w:r w:rsidRPr="00C94B61">
        <w:rPr>
          <w:rFonts w:ascii="Arial" w:hAnsi="Arial" w:cs="Arial"/>
          <w:sz w:val="22"/>
          <w:szCs w:val="22"/>
        </w:rPr>
        <w:t>w WPA</w:t>
      </w:r>
    </w:p>
    <w:p w14:paraId="736CC76C" w14:textId="77777777" w:rsidR="00B81F10" w:rsidRPr="00C94B61" w:rsidRDefault="00B81F10" w:rsidP="00AF633A">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III, V</w:t>
      </w:r>
    </w:p>
    <w:p w14:paraId="2F2B6070" w14:textId="77777777" w:rsidR="00FF679E" w:rsidRPr="00C94B61" w:rsidRDefault="00B81F10" w:rsidP="00323F08">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4.</w:t>
      </w:r>
      <w:r w:rsidRPr="00C94B61">
        <w:rPr>
          <w:rFonts w:ascii="Arial" w:hAnsi="Arial" w:cs="Arial"/>
          <w:sz w:val="22"/>
          <w:szCs w:val="22"/>
        </w:rPr>
        <w:t xml:space="preserve"> </w:t>
      </w:r>
      <w:r w:rsidR="00FF679E" w:rsidRPr="00C94B61">
        <w:rPr>
          <w:rFonts w:ascii="Arial" w:hAnsi="Arial" w:cs="Arial"/>
          <w:sz w:val="22"/>
          <w:szCs w:val="22"/>
        </w:rPr>
        <w:t xml:space="preserve">Aktualizacja informacji dotyczących działań prowadzonych w ramach </w:t>
      </w:r>
      <w:r w:rsidR="004F0169">
        <w:rPr>
          <w:rFonts w:ascii="Arial" w:hAnsi="Arial" w:cs="Arial"/>
          <w:sz w:val="22"/>
          <w:szCs w:val="22"/>
        </w:rPr>
        <w:br/>
      </w:r>
      <w:r w:rsidR="00FF679E" w:rsidRPr="00C94B61">
        <w:rPr>
          <w:rFonts w:ascii="Arial" w:hAnsi="Arial" w:cs="Arial"/>
          <w:sz w:val="22"/>
          <w:szCs w:val="22"/>
        </w:rPr>
        <w:t xml:space="preserve">w ramach GEP oraz realizacji Strategii HR dla naukowców (strona internetowa UBB) </w:t>
      </w:r>
    </w:p>
    <w:p w14:paraId="2E1F793D" w14:textId="4B33A201" w:rsidR="00FF679E" w:rsidRPr="00C94B61" w:rsidRDefault="00FF679E" w:rsidP="00346C2F">
      <w:pPr>
        <w:pStyle w:val="NormalnyWeb"/>
        <w:spacing w:line="360" w:lineRule="auto"/>
        <w:jc w:val="both"/>
        <w:rPr>
          <w:rFonts w:ascii="Arial" w:hAnsi="Arial" w:cs="Arial"/>
          <w:sz w:val="22"/>
          <w:szCs w:val="22"/>
        </w:rPr>
      </w:pPr>
      <w:r w:rsidRPr="00C94B61">
        <w:rPr>
          <w:rFonts w:ascii="Arial" w:hAnsi="Arial" w:cs="Arial"/>
          <w:sz w:val="22"/>
          <w:szCs w:val="22"/>
        </w:rPr>
        <w:t xml:space="preserve">Działanie umożliwia wszystkim zainteresowanym dostęp do aktualnych informacji dotyczących realizacji kolejnych działań zawartych w obu dokumentach, dodatkowo umieszczane będą informacje o aktualnych szkoleniach, konferencjach związanych </w:t>
      </w:r>
      <w:r w:rsidR="004F0169">
        <w:rPr>
          <w:rFonts w:ascii="Arial" w:hAnsi="Arial" w:cs="Arial"/>
          <w:sz w:val="22"/>
          <w:szCs w:val="22"/>
        </w:rPr>
        <w:br/>
      </w:r>
      <w:r w:rsidRPr="00C94B61">
        <w:rPr>
          <w:rFonts w:ascii="Arial" w:hAnsi="Arial" w:cs="Arial"/>
          <w:sz w:val="22"/>
          <w:szCs w:val="22"/>
        </w:rPr>
        <w:t xml:space="preserve">z tematyką równości płci, </w:t>
      </w:r>
      <w:r w:rsidR="005847C2" w:rsidRPr="00C94B61">
        <w:rPr>
          <w:rFonts w:ascii="Arial" w:hAnsi="Arial" w:cs="Arial"/>
          <w:sz w:val="22"/>
          <w:szCs w:val="22"/>
        </w:rPr>
        <w:t xml:space="preserve">badaniach uwzględniających wymiar płci itp. (na bieżąco </w:t>
      </w:r>
      <w:r w:rsidR="009B7B98">
        <w:rPr>
          <w:rFonts w:ascii="Arial" w:hAnsi="Arial" w:cs="Arial"/>
          <w:sz w:val="22"/>
          <w:szCs w:val="22"/>
        </w:rPr>
        <w:br/>
      </w:r>
      <w:r w:rsidR="005847C2" w:rsidRPr="00C94B61">
        <w:rPr>
          <w:rFonts w:ascii="Arial" w:hAnsi="Arial" w:cs="Arial"/>
          <w:sz w:val="22"/>
          <w:szCs w:val="22"/>
        </w:rPr>
        <w:t>w całym okresie realizacji GEP), dodanie informacji o regulacjach ogólnych dotyczących przeciwdziałania przemocy ze względu na płeć (do końca  I kwartału 2026).</w:t>
      </w:r>
    </w:p>
    <w:p w14:paraId="087AD6C1" w14:textId="77777777" w:rsidR="005847C2" w:rsidRPr="00C94B61" w:rsidRDefault="005847C2"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aktualne informacje na temat zagadnień równościowych</w:t>
      </w:r>
    </w:p>
    <w:p w14:paraId="6B8D696D" w14:textId="77777777" w:rsidR="004F6662" w:rsidRPr="00C94B61" w:rsidRDefault="004F6662"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Uniwersytetu, interesariusze zewnętrzni</w:t>
      </w:r>
    </w:p>
    <w:p w14:paraId="2B126718" w14:textId="77777777" w:rsidR="005847C2" w:rsidRPr="00C94B61" w:rsidRDefault="005847C2"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lastRenderedPageBreak/>
        <w:t>Odpowiedzialność:</w:t>
      </w:r>
      <w:r w:rsidRPr="00C94B61">
        <w:rPr>
          <w:rFonts w:ascii="Arial" w:hAnsi="Arial" w:cs="Arial"/>
          <w:sz w:val="22"/>
          <w:szCs w:val="22"/>
        </w:rPr>
        <w:t xml:space="preserve"> Pełnomocnik </w:t>
      </w:r>
      <w:r w:rsidR="003877AA" w:rsidRPr="00C94B61">
        <w:rPr>
          <w:rFonts w:ascii="Arial" w:hAnsi="Arial" w:cs="Arial"/>
          <w:sz w:val="22"/>
          <w:szCs w:val="22"/>
        </w:rPr>
        <w:t>R</w:t>
      </w:r>
      <w:r w:rsidRPr="00C94B61">
        <w:rPr>
          <w:rFonts w:ascii="Arial" w:hAnsi="Arial" w:cs="Arial"/>
          <w:sz w:val="22"/>
          <w:szCs w:val="22"/>
        </w:rPr>
        <w:t xml:space="preserve">ektora ds. </w:t>
      </w:r>
      <w:r w:rsidR="003877AA" w:rsidRPr="00C94B61">
        <w:rPr>
          <w:rFonts w:ascii="Arial" w:hAnsi="Arial" w:cs="Arial"/>
          <w:sz w:val="22"/>
          <w:szCs w:val="22"/>
        </w:rPr>
        <w:t>R</w:t>
      </w:r>
      <w:r w:rsidRPr="00C94B61">
        <w:rPr>
          <w:rFonts w:ascii="Arial" w:hAnsi="Arial" w:cs="Arial"/>
          <w:sz w:val="22"/>
          <w:szCs w:val="22"/>
        </w:rPr>
        <w:t xml:space="preserve">ównego </w:t>
      </w:r>
      <w:r w:rsidR="003877AA" w:rsidRPr="00C94B61">
        <w:rPr>
          <w:rFonts w:ascii="Arial" w:hAnsi="Arial" w:cs="Arial"/>
          <w:sz w:val="22"/>
          <w:szCs w:val="22"/>
        </w:rPr>
        <w:t>T</w:t>
      </w:r>
      <w:r w:rsidRPr="00C94B61">
        <w:rPr>
          <w:rFonts w:ascii="Arial" w:hAnsi="Arial" w:cs="Arial"/>
          <w:sz w:val="22"/>
          <w:szCs w:val="22"/>
        </w:rPr>
        <w:t xml:space="preserve">raktowania, Dział </w:t>
      </w:r>
      <w:r w:rsidR="003877AA" w:rsidRPr="00C94B61">
        <w:rPr>
          <w:rFonts w:ascii="Arial" w:hAnsi="Arial" w:cs="Arial"/>
          <w:sz w:val="22"/>
          <w:szCs w:val="22"/>
        </w:rPr>
        <w:t>M</w:t>
      </w:r>
      <w:r w:rsidRPr="00C94B61">
        <w:rPr>
          <w:rFonts w:ascii="Arial" w:hAnsi="Arial" w:cs="Arial"/>
          <w:sz w:val="22"/>
          <w:szCs w:val="22"/>
        </w:rPr>
        <w:t xml:space="preserve">arketingu, </w:t>
      </w:r>
      <w:r w:rsidR="00414536" w:rsidRPr="00C94B61">
        <w:rPr>
          <w:rFonts w:ascii="Arial" w:hAnsi="Arial" w:cs="Arial"/>
          <w:sz w:val="22"/>
          <w:szCs w:val="22"/>
        </w:rPr>
        <w:t xml:space="preserve">Komisja ds. </w:t>
      </w:r>
      <w:r w:rsidR="003877AA" w:rsidRPr="00C94B61">
        <w:rPr>
          <w:rFonts w:ascii="Arial" w:hAnsi="Arial" w:cs="Arial"/>
          <w:sz w:val="22"/>
          <w:szCs w:val="22"/>
        </w:rPr>
        <w:t>O</w:t>
      </w:r>
      <w:r w:rsidR="00414536" w:rsidRPr="00C94B61">
        <w:rPr>
          <w:rFonts w:ascii="Arial" w:hAnsi="Arial" w:cs="Arial"/>
          <w:sz w:val="22"/>
          <w:szCs w:val="22"/>
        </w:rPr>
        <w:t xml:space="preserve">pracowania </w:t>
      </w:r>
      <w:r w:rsidR="003877AA" w:rsidRPr="00C94B61">
        <w:rPr>
          <w:rFonts w:ascii="Arial" w:hAnsi="Arial" w:cs="Arial"/>
          <w:sz w:val="22"/>
          <w:szCs w:val="22"/>
        </w:rPr>
        <w:t>S</w:t>
      </w:r>
      <w:r w:rsidR="00414536" w:rsidRPr="00C94B61">
        <w:rPr>
          <w:rFonts w:ascii="Arial" w:hAnsi="Arial" w:cs="Arial"/>
          <w:sz w:val="22"/>
          <w:szCs w:val="22"/>
        </w:rPr>
        <w:t xml:space="preserve">trategii </w:t>
      </w:r>
      <w:r w:rsidR="003877AA" w:rsidRPr="00C94B61">
        <w:rPr>
          <w:rFonts w:ascii="Arial" w:hAnsi="Arial" w:cs="Arial"/>
          <w:sz w:val="22"/>
          <w:szCs w:val="22"/>
        </w:rPr>
        <w:t>W</w:t>
      </w:r>
      <w:r w:rsidR="00414536" w:rsidRPr="00C94B61">
        <w:rPr>
          <w:rFonts w:ascii="Arial" w:hAnsi="Arial" w:cs="Arial"/>
          <w:sz w:val="22"/>
          <w:szCs w:val="22"/>
        </w:rPr>
        <w:t>drażania Europejskiej Karty Naukowca i Kodeksu postępowania przy rekrutacji pracowników naukowych (Komisja Rektorska)</w:t>
      </w:r>
    </w:p>
    <w:p w14:paraId="7C09DE27" w14:textId="77777777" w:rsidR="00B81F10" w:rsidRPr="00C94B61" w:rsidRDefault="00414536" w:rsidP="00AF633A">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III, IV, V</w:t>
      </w:r>
    </w:p>
    <w:p w14:paraId="219C8797" w14:textId="77777777" w:rsidR="00414536" w:rsidRPr="00C94B61" w:rsidRDefault="00414536" w:rsidP="00323F08">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5.</w:t>
      </w:r>
      <w:r w:rsidRPr="00C94B61">
        <w:rPr>
          <w:rFonts w:ascii="Arial" w:hAnsi="Arial" w:cs="Arial"/>
          <w:sz w:val="22"/>
          <w:szCs w:val="22"/>
        </w:rPr>
        <w:t xml:space="preserve"> Informowanie wszystkich członków wspólnoty Uniwersytetu o realizacji Planu Równości Płci</w:t>
      </w:r>
      <w:r w:rsidR="00346C2F" w:rsidRPr="00C94B61">
        <w:rPr>
          <w:rFonts w:ascii="Arial" w:hAnsi="Arial" w:cs="Arial"/>
          <w:sz w:val="22"/>
          <w:szCs w:val="22"/>
        </w:rPr>
        <w:t>.</w:t>
      </w:r>
    </w:p>
    <w:p w14:paraId="0D0A646E" w14:textId="77777777" w:rsidR="00414536" w:rsidRPr="00C94B61" w:rsidRDefault="00414536" w:rsidP="00346C2F">
      <w:pPr>
        <w:pStyle w:val="NormalnyWeb"/>
        <w:spacing w:line="360" w:lineRule="auto"/>
        <w:jc w:val="both"/>
        <w:rPr>
          <w:rFonts w:ascii="Arial" w:hAnsi="Arial" w:cs="Arial"/>
          <w:sz w:val="22"/>
          <w:szCs w:val="22"/>
        </w:rPr>
      </w:pPr>
      <w:r w:rsidRPr="00C94B61">
        <w:rPr>
          <w:rFonts w:ascii="Arial" w:hAnsi="Arial" w:cs="Arial"/>
          <w:sz w:val="22"/>
          <w:szCs w:val="22"/>
        </w:rPr>
        <w:t>Działanie ma przypominać wszystkim członkom Wspólnoty Uniwersytetu o możliwości korzystania z dostępnych informacji na temat GEP</w:t>
      </w:r>
      <w:r w:rsidR="00346C2F" w:rsidRPr="00C94B61">
        <w:rPr>
          <w:rFonts w:ascii="Arial" w:hAnsi="Arial" w:cs="Arial"/>
          <w:sz w:val="22"/>
          <w:szCs w:val="22"/>
        </w:rPr>
        <w:t>.</w:t>
      </w:r>
    </w:p>
    <w:p w14:paraId="62BB88C1" w14:textId="77777777" w:rsidR="00414536" w:rsidRPr="00C94B61" w:rsidRDefault="00414536"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informacja wysłana dwa razy w roku do wszystkich pracowników/c </w:t>
      </w:r>
      <w:r w:rsidR="004F0169">
        <w:rPr>
          <w:rFonts w:ascii="Arial" w:hAnsi="Arial" w:cs="Arial"/>
          <w:sz w:val="22"/>
          <w:szCs w:val="22"/>
        </w:rPr>
        <w:br/>
      </w:r>
      <w:r w:rsidRPr="00C94B61">
        <w:rPr>
          <w:rFonts w:ascii="Arial" w:hAnsi="Arial" w:cs="Arial"/>
          <w:sz w:val="22"/>
          <w:szCs w:val="22"/>
        </w:rPr>
        <w:t>i studentów/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oraz doktorantów/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za pośrednictwem info UBB, elektronicznie </w:t>
      </w:r>
      <w:r w:rsidR="004F0169">
        <w:rPr>
          <w:rFonts w:ascii="Arial" w:hAnsi="Arial" w:cs="Arial"/>
          <w:sz w:val="22"/>
          <w:szCs w:val="22"/>
        </w:rPr>
        <w:br/>
      </w:r>
      <w:r w:rsidRPr="00C94B61">
        <w:rPr>
          <w:rFonts w:ascii="Arial" w:hAnsi="Arial" w:cs="Arial"/>
          <w:sz w:val="22"/>
          <w:szCs w:val="22"/>
        </w:rPr>
        <w:t>do wszystkich studentów/</w:t>
      </w:r>
      <w:proofErr w:type="spellStart"/>
      <w:r w:rsidRPr="00C94B61">
        <w:rPr>
          <w:rFonts w:ascii="Arial" w:hAnsi="Arial" w:cs="Arial"/>
          <w:sz w:val="22"/>
          <w:szCs w:val="22"/>
        </w:rPr>
        <w:t>ek</w:t>
      </w:r>
      <w:proofErr w:type="spellEnd"/>
      <w:r w:rsidRPr="00C94B61">
        <w:rPr>
          <w:rFonts w:ascii="Arial" w:hAnsi="Arial" w:cs="Arial"/>
          <w:sz w:val="22"/>
          <w:szCs w:val="22"/>
        </w:rPr>
        <w:t xml:space="preserve">, </w:t>
      </w:r>
      <w:r w:rsidR="004F6662" w:rsidRPr="00C94B61">
        <w:rPr>
          <w:rFonts w:ascii="Arial" w:hAnsi="Arial" w:cs="Arial"/>
          <w:sz w:val="22"/>
          <w:szCs w:val="22"/>
        </w:rPr>
        <w:t>uczestników</w:t>
      </w:r>
      <w:r w:rsidRPr="00C94B61">
        <w:rPr>
          <w:rFonts w:ascii="Arial" w:hAnsi="Arial" w:cs="Arial"/>
          <w:sz w:val="22"/>
          <w:szCs w:val="22"/>
        </w:rPr>
        <w:t>/</w:t>
      </w:r>
      <w:r w:rsidR="004F6662" w:rsidRPr="00C94B61">
        <w:rPr>
          <w:rFonts w:ascii="Arial" w:hAnsi="Arial" w:cs="Arial"/>
          <w:sz w:val="22"/>
          <w:szCs w:val="22"/>
        </w:rPr>
        <w:t>cz</w:t>
      </w:r>
      <w:r w:rsidRPr="00C94B61">
        <w:rPr>
          <w:rFonts w:ascii="Arial" w:hAnsi="Arial" w:cs="Arial"/>
          <w:sz w:val="22"/>
          <w:szCs w:val="22"/>
        </w:rPr>
        <w:t xml:space="preserve">ek  </w:t>
      </w:r>
      <w:r w:rsidR="00D269A3" w:rsidRPr="00C94B61">
        <w:rPr>
          <w:rFonts w:ascii="Arial" w:hAnsi="Arial" w:cs="Arial"/>
          <w:sz w:val="22"/>
          <w:szCs w:val="22"/>
        </w:rPr>
        <w:t>S</w:t>
      </w:r>
      <w:r w:rsidR="004F6662" w:rsidRPr="00C94B61">
        <w:rPr>
          <w:rFonts w:ascii="Arial" w:hAnsi="Arial" w:cs="Arial"/>
          <w:sz w:val="22"/>
          <w:szCs w:val="22"/>
        </w:rPr>
        <w:t xml:space="preserve">zkoły </w:t>
      </w:r>
      <w:r w:rsidR="00D269A3" w:rsidRPr="00C94B61">
        <w:rPr>
          <w:rFonts w:ascii="Arial" w:hAnsi="Arial" w:cs="Arial"/>
          <w:sz w:val="22"/>
          <w:szCs w:val="22"/>
        </w:rPr>
        <w:t>D</w:t>
      </w:r>
      <w:r w:rsidR="004F6662" w:rsidRPr="00C94B61">
        <w:rPr>
          <w:rFonts w:ascii="Arial" w:hAnsi="Arial" w:cs="Arial"/>
          <w:sz w:val="22"/>
          <w:szCs w:val="22"/>
        </w:rPr>
        <w:t xml:space="preserve">oktorskiej </w:t>
      </w:r>
      <w:r w:rsidRPr="00C94B61">
        <w:rPr>
          <w:rFonts w:ascii="Arial" w:hAnsi="Arial" w:cs="Arial"/>
          <w:sz w:val="22"/>
          <w:szCs w:val="22"/>
        </w:rPr>
        <w:t>(w każdym roku do końca I</w:t>
      </w:r>
      <w:r w:rsidR="005E7B02" w:rsidRPr="00C94B61">
        <w:rPr>
          <w:rFonts w:ascii="Arial" w:hAnsi="Arial" w:cs="Arial"/>
          <w:sz w:val="22"/>
          <w:szCs w:val="22"/>
        </w:rPr>
        <w:t>I</w:t>
      </w:r>
      <w:r w:rsidRPr="00C94B61">
        <w:rPr>
          <w:rFonts w:ascii="Arial" w:hAnsi="Arial" w:cs="Arial"/>
          <w:sz w:val="22"/>
          <w:szCs w:val="22"/>
        </w:rPr>
        <w:t xml:space="preserve"> kwartału i do końca IV kwartału)</w:t>
      </w:r>
      <w:r w:rsidR="00346C2F" w:rsidRPr="00C94B61">
        <w:rPr>
          <w:rFonts w:ascii="Arial" w:hAnsi="Arial" w:cs="Arial"/>
          <w:sz w:val="22"/>
          <w:szCs w:val="22"/>
        </w:rPr>
        <w:t>.</w:t>
      </w:r>
    </w:p>
    <w:p w14:paraId="4F7A482D" w14:textId="77777777" w:rsidR="004F6662" w:rsidRPr="00C94B61" w:rsidRDefault="004F6662"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Uniwersytetu</w:t>
      </w:r>
    </w:p>
    <w:p w14:paraId="212FCE0D" w14:textId="77777777" w:rsidR="004F6662" w:rsidRPr="00C94B61" w:rsidRDefault="004F6662" w:rsidP="005B4875">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Pełnomocnik </w:t>
      </w:r>
      <w:r w:rsidR="003877AA" w:rsidRPr="00C94B61">
        <w:rPr>
          <w:rFonts w:ascii="Arial" w:hAnsi="Arial" w:cs="Arial"/>
          <w:sz w:val="22"/>
          <w:szCs w:val="22"/>
        </w:rPr>
        <w:t>Rektora ds. Ró</w:t>
      </w:r>
      <w:r w:rsidRPr="00C94B61">
        <w:rPr>
          <w:rFonts w:ascii="Arial" w:hAnsi="Arial" w:cs="Arial"/>
          <w:sz w:val="22"/>
          <w:szCs w:val="22"/>
        </w:rPr>
        <w:t xml:space="preserve">wnego </w:t>
      </w:r>
      <w:r w:rsidR="003877AA" w:rsidRPr="00C94B61">
        <w:rPr>
          <w:rFonts w:ascii="Arial" w:hAnsi="Arial" w:cs="Arial"/>
          <w:sz w:val="22"/>
          <w:szCs w:val="22"/>
        </w:rPr>
        <w:t>T</w:t>
      </w:r>
      <w:r w:rsidRPr="00C94B61">
        <w:rPr>
          <w:rFonts w:ascii="Arial" w:hAnsi="Arial" w:cs="Arial"/>
          <w:sz w:val="22"/>
          <w:szCs w:val="22"/>
        </w:rPr>
        <w:t>raktowania</w:t>
      </w:r>
    </w:p>
    <w:p w14:paraId="42008B2F" w14:textId="77777777" w:rsidR="00414536" w:rsidRPr="00C94B61" w:rsidRDefault="00414536" w:rsidP="005B4875">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 IV, V</w:t>
      </w:r>
    </w:p>
    <w:p w14:paraId="29E86856" w14:textId="77777777" w:rsidR="00414536" w:rsidRPr="00C94B61" w:rsidRDefault="00414536" w:rsidP="00323F08">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6.</w:t>
      </w:r>
      <w:r w:rsidRPr="00C94B61">
        <w:rPr>
          <w:rFonts w:ascii="Arial" w:hAnsi="Arial" w:cs="Arial"/>
          <w:sz w:val="22"/>
          <w:szCs w:val="22"/>
        </w:rPr>
        <w:t xml:space="preserve"> Uwz</w:t>
      </w:r>
      <w:r w:rsidR="003877AA" w:rsidRPr="00C94B61">
        <w:rPr>
          <w:rFonts w:ascii="Arial" w:hAnsi="Arial" w:cs="Arial"/>
          <w:sz w:val="22"/>
          <w:szCs w:val="22"/>
        </w:rPr>
        <w:t>ględnienie (w miarę możliwości)</w:t>
      </w:r>
      <w:r w:rsidRPr="00C94B61">
        <w:rPr>
          <w:rFonts w:ascii="Arial" w:hAnsi="Arial" w:cs="Arial"/>
          <w:sz w:val="22"/>
          <w:szCs w:val="22"/>
        </w:rPr>
        <w:t xml:space="preserve"> do</w:t>
      </w:r>
      <w:r w:rsidR="004F6662" w:rsidRPr="00C94B61">
        <w:rPr>
          <w:rFonts w:ascii="Arial" w:hAnsi="Arial" w:cs="Arial"/>
          <w:sz w:val="22"/>
          <w:szCs w:val="22"/>
        </w:rPr>
        <w:t xml:space="preserve">stosowania Harmonogramu roku akademickiego do Kalendarza roku szkolnego ogłaszanego przez Ministerstwo </w:t>
      </w:r>
      <w:r w:rsidR="003877AA" w:rsidRPr="00C94B61">
        <w:rPr>
          <w:rFonts w:ascii="Arial" w:hAnsi="Arial" w:cs="Arial"/>
          <w:sz w:val="22"/>
          <w:szCs w:val="22"/>
        </w:rPr>
        <w:t>E</w:t>
      </w:r>
      <w:r w:rsidR="004F6662" w:rsidRPr="00C94B61">
        <w:rPr>
          <w:rFonts w:ascii="Arial" w:hAnsi="Arial" w:cs="Arial"/>
          <w:sz w:val="22"/>
          <w:szCs w:val="22"/>
        </w:rPr>
        <w:t>dukacji Narodowej</w:t>
      </w:r>
    </w:p>
    <w:p w14:paraId="53F7720C" w14:textId="77777777" w:rsidR="00414536" w:rsidRPr="00C94B61" w:rsidRDefault="004F6662" w:rsidP="00346C2F">
      <w:pPr>
        <w:pStyle w:val="NormalnyWeb"/>
        <w:spacing w:line="360" w:lineRule="auto"/>
        <w:jc w:val="both"/>
        <w:rPr>
          <w:rFonts w:ascii="Arial" w:hAnsi="Arial" w:cs="Arial"/>
          <w:sz w:val="22"/>
          <w:szCs w:val="22"/>
        </w:rPr>
      </w:pPr>
      <w:r w:rsidRPr="00C94B61">
        <w:rPr>
          <w:rFonts w:ascii="Arial" w:hAnsi="Arial" w:cs="Arial"/>
          <w:sz w:val="22"/>
          <w:szCs w:val="22"/>
        </w:rPr>
        <w:t xml:space="preserve">Działanie ma na celu </w:t>
      </w:r>
      <w:proofErr w:type="spellStart"/>
      <w:r w:rsidRPr="00C94B61">
        <w:rPr>
          <w:rFonts w:ascii="Arial" w:hAnsi="Arial" w:cs="Arial"/>
          <w:sz w:val="22"/>
          <w:szCs w:val="22"/>
        </w:rPr>
        <w:t>sharmonizowanie</w:t>
      </w:r>
      <w:proofErr w:type="spellEnd"/>
      <w:r w:rsidRPr="00C94B61">
        <w:rPr>
          <w:rFonts w:ascii="Arial" w:hAnsi="Arial" w:cs="Arial"/>
          <w:sz w:val="22"/>
          <w:szCs w:val="22"/>
        </w:rPr>
        <w:t xml:space="preserve"> (jeśli to możliwe) organizacji dni wolnych od pracy i nauki z potrzebami osób mających pod opieką dzieci w wieku szkolnym</w:t>
      </w:r>
      <w:r w:rsidR="008D4CBF" w:rsidRPr="00C94B61">
        <w:rPr>
          <w:rFonts w:ascii="Arial" w:hAnsi="Arial" w:cs="Arial"/>
          <w:sz w:val="22"/>
          <w:szCs w:val="22"/>
        </w:rPr>
        <w:t xml:space="preserve">, </w:t>
      </w:r>
      <w:r w:rsidR="004F0169">
        <w:rPr>
          <w:rFonts w:ascii="Arial" w:hAnsi="Arial" w:cs="Arial"/>
          <w:sz w:val="22"/>
          <w:szCs w:val="22"/>
        </w:rPr>
        <w:br/>
      </w:r>
      <w:r w:rsidR="008D4CBF" w:rsidRPr="00C94B61">
        <w:rPr>
          <w:rFonts w:ascii="Arial" w:hAnsi="Arial" w:cs="Arial"/>
          <w:sz w:val="22"/>
          <w:szCs w:val="22"/>
        </w:rPr>
        <w:t>w szczególności w okresie świąt</w:t>
      </w:r>
      <w:r w:rsidR="00346C2F" w:rsidRPr="00C94B61">
        <w:rPr>
          <w:rFonts w:ascii="Arial" w:hAnsi="Arial" w:cs="Arial"/>
          <w:sz w:val="22"/>
          <w:szCs w:val="22"/>
        </w:rPr>
        <w:t>.</w:t>
      </w:r>
    </w:p>
    <w:p w14:paraId="56DF2926" w14:textId="77777777" w:rsidR="004F6662" w:rsidRPr="00C94B61" w:rsidRDefault="004F6662"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Harmonogram roku akademickiego dopasowany do potrzeb osób mających pod opieką dzieci w wieku szkolnym</w:t>
      </w:r>
    </w:p>
    <w:p w14:paraId="4A3A7B22" w14:textId="77777777" w:rsidR="004F6662" w:rsidRPr="00C94B61" w:rsidRDefault="004F6662" w:rsidP="00346C2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00AF633A" w:rsidRPr="00C94B61">
        <w:rPr>
          <w:rFonts w:ascii="Arial" w:hAnsi="Arial" w:cs="Arial"/>
          <w:i/>
          <w:iCs/>
          <w:sz w:val="22"/>
          <w:szCs w:val="22"/>
          <w:u w:val="single"/>
        </w:rPr>
        <w:t>t</w:t>
      </w:r>
      <w:r w:rsidRPr="00C94B61">
        <w:rPr>
          <w:rFonts w:ascii="Arial" w:hAnsi="Arial" w:cs="Arial"/>
          <w:i/>
          <w:iCs/>
          <w:sz w:val="22"/>
          <w:szCs w:val="22"/>
          <w:u w:val="single"/>
        </w:rPr>
        <w:t>ki</w:t>
      </w:r>
      <w:proofErr w:type="spellEnd"/>
      <w:r w:rsidRPr="00C94B61">
        <w:rPr>
          <w:rFonts w:ascii="Arial" w:hAnsi="Arial" w:cs="Arial"/>
          <w:i/>
          <w:iCs/>
          <w:sz w:val="22"/>
          <w:szCs w:val="22"/>
          <w:u w:val="single"/>
        </w:rPr>
        <w:t>:</w:t>
      </w:r>
      <w:r w:rsidRPr="00C94B61">
        <w:rPr>
          <w:rFonts w:ascii="Arial" w:hAnsi="Arial" w:cs="Arial"/>
          <w:i/>
          <w:iCs/>
          <w:sz w:val="22"/>
          <w:szCs w:val="22"/>
        </w:rPr>
        <w:t xml:space="preserve"> </w:t>
      </w:r>
      <w:r w:rsidRPr="00C94B61">
        <w:rPr>
          <w:rFonts w:ascii="Arial" w:hAnsi="Arial" w:cs="Arial"/>
          <w:sz w:val="22"/>
          <w:szCs w:val="22"/>
        </w:rPr>
        <w:t>pracownicy/e,</w:t>
      </w:r>
      <w:r w:rsidR="00D269A3" w:rsidRPr="00C94B61">
        <w:rPr>
          <w:rFonts w:ascii="Arial" w:hAnsi="Arial" w:cs="Arial"/>
          <w:sz w:val="22"/>
          <w:szCs w:val="22"/>
        </w:rPr>
        <w:t xml:space="preserve"> studenci/</w:t>
      </w:r>
      <w:proofErr w:type="spellStart"/>
      <w:r w:rsidR="00D269A3" w:rsidRPr="00C94B61">
        <w:rPr>
          <w:rFonts w:ascii="Arial" w:hAnsi="Arial" w:cs="Arial"/>
          <w:sz w:val="22"/>
          <w:szCs w:val="22"/>
        </w:rPr>
        <w:t>tki</w:t>
      </w:r>
      <w:proofErr w:type="spellEnd"/>
      <w:r w:rsidR="00D269A3" w:rsidRPr="00C94B61">
        <w:rPr>
          <w:rFonts w:ascii="Arial" w:hAnsi="Arial" w:cs="Arial"/>
          <w:sz w:val="22"/>
          <w:szCs w:val="22"/>
        </w:rPr>
        <w:t>, uczestnicy/</w:t>
      </w:r>
      <w:proofErr w:type="spellStart"/>
      <w:r w:rsidR="00D269A3" w:rsidRPr="00C94B61">
        <w:rPr>
          <w:rFonts w:ascii="Arial" w:hAnsi="Arial" w:cs="Arial"/>
          <w:sz w:val="22"/>
          <w:szCs w:val="22"/>
        </w:rPr>
        <w:t>czki</w:t>
      </w:r>
      <w:proofErr w:type="spellEnd"/>
      <w:r w:rsidR="00D269A3" w:rsidRPr="00C94B61">
        <w:rPr>
          <w:rFonts w:ascii="Arial" w:hAnsi="Arial" w:cs="Arial"/>
          <w:sz w:val="22"/>
          <w:szCs w:val="22"/>
        </w:rPr>
        <w:t xml:space="preserve"> S</w:t>
      </w:r>
      <w:r w:rsidRPr="00C94B61">
        <w:rPr>
          <w:rFonts w:ascii="Arial" w:hAnsi="Arial" w:cs="Arial"/>
          <w:sz w:val="22"/>
          <w:szCs w:val="22"/>
        </w:rPr>
        <w:t xml:space="preserve">zkoły </w:t>
      </w:r>
      <w:r w:rsidR="00D269A3" w:rsidRPr="00C94B61">
        <w:rPr>
          <w:rFonts w:ascii="Arial" w:hAnsi="Arial" w:cs="Arial"/>
          <w:sz w:val="22"/>
          <w:szCs w:val="22"/>
        </w:rPr>
        <w:t>D</w:t>
      </w:r>
      <w:r w:rsidRPr="00C94B61">
        <w:rPr>
          <w:rFonts w:ascii="Arial" w:hAnsi="Arial" w:cs="Arial"/>
          <w:sz w:val="22"/>
          <w:szCs w:val="22"/>
        </w:rPr>
        <w:t>oktorskiej opiekujący się dziećmi w wieku szkolnym (do końca drugiego kwartału w każdym roku)</w:t>
      </w:r>
    </w:p>
    <w:p w14:paraId="4092A982" w14:textId="77777777" w:rsidR="004F6662" w:rsidRPr="00C94B61" w:rsidRDefault="004F6662" w:rsidP="005B4875">
      <w:pPr>
        <w:pStyle w:val="NormalnyWeb"/>
        <w:spacing w:before="0" w:beforeAutospacing="0" w:after="0" w:afterAutospacing="0"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i/>
          <w:iCs/>
          <w:sz w:val="22"/>
          <w:szCs w:val="22"/>
        </w:rPr>
        <w:t xml:space="preserve"> </w:t>
      </w:r>
      <w:r w:rsidRPr="00C94B61">
        <w:rPr>
          <w:rFonts w:ascii="Arial" w:hAnsi="Arial" w:cs="Arial"/>
          <w:sz w:val="22"/>
          <w:szCs w:val="22"/>
        </w:rPr>
        <w:t xml:space="preserve">Dział </w:t>
      </w:r>
      <w:r w:rsidR="003877AA" w:rsidRPr="00C94B61">
        <w:rPr>
          <w:rFonts w:ascii="Arial" w:hAnsi="Arial" w:cs="Arial"/>
          <w:sz w:val="22"/>
          <w:szCs w:val="22"/>
        </w:rPr>
        <w:t>N</w:t>
      </w:r>
      <w:r w:rsidRPr="00C94B61">
        <w:rPr>
          <w:rFonts w:ascii="Arial" w:hAnsi="Arial" w:cs="Arial"/>
          <w:sz w:val="22"/>
          <w:szCs w:val="22"/>
        </w:rPr>
        <w:t xml:space="preserve">auczania i </w:t>
      </w:r>
      <w:r w:rsidR="003877AA" w:rsidRPr="00C94B61">
        <w:rPr>
          <w:rFonts w:ascii="Arial" w:hAnsi="Arial" w:cs="Arial"/>
          <w:sz w:val="22"/>
          <w:szCs w:val="22"/>
        </w:rPr>
        <w:t>S</w:t>
      </w:r>
      <w:r w:rsidRPr="00C94B61">
        <w:rPr>
          <w:rFonts w:ascii="Arial" w:hAnsi="Arial" w:cs="Arial"/>
          <w:sz w:val="22"/>
          <w:szCs w:val="22"/>
        </w:rPr>
        <w:t xml:space="preserve">praw </w:t>
      </w:r>
      <w:r w:rsidR="003877AA" w:rsidRPr="00C94B61">
        <w:rPr>
          <w:rFonts w:ascii="Arial" w:hAnsi="Arial" w:cs="Arial"/>
          <w:sz w:val="22"/>
          <w:szCs w:val="22"/>
        </w:rPr>
        <w:t>S</w:t>
      </w:r>
      <w:r w:rsidRPr="00C94B61">
        <w:rPr>
          <w:rFonts w:ascii="Arial" w:hAnsi="Arial" w:cs="Arial"/>
          <w:sz w:val="22"/>
          <w:szCs w:val="22"/>
        </w:rPr>
        <w:t>tudenckich</w:t>
      </w:r>
    </w:p>
    <w:p w14:paraId="557DB81E" w14:textId="77777777" w:rsidR="00323F08" w:rsidRPr="00C94B61" w:rsidRDefault="00AF633A" w:rsidP="005B4875">
      <w:pPr>
        <w:pStyle w:val="NormalnyWeb"/>
        <w:pBdr>
          <w:bottom w:val="single" w:sz="4" w:space="1" w:color="auto"/>
        </w:pBdr>
        <w:spacing w:before="0" w:beforeAutospacing="0" w:after="0" w:afterAutospacing="0"/>
        <w:jc w:val="both"/>
        <w:rPr>
          <w:rFonts w:ascii="Arial" w:hAnsi="Arial" w:cs="Arial"/>
          <w:sz w:val="22"/>
          <w:szCs w:val="22"/>
        </w:rPr>
      </w:pPr>
      <w:r w:rsidRPr="00C94B61">
        <w:rPr>
          <w:rFonts w:ascii="Arial" w:hAnsi="Arial" w:cs="Arial"/>
          <w:sz w:val="22"/>
          <w:szCs w:val="22"/>
        </w:rPr>
        <w:lastRenderedPageBreak/>
        <w:t>Cele: I</w:t>
      </w:r>
    </w:p>
    <w:p w14:paraId="530D3336" w14:textId="5B294842" w:rsidR="00414536" w:rsidRPr="00C94B61" w:rsidRDefault="00AF633A" w:rsidP="00323F08">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7.</w:t>
      </w:r>
      <w:r w:rsidRPr="00C94B61">
        <w:rPr>
          <w:rFonts w:ascii="Arial" w:hAnsi="Arial" w:cs="Arial"/>
          <w:sz w:val="22"/>
          <w:szCs w:val="22"/>
        </w:rPr>
        <w:t xml:space="preserve"> Opracowanie i wdrożenie polityki OTM-R (otwartego, przejrzystego </w:t>
      </w:r>
      <w:r w:rsidR="00390499">
        <w:rPr>
          <w:rFonts w:ascii="Arial" w:hAnsi="Arial" w:cs="Arial"/>
          <w:sz w:val="22"/>
          <w:szCs w:val="22"/>
        </w:rPr>
        <w:br/>
      </w:r>
      <w:r w:rsidRPr="00C94B61">
        <w:rPr>
          <w:rFonts w:ascii="Arial" w:hAnsi="Arial" w:cs="Arial"/>
          <w:sz w:val="22"/>
          <w:szCs w:val="22"/>
        </w:rPr>
        <w:t xml:space="preserve">i opartego na kryteriach merytorycznych procesu rekrutacji osób </w:t>
      </w:r>
      <w:r w:rsidR="000720CD" w:rsidRPr="00C94B61">
        <w:rPr>
          <w:rFonts w:ascii="Arial" w:hAnsi="Arial" w:cs="Arial"/>
          <w:sz w:val="22"/>
          <w:szCs w:val="22"/>
        </w:rPr>
        <w:t xml:space="preserve">zatrudnianych </w:t>
      </w:r>
      <w:r w:rsidR="00390499">
        <w:rPr>
          <w:rFonts w:ascii="Arial" w:hAnsi="Arial" w:cs="Arial"/>
          <w:sz w:val="22"/>
          <w:szCs w:val="22"/>
        </w:rPr>
        <w:br/>
      </w:r>
      <w:r w:rsidR="000720CD" w:rsidRPr="00C94B61">
        <w:rPr>
          <w:rFonts w:ascii="Arial" w:hAnsi="Arial" w:cs="Arial"/>
          <w:sz w:val="22"/>
          <w:szCs w:val="22"/>
        </w:rPr>
        <w:t xml:space="preserve">w związku z </w:t>
      </w:r>
      <w:r w:rsidRPr="00C94B61">
        <w:rPr>
          <w:rFonts w:ascii="Arial" w:hAnsi="Arial" w:cs="Arial"/>
          <w:sz w:val="22"/>
          <w:szCs w:val="22"/>
        </w:rPr>
        <w:t>działalnoś</w:t>
      </w:r>
      <w:r w:rsidR="000720CD" w:rsidRPr="00C94B61">
        <w:rPr>
          <w:rFonts w:ascii="Arial" w:hAnsi="Arial" w:cs="Arial"/>
          <w:sz w:val="22"/>
          <w:szCs w:val="22"/>
        </w:rPr>
        <w:t>cią</w:t>
      </w:r>
      <w:r w:rsidRPr="00C94B61">
        <w:rPr>
          <w:rFonts w:ascii="Arial" w:hAnsi="Arial" w:cs="Arial"/>
          <w:sz w:val="22"/>
          <w:szCs w:val="22"/>
        </w:rPr>
        <w:t xml:space="preserve"> badawczą </w:t>
      </w:r>
      <w:r w:rsidR="000720CD" w:rsidRPr="00C94B61">
        <w:rPr>
          <w:rFonts w:ascii="Arial" w:hAnsi="Arial" w:cs="Arial"/>
          <w:sz w:val="22"/>
          <w:szCs w:val="22"/>
        </w:rPr>
        <w:t xml:space="preserve">realizowaną </w:t>
      </w:r>
      <w:r w:rsidRPr="00C94B61">
        <w:rPr>
          <w:rFonts w:ascii="Arial" w:hAnsi="Arial" w:cs="Arial"/>
          <w:sz w:val="22"/>
          <w:szCs w:val="22"/>
        </w:rPr>
        <w:t>w UBB)</w:t>
      </w:r>
    </w:p>
    <w:p w14:paraId="3C727011" w14:textId="77777777" w:rsidR="005A1843" w:rsidRPr="00C94B61" w:rsidRDefault="00AF633A" w:rsidP="00323F08">
      <w:pPr>
        <w:pStyle w:val="NormalnyWeb"/>
        <w:spacing w:line="360" w:lineRule="auto"/>
        <w:jc w:val="both"/>
        <w:rPr>
          <w:rFonts w:ascii="Arial" w:hAnsi="Arial" w:cs="Arial"/>
          <w:sz w:val="22"/>
          <w:szCs w:val="22"/>
        </w:rPr>
      </w:pPr>
      <w:r w:rsidRPr="00C94B61">
        <w:rPr>
          <w:rFonts w:ascii="Arial" w:hAnsi="Arial" w:cs="Arial"/>
          <w:sz w:val="22"/>
          <w:szCs w:val="22"/>
        </w:rPr>
        <w:t>Działanie to jest spójne z postępowaniem ustalonym w ramach Strategii HRS4R dla UBB</w:t>
      </w:r>
      <w:r w:rsidR="00323F08" w:rsidRPr="00C94B61">
        <w:rPr>
          <w:rFonts w:ascii="Arial" w:hAnsi="Arial" w:cs="Arial"/>
          <w:sz w:val="22"/>
          <w:szCs w:val="22"/>
        </w:rPr>
        <w:t>.</w:t>
      </w:r>
    </w:p>
    <w:p w14:paraId="0D4200AA" w14:textId="4542F37F" w:rsidR="00AF633A" w:rsidRPr="00C94B61" w:rsidRDefault="00AF633A" w:rsidP="00323F08">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ustalona polityka OTM-R dla Uniwersytetu Bielsko-Bialskiego (do końca </w:t>
      </w:r>
      <w:r w:rsidR="00565E78">
        <w:rPr>
          <w:rFonts w:ascii="Arial" w:hAnsi="Arial" w:cs="Arial"/>
          <w:sz w:val="22"/>
          <w:szCs w:val="22"/>
        </w:rPr>
        <w:br/>
      </w:r>
      <w:r w:rsidRPr="00C94B61">
        <w:rPr>
          <w:rFonts w:ascii="Arial" w:hAnsi="Arial" w:cs="Arial"/>
          <w:sz w:val="22"/>
          <w:szCs w:val="22"/>
        </w:rPr>
        <w:t xml:space="preserve">I </w:t>
      </w:r>
      <w:proofErr w:type="spellStart"/>
      <w:r w:rsidRPr="00C94B61">
        <w:rPr>
          <w:rFonts w:ascii="Arial" w:hAnsi="Arial" w:cs="Arial"/>
          <w:sz w:val="22"/>
          <w:szCs w:val="22"/>
        </w:rPr>
        <w:t>kwatału</w:t>
      </w:r>
      <w:proofErr w:type="spellEnd"/>
      <w:r w:rsidRPr="00C94B61">
        <w:rPr>
          <w:rFonts w:ascii="Arial" w:hAnsi="Arial" w:cs="Arial"/>
          <w:sz w:val="22"/>
          <w:szCs w:val="22"/>
        </w:rPr>
        <w:t xml:space="preserve"> 2025</w:t>
      </w:r>
      <w:r w:rsidR="000720CD" w:rsidRPr="00C94B61">
        <w:rPr>
          <w:rFonts w:ascii="Arial" w:hAnsi="Arial" w:cs="Arial"/>
          <w:sz w:val="22"/>
          <w:szCs w:val="22"/>
        </w:rPr>
        <w:t>)</w:t>
      </w:r>
      <w:r w:rsidRPr="00C94B61">
        <w:rPr>
          <w:rFonts w:ascii="Arial" w:hAnsi="Arial" w:cs="Arial"/>
          <w:sz w:val="22"/>
          <w:szCs w:val="22"/>
        </w:rPr>
        <w:t>, przegląd polityki w ramach systemu doskonalenia jakości</w:t>
      </w:r>
      <w:r w:rsidR="000720CD" w:rsidRPr="00C94B61">
        <w:rPr>
          <w:rFonts w:ascii="Arial" w:hAnsi="Arial" w:cs="Arial"/>
          <w:sz w:val="22"/>
          <w:szCs w:val="22"/>
        </w:rPr>
        <w:t xml:space="preserve"> (jeden raz </w:t>
      </w:r>
      <w:r w:rsidR="009B7B98">
        <w:rPr>
          <w:rFonts w:ascii="Arial" w:hAnsi="Arial" w:cs="Arial"/>
          <w:sz w:val="22"/>
          <w:szCs w:val="22"/>
        </w:rPr>
        <w:br/>
      </w:r>
      <w:r w:rsidR="000720CD" w:rsidRPr="00C94B61">
        <w:rPr>
          <w:rFonts w:ascii="Arial" w:hAnsi="Arial" w:cs="Arial"/>
          <w:sz w:val="22"/>
          <w:szCs w:val="22"/>
        </w:rPr>
        <w:t>w każdym roku do końca IV kwartału</w:t>
      </w:r>
      <w:r w:rsidR="00AA461D" w:rsidRPr="00C94B61">
        <w:rPr>
          <w:rFonts w:ascii="Arial" w:hAnsi="Arial" w:cs="Arial"/>
          <w:sz w:val="22"/>
          <w:szCs w:val="22"/>
        </w:rPr>
        <w:t xml:space="preserve"> począwszy od 2026 roku</w:t>
      </w:r>
      <w:r w:rsidRPr="00C94B61">
        <w:rPr>
          <w:rFonts w:ascii="Arial" w:hAnsi="Arial" w:cs="Arial"/>
          <w:sz w:val="22"/>
          <w:szCs w:val="22"/>
        </w:rPr>
        <w:t>)</w:t>
      </w:r>
      <w:r w:rsidR="000720CD" w:rsidRPr="00C94B61">
        <w:rPr>
          <w:rFonts w:ascii="Arial" w:hAnsi="Arial" w:cs="Arial"/>
          <w:sz w:val="22"/>
          <w:szCs w:val="22"/>
        </w:rPr>
        <w:t xml:space="preserve">, Polityka OTM-R wprowadzona Zarządzeniem </w:t>
      </w:r>
      <w:r w:rsidR="003877AA" w:rsidRPr="00C94B61">
        <w:rPr>
          <w:rFonts w:ascii="Arial" w:hAnsi="Arial" w:cs="Arial"/>
          <w:sz w:val="22"/>
          <w:szCs w:val="22"/>
        </w:rPr>
        <w:t>R</w:t>
      </w:r>
      <w:r w:rsidR="000720CD" w:rsidRPr="00C94B61">
        <w:rPr>
          <w:rFonts w:ascii="Arial" w:hAnsi="Arial" w:cs="Arial"/>
          <w:sz w:val="22"/>
          <w:szCs w:val="22"/>
        </w:rPr>
        <w:t>ektora UBB</w:t>
      </w:r>
    </w:p>
    <w:p w14:paraId="38202DFC" w14:textId="77777777" w:rsidR="00AF633A" w:rsidRPr="00C94B61" w:rsidRDefault="00AF633A" w:rsidP="00323F08">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kandydaci/ki do zatrudnienia na stanowiskach związanych z realizacją badań naukowych</w:t>
      </w:r>
    </w:p>
    <w:p w14:paraId="4590E72D" w14:textId="77777777" w:rsidR="00AF633A" w:rsidRPr="00C94B61" w:rsidRDefault="003C2B01" w:rsidP="005B4875">
      <w:pPr>
        <w:pStyle w:val="NormalnyWeb"/>
        <w:spacing w:before="240" w:beforeAutospacing="0" w:after="0" w:afterAutospacing="0"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Komisja Rektorska, </w:t>
      </w:r>
      <w:r w:rsidR="000720CD" w:rsidRPr="00C94B61">
        <w:rPr>
          <w:rFonts w:ascii="Arial" w:hAnsi="Arial" w:cs="Arial"/>
          <w:sz w:val="22"/>
          <w:szCs w:val="22"/>
        </w:rPr>
        <w:t>Rektor UBB</w:t>
      </w:r>
    </w:p>
    <w:p w14:paraId="63017FE3" w14:textId="77777777" w:rsidR="003C2B01" w:rsidRPr="00C94B61" w:rsidRDefault="003C2B01" w:rsidP="005B4875">
      <w:pPr>
        <w:pStyle w:val="NormalnyWeb"/>
        <w:pBdr>
          <w:bottom w:val="single" w:sz="4" w:space="1" w:color="auto"/>
        </w:pBdr>
        <w:spacing w:before="240" w:beforeAutospacing="0" w:after="0" w:afterAutospacing="0"/>
        <w:jc w:val="both"/>
        <w:rPr>
          <w:rFonts w:ascii="Arial" w:hAnsi="Arial" w:cs="Arial"/>
          <w:sz w:val="22"/>
          <w:szCs w:val="22"/>
        </w:rPr>
      </w:pPr>
      <w:r w:rsidRPr="00C94B61">
        <w:rPr>
          <w:rFonts w:ascii="Arial" w:hAnsi="Arial" w:cs="Arial"/>
          <w:sz w:val="22"/>
          <w:szCs w:val="22"/>
        </w:rPr>
        <w:t xml:space="preserve">Cele: </w:t>
      </w:r>
      <w:r w:rsidR="00F13404" w:rsidRPr="00C94B61">
        <w:rPr>
          <w:rFonts w:ascii="Arial" w:hAnsi="Arial" w:cs="Arial"/>
          <w:sz w:val="22"/>
          <w:szCs w:val="22"/>
        </w:rPr>
        <w:t xml:space="preserve">II, </w:t>
      </w:r>
      <w:r w:rsidRPr="00C94B61">
        <w:rPr>
          <w:rFonts w:ascii="Arial" w:hAnsi="Arial" w:cs="Arial"/>
          <w:sz w:val="22"/>
          <w:szCs w:val="22"/>
        </w:rPr>
        <w:t>III</w:t>
      </w:r>
    </w:p>
    <w:p w14:paraId="4B941FCD" w14:textId="77777777" w:rsidR="00E13044" w:rsidRPr="00C94B61" w:rsidRDefault="000720CD" w:rsidP="005B4875">
      <w:pPr>
        <w:pStyle w:val="NormalnyWeb"/>
        <w:shd w:val="clear" w:color="auto" w:fill="B0DFA0" w:themeFill="accent5" w:themeFillTint="99"/>
        <w:spacing w:before="240" w:beforeAutospacing="0" w:after="0" w:afterAutospacing="0" w:line="360" w:lineRule="auto"/>
        <w:jc w:val="both"/>
        <w:rPr>
          <w:rFonts w:ascii="Arial" w:hAnsi="Arial" w:cs="Arial"/>
          <w:sz w:val="22"/>
          <w:szCs w:val="22"/>
        </w:rPr>
      </w:pPr>
      <w:r w:rsidRPr="00C94B61">
        <w:rPr>
          <w:rFonts w:ascii="Arial" w:hAnsi="Arial" w:cs="Arial"/>
          <w:b/>
          <w:bCs/>
          <w:sz w:val="22"/>
          <w:szCs w:val="22"/>
        </w:rPr>
        <w:t>Działanie 8.</w:t>
      </w:r>
      <w:r w:rsidRPr="00C94B61">
        <w:rPr>
          <w:rFonts w:ascii="Arial" w:hAnsi="Arial" w:cs="Arial"/>
          <w:sz w:val="22"/>
          <w:szCs w:val="22"/>
        </w:rPr>
        <w:t xml:space="preserve"> Opracowanie i wdrożenie polityki rekrutacji na pozostałe stanowiska </w:t>
      </w:r>
      <w:r w:rsidR="00565E78">
        <w:rPr>
          <w:rFonts w:ascii="Arial" w:hAnsi="Arial" w:cs="Arial"/>
          <w:sz w:val="22"/>
          <w:szCs w:val="22"/>
        </w:rPr>
        <w:br/>
      </w:r>
      <w:r w:rsidRPr="00C94B61">
        <w:rPr>
          <w:rFonts w:ascii="Arial" w:hAnsi="Arial" w:cs="Arial"/>
          <w:sz w:val="22"/>
          <w:szCs w:val="22"/>
        </w:rPr>
        <w:t>w Uniwersytecie (na wzór polityki OTM-R)</w:t>
      </w:r>
    </w:p>
    <w:p w14:paraId="0C94CA60" w14:textId="77777777" w:rsidR="000720CD" w:rsidRPr="00C94B61" w:rsidRDefault="000720CD" w:rsidP="00323F08">
      <w:pPr>
        <w:pStyle w:val="NormalnyWeb"/>
        <w:spacing w:line="360" w:lineRule="auto"/>
        <w:jc w:val="both"/>
        <w:rPr>
          <w:rFonts w:ascii="Arial" w:hAnsi="Arial" w:cs="Arial"/>
          <w:sz w:val="22"/>
          <w:szCs w:val="22"/>
        </w:rPr>
      </w:pPr>
      <w:r w:rsidRPr="00C94B61">
        <w:rPr>
          <w:rFonts w:ascii="Arial" w:hAnsi="Arial" w:cs="Arial"/>
          <w:sz w:val="22"/>
          <w:szCs w:val="22"/>
        </w:rPr>
        <w:t xml:space="preserve">Działanie to ma na celu rozszerzenie zasad rekrutacji opartych na przejrzystych zasadach na wszystkie stanowiska, na które prowadzony jest nabór w Uniwersytecie. </w:t>
      </w:r>
      <w:r w:rsidR="00565E78">
        <w:rPr>
          <w:rFonts w:ascii="Arial" w:hAnsi="Arial" w:cs="Arial"/>
          <w:sz w:val="22"/>
          <w:szCs w:val="22"/>
        </w:rPr>
        <w:br/>
      </w:r>
      <w:r w:rsidRPr="00C94B61">
        <w:rPr>
          <w:rFonts w:ascii="Arial" w:hAnsi="Arial" w:cs="Arial"/>
          <w:sz w:val="22"/>
          <w:szCs w:val="22"/>
        </w:rPr>
        <w:t>W tym celu zostanie przygotowana procedura postepowania w procesie rekrutacji na stanowiska inne niż uwzględnione w polityce OTM-R</w:t>
      </w:r>
      <w:r w:rsidR="00323F08" w:rsidRPr="00C94B61">
        <w:rPr>
          <w:rFonts w:ascii="Arial" w:hAnsi="Arial" w:cs="Arial"/>
          <w:sz w:val="22"/>
          <w:szCs w:val="22"/>
        </w:rPr>
        <w:t>.</w:t>
      </w:r>
    </w:p>
    <w:p w14:paraId="4324829E" w14:textId="77777777" w:rsidR="000720CD" w:rsidRPr="00C94B61" w:rsidRDefault="000720CD" w:rsidP="00323F08">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opracowana procedura rekrutacji na pozostałe stanowiska w UBB wprowadzona Zarządzeniem rektora UBB (do końca I kwartału 2027), przegląd procedury w ramach w ramach systemu doskonalenia jakości (jeden raz w każdym roku do końca IV kwartału</w:t>
      </w:r>
      <w:r w:rsidR="00911BE4" w:rsidRPr="00C94B61">
        <w:rPr>
          <w:rFonts w:ascii="Arial" w:hAnsi="Arial" w:cs="Arial"/>
          <w:sz w:val="22"/>
          <w:szCs w:val="22"/>
        </w:rPr>
        <w:t xml:space="preserve"> począwszy od 2028 roku</w:t>
      </w:r>
      <w:r w:rsidRPr="00C94B61">
        <w:rPr>
          <w:rFonts w:ascii="Arial" w:hAnsi="Arial" w:cs="Arial"/>
          <w:sz w:val="22"/>
          <w:szCs w:val="22"/>
        </w:rPr>
        <w:t>)</w:t>
      </w:r>
    </w:p>
    <w:p w14:paraId="6AB3B4A6" w14:textId="77777777" w:rsidR="00B57D74" w:rsidRPr="00C94B61" w:rsidRDefault="00B57D74" w:rsidP="005B4875">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osoby kandydujące do pracy na stanowiska inne, niż objęte polityką </w:t>
      </w:r>
      <w:r w:rsidR="00876044">
        <w:rPr>
          <w:rFonts w:ascii="Arial" w:hAnsi="Arial" w:cs="Arial"/>
          <w:sz w:val="22"/>
          <w:szCs w:val="22"/>
        </w:rPr>
        <w:br/>
      </w:r>
      <w:r w:rsidRPr="00C94B61">
        <w:rPr>
          <w:rFonts w:ascii="Arial" w:hAnsi="Arial" w:cs="Arial"/>
          <w:sz w:val="22"/>
          <w:szCs w:val="22"/>
        </w:rPr>
        <w:t>OTM-R</w:t>
      </w:r>
    </w:p>
    <w:p w14:paraId="0B262890" w14:textId="77777777" w:rsidR="00830934" w:rsidRPr="00C94B61" w:rsidRDefault="00830934" w:rsidP="005B4875">
      <w:pPr>
        <w:pStyle w:val="NormalnyWeb"/>
        <w:spacing w:before="120" w:beforeAutospacing="0" w:after="120" w:afterAutospacing="0"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Dział Kadr, Pełnomocnik ds. </w:t>
      </w:r>
      <w:r w:rsidR="003877AA" w:rsidRPr="00C94B61">
        <w:rPr>
          <w:rFonts w:ascii="Arial" w:hAnsi="Arial" w:cs="Arial"/>
          <w:sz w:val="22"/>
          <w:szCs w:val="22"/>
        </w:rPr>
        <w:t>Ró</w:t>
      </w:r>
      <w:r w:rsidRPr="00C94B61">
        <w:rPr>
          <w:rFonts w:ascii="Arial" w:hAnsi="Arial" w:cs="Arial"/>
          <w:sz w:val="22"/>
          <w:szCs w:val="22"/>
        </w:rPr>
        <w:t xml:space="preserve">wnego </w:t>
      </w:r>
      <w:r w:rsidR="003877AA" w:rsidRPr="00C94B61">
        <w:rPr>
          <w:rFonts w:ascii="Arial" w:hAnsi="Arial" w:cs="Arial"/>
          <w:sz w:val="22"/>
          <w:szCs w:val="22"/>
        </w:rPr>
        <w:t>Traktowania, R</w:t>
      </w:r>
      <w:r w:rsidRPr="00C94B61">
        <w:rPr>
          <w:rFonts w:ascii="Arial" w:hAnsi="Arial" w:cs="Arial"/>
          <w:sz w:val="22"/>
          <w:szCs w:val="22"/>
        </w:rPr>
        <w:t>ektor UBB</w:t>
      </w:r>
    </w:p>
    <w:p w14:paraId="51EED123" w14:textId="77777777" w:rsidR="00830934" w:rsidRPr="00C94B61" w:rsidRDefault="00830934" w:rsidP="005B4875">
      <w:pPr>
        <w:pStyle w:val="NormalnyWeb"/>
        <w:pBdr>
          <w:bottom w:val="single" w:sz="4" w:space="1" w:color="auto"/>
        </w:pBdr>
        <w:spacing w:before="120" w:beforeAutospacing="0" w:after="120" w:afterAutospacing="0"/>
        <w:jc w:val="both"/>
        <w:rPr>
          <w:rFonts w:ascii="Arial" w:hAnsi="Arial" w:cs="Arial"/>
          <w:sz w:val="22"/>
          <w:szCs w:val="22"/>
        </w:rPr>
      </w:pPr>
      <w:r w:rsidRPr="00C94B61">
        <w:rPr>
          <w:rFonts w:ascii="Arial" w:hAnsi="Arial" w:cs="Arial"/>
          <w:sz w:val="22"/>
          <w:szCs w:val="22"/>
        </w:rPr>
        <w:lastRenderedPageBreak/>
        <w:t>Cele: III</w:t>
      </w:r>
    </w:p>
    <w:p w14:paraId="51DA07BA" w14:textId="77777777" w:rsidR="00830934" w:rsidRPr="00C94B61" w:rsidRDefault="00830934" w:rsidP="0022563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9.</w:t>
      </w:r>
      <w:r w:rsidRPr="00C94B61">
        <w:rPr>
          <w:rFonts w:ascii="Arial" w:hAnsi="Arial" w:cs="Arial"/>
          <w:sz w:val="22"/>
          <w:szCs w:val="22"/>
        </w:rPr>
        <w:t xml:space="preserve"> Doskonalenie procesu oceny pracowniczej dla przygotowania oceny na lata 2027-2029</w:t>
      </w:r>
    </w:p>
    <w:p w14:paraId="34674682" w14:textId="77777777" w:rsidR="00830934" w:rsidRPr="00C94B61" w:rsidRDefault="00830934" w:rsidP="0022563F">
      <w:pPr>
        <w:pStyle w:val="NormalnyWeb"/>
        <w:spacing w:line="360" w:lineRule="auto"/>
        <w:jc w:val="both"/>
        <w:rPr>
          <w:rFonts w:ascii="Arial" w:hAnsi="Arial" w:cs="Arial"/>
          <w:sz w:val="22"/>
          <w:szCs w:val="22"/>
        </w:rPr>
      </w:pPr>
      <w:r w:rsidRPr="00C94B61">
        <w:rPr>
          <w:rFonts w:ascii="Arial" w:hAnsi="Arial" w:cs="Arial"/>
          <w:sz w:val="22"/>
          <w:szCs w:val="22"/>
        </w:rPr>
        <w:t>Działanie to jest spójne z realizacją Strategii HRS4R w UBB. Ma na celu stworzenie systemu oceny opartego na przejrzystych, znanych wszystkim osobom ocenianym kryteriach</w:t>
      </w:r>
      <w:r w:rsidR="00AE03F9" w:rsidRPr="00C94B61">
        <w:rPr>
          <w:rFonts w:ascii="Arial" w:hAnsi="Arial" w:cs="Arial"/>
          <w:sz w:val="22"/>
          <w:szCs w:val="22"/>
        </w:rPr>
        <w:t>.</w:t>
      </w:r>
    </w:p>
    <w:p w14:paraId="7908BE31" w14:textId="77777777" w:rsidR="00830934" w:rsidRPr="00C94B61" w:rsidRDefault="00830934" w:rsidP="0022563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opracowana procedura oceny, wprowadzon</w:t>
      </w:r>
      <w:r w:rsidR="00726E7B" w:rsidRPr="00C94B61">
        <w:rPr>
          <w:rFonts w:ascii="Arial" w:hAnsi="Arial" w:cs="Arial"/>
          <w:sz w:val="22"/>
          <w:szCs w:val="22"/>
        </w:rPr>
        <w:t>a</w:t>
      </w:r>
      <w:r w:rsidRPr="00C94B61">
        <w:rPr>
          <w:rFonts w:ascii="Arial" w:hAnsi="Arial" w:cs="Arial"/>
          <w:sz w:val="22"/>
          <w:szCs w:val="22"/>
        </w:rPr>
        <w:t xml:space="preserve"> ujednolicon</w:t>
      </w:r>
      <w:r w:rsidR="00726E7B" w:rsidRPr="00C94B61">
        <w:rPr>
          <w:rFonts w:ascii="Arial" w:hAnsi="Arial" w:cs="Arial"/>
          <w:sz w:val="22"/>
          <w:szCs w:val="22"/>
        </w:rPr>
        <w:t>a</w:t>
      </w:r>
      <w:r w:rsidRPr="00C94B61">
        <w:rPr>
          <w:rFonts w:ascii="Arial" w:hAnsi="Arial" w:cs="Arial"/>
          <w:sz w:val="22"/>
          <w:szCs w:val="22"/>
        </w:rPr>
        <w:t xml:space="preserve"> punktacj</w:t>
      </w:r>
      <w:r w:rsidR="00726E7B" w:rsidRPr="00C94B61">
        <w:rPr>
          <w:rFonts w:ascii="Arial" w:hAnsi="Arial" w:cs="Arial"/>
          <w:sz w:val="22"/>
          <w:szCs w:val="22"/>
        </w:rPr>
        <w:t>a</w:t>
      </w:r>
      <w:r w:rsidRPr="00C94B61">
        <w:rPr>
          <w:rFonts w:ascii="Arial" w:hAnsi="Arial" w:cs="Arial"/>
          <w:sz w:val="22"/>
          <w:szCs w:val="22"/>
        </w:rPr>
        <w:t xml:space="preserve"> </w:t>
      </w:r>
      <w:r w:rsidR="00B57D74" w:rsidRPr="00C94B61">
        <w:rPr>
          <w:rFonts w:ascii="Arial" w:hAnsi="Arial" w:cs="Arial"/>
          <w:sz w:val="22"/>
          <w:szCs w:val="22"/>
        </w:rPr>
        <w:t>za działalność organizacyjną</w:t>
      </w:r>
      <w:r w:rsidR="00726E7B" w:rsidRPr="00C94B61">
        <w:rPr>
          <w:rFonts w:ascii="Arial" w:hAnsi="Arial" w:cs="Arial"/>
          <w:sz w:val="22"/>
          <w:szCs w:val="22"/>
        </w:rPr>
        <w:t xml:space="preserve"> w formie wytycznych do oceny</w:t>
      </w:r>
      <w:r w:rsidR="00B57D74" w:rsidRPr="00C94B61">
        <w:rPr>
          <w:rFonts w:ascii="Arial" w:hAnsi="Arial" w:cs="Arial"/>
          <w:sz w:val="22"/>
          <w:szCs w:val="22"/>
        </w:rPr>
        <w:t>, opublikowane Zarządzeniem Rektora zasady oceny (do końca IV kwartału 2026)</w:t>
      </w:r>
    </w:p>
    <w:p w14:paraId="5F755D41" w14:textId="77777777" w:rsidR="00B57D74" w:rsidRPr="00C94B61" w:rsidRDefault="00B57D74" w:rsidP="0022563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osoby oceniane zgodnie z regulaminem oceny pracowniczej</w:t>
      </w:r>
    </w:p>
    <w:p w14:paraId="34875F68" w14:textId="77777777" w:rsidR="00B57D74" w:rsidRPr="00C94B61" w:rsidRDefault="00B57D74" w:rsidP="0022563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3877AA" w:rsidRPr="00C94B61">
        <w:rPr>
          <w:rFonts w:ascii="Arial" w:hAnsi="Arial" w:cs="Arial"/>
          <w:sz w:val="22"/>
          <w:szCs w:val="22"/>
        </w:rPr>
        <w:t>Rektor, Prorektor Ds. Nauki i Współpracy Zewnętrznej, Prorektor Ds. Studenckich i Kształcenia, Senackie Komisje Ds. Nauki i Ds. Studenckich i Kształcenia, Dział Kadr, Dział Marketingu</w:t>
      </w:r>
      <w:r w:rsidRPr="00C94B61">
        <w:rPr>
          <w:rFonts w:ascii="Arial" w:hAnsi="Arial" w:cs="Arial"/>
          <w:sz w:val="22"/>
          <w:szCs w:val="22"/>
        </w:rPr>
        <w:t>, ACI</w:t>
      </w:r>
    </w:p>
    <w:p w14:paraId="4863D59F" w14:textId="77777777" w:rsidR="00B57D74" w:rsidRPr="00C94B61" w:rsidRDefault="00B57D74" w:rsidP="00A90010">
      <w:pPr>
        <w:pStyle w:val="NormalnyWeb"/>
        <w:pBdr>
          <w:bottom w:val="single" w:sz="4" w:space="1" w:color="auto"/>
        </w:pBdr>
        <w:jc w:val="both"/>
        <w:rPr>
          <w:rFonts w:ascii="Arial" w:hAnsi="Arial" w:cs="Arial"/>
          <w:sz w:val="22"/>
          <w:szCs w:val="22"/>
        </w:rPr>
      </w:pPr>
      <w:r w:rsidRPr="00C94B61">
        <w:rPr>
          <w:rFonts w:ascii="Arial" w:hAnsi="Arial" w:cs="Arial"/>
          <w:sz w:val="22"/>
          <w:szCs w:val="22"/>
        </w:rPr>
        <w:t xml:space="preserve">Cele: </w:t>
      </w:r>
      <w:r w:rsidR="00A90010" w:rsidRPr="00C94B61">
        <w:rPr>
          <w:rFonts w:ascii="Arial" w:hAnsi="Arial" w:cs="Arial"/>
          <w:sz w:val="22"/>
          <w:szCs w:val="22"/>
        </w:rPr>
        <w:t>II, III</w:t>
      </w:r>
    </w:p>
    <w:p w14:paraId="3907217C" w14:textId="4A5D3CCD" w:rsidR="00F13404" w:rsidRPr="00C94B61" w:rsidRDefault="00F13404" w:rsidP="0022563F">
      <w:pPr>
        <w:shd w:val="clear" w:color="auto" w:fill="B0DFA0" w:themeFill="accent5" w:themeFillTint="99"/>
        <w:spacing w:before="100" w:beforeAutospacing="1" w:after="100" w:afterAutospacing="1" w:line="360" w:lineRule="auto"/>
        <w:jc w:val="both"/>
        <w:rPr>
          <w:rFonts w:ascii="Arial" w:hAnsi="Arial" w:cs="Arial"/>
          <w:sz w:val="22"/>
          <w:szCs w:val="22"/>
        </w:rPr>
      </w:pPr>
      <w:r w:rsidRPr="00C94B61">
        <w:rPr>
          <w:rFonts w:ascii="Arial" w:hAnsi="Arial" w:cs="Arial"/>
          <w:b/>
          <w:bCs/>
          <w:sz w:val="22"/>
          <w:szCs w:val="22"/>
        </w:rPr>
        <w:t>Działanie 10.</w:t>
      </w:r>
      <w:r w:rsidRPr="00C94B61">
        <w:rPr>
          <w:rFonts w:ascii="Arial" w:hAnsi="Arial" w:cs="Arial"/>
          <w:sz w:val="22"/>
          <w:szCs w:val="22"/>
        </w:rPr>
        <w:t xml:space="preserve"> Wprowadzenie </w:t>
      </w:r>
      <w:proofErr w:type="spellStart"/>
      <w:r w:rsidRPr="00C94B61">
        <w:rPr>
          <w:rFonts w:ascii="Arial" w:hAnsi="Arial" w:cs="Arial"/>
          <w:sz w:val="22"/>
          <w:szCs w:val="22"/>
        </w:rPr>
        <w:t>obowiązku</w:t>
      </w:r>
      <w:proofErr w:type="spellEnd"/>
      <w:r w:rsidRPr="00C94B61">
        <w:rPr>
          <w:rFonts w:ascii="Arial" w:hAnsi="Arial" w:cs="Arial"/>
          <w:sz w:val="22"/>
          <w:szCs w:val="22"/>
        </w:rPr>
        <w:t xml:space="preserve"> przeprowadzenia </w:t>
      </w:r>
      <w:proofErr w:type="spellStart"/>
      <w:r w:rsidRPr="00C94B61">
        <w:rPr>
          <w:rFonts w:ascii="Arial" w:hAnsi="Arial" w:cs="Arial"/>
          <w:sz w:val="22"/>
          <w:szCs w:val="22"/>
        </w:rPr>
        <w:t>rozmów</w:t>
      </w:r>
      <w:proofErr w:type="spellEnd"/>
      <w:r w:rsidRPr="00C94B61">
        <w:rPr>
          <w:rFonts w:ascii="Arial" w:hAnsi="Arial" w:cs="Arial"/>
          <w:sz w:val="22"/>
          <w:szCs w:val="22"/>
        </w:rPr>
        <w:t xml:space="preserve"> z pracownikami </w:t>
      </w:r>
      <w:r w:rsidR="00B86C66">
        <w:rPr>
          <w:rFonts w:ascii="Arial" w:hAnsi="Arial" w:cs="Arial"/>
          <w:sz w:val="22"/>
          <w:szCs w:val="22"/>
        </w:rPr>
        <w:br/>
      </w:r>
      <w:r w:rsidRPr="00C94B61">
        <w:rPr>
          <w:rFonts w:ascii="Arial" w:hAnsi="Arial" w:cs="Arial"/>
          <w:sz w:val="22"/>
          <w:szCs w:val="22"/>
        </w:rPr>
        <w:t xml:space="preserve">w zakresie rozwoju ich karier/ potrzeby wsparcia w wykonywaniu </w:t>
      </w:r>
      <w:proofErr w:type="spellStart"/>
      <w:r w:rsidRPr="00C94B61">
        <w:rPr>
          <w:rFonts w:ascii="Arial" w:hAnsi="Arial" w:cs="Arial"/>
          <w:sz w:val="22"/>
          <w:szCs w:val="22"/>
        </w:rPr>
        <w:t>obwiązków</w:t>
      </w:r>
      <w:proofErr w:type="spellEnd"/>
      <w:r w:rsidRPr="00C94B61">
        <w:rPr>
          <w:rFonts w:ascii="Arial" w:hAnsi="Arial" w:cs="Arial"/>
          <w:sz w:val="22"/>
          <w:szCs w:val="22"/>
        </w:rPr>
        <w:t xml:space="preserve"> zawodowych (raz w trakcie cyklu oceny pracowniczej po uzyskaniu wyniku oceny dla nauczycieli akademickich)</w:t>
      </w:r>
    </w:p>
    <w:p w14:paraId="619C5B06" w14:textId="77777777" w:rsidR="00F13404" w:rsidRPr="00C94B61" w:rsidRDefault="00F13404" w:rsidP="0022563F">
      <w:pPr>
        <w:spacing w:before="100" w:beforeAutospacing="1" w:after="100" w:afterAutospacing="1" w:line="360" w:lineRule="auto"/>
        <w:jc w:val="both"/>
        <w:rPr>
          <w:rFonts w:ascii="Arial" w:hAnsi="Arial" w:cs="Arial"/>
          <w:sz w:val="22"/>
          <w:szCs w:val="22"/>
        </w:rPr>
      </w:pPr>
      <w:r w:rsidRPr="00C94B61">
        <w:rPr>
          <w:rFonts w:ascii="Arial" w:hAnsi="Arial" w:cs="Arial"/>
          <w:sz w:val="22"/>
          <w:szCs w:val="22"/>
        </w:rPr>
        <w:t xml:space="preserve">Działanie to ma na celu poznanie potrzeb pracowników, zapoznanie ich z możliwościami rozwoju karier oraz wspieranie </w:t>
      </w:r>
      <w:r w:rsidR="00F954AE" w:rsidRPr="00C94B61">
        <w:rPr>
          <w:rFonts w:ascii="Arial" w:hAnsi="Arial" w:cs="Arial"/>
          <w:sz w:val="22"/>
          <w:szCs w:val="22"/>
        </w:rPr>
        <w:t>ich w realizacji obowiązków zawo</w:t>
      </w:r>
      <w:r w:rsidRPr="00C94B61">
        <w:rPr>
          <w:rFonts w:ascii="Arial" w:hAnsi="Arial" w:cs="Arial"/>
          <w:sz w:val="22"/>
          <w:szCs w:val="22"/>
        </w:rPr>
        <w:t>dowych i godzenia życia osobistego z pracą</w:t>
      </w:r>
      <w:r w:rsidR="0022563F" w:rsidRPr="00C94B61">
        <w:rPr>
          <w:rFonts w:ascii="Arial" w:hAnsi="Arial" w:cs="Arial"/>
          <w:sz w:val="22"/>
          <w:szCs w:val="22"/>
        </w:rPr>
        <w:t>.</w:t>
      </w:r>
    </w:p>
    <w:p w14:paraId="465CF23C" w14:textId="3AAC300B" w:rsidR="00F13404" w:rsidRPr="00C94B61" w:rsidRDefault="00F13404" w:rsidP="0022563F">
      <w:pPr>
        <w:spacing w:before="100" w:beforeAutospacing="1" w:after="100" w:afterAutospacing="1"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wprowadzenie zapisu do regulaminu oceny pracowniczej (ob</w:t>
      </w:r>
      <w:r w:rsidR="00666EEA" w:rsidRPr="00C94B61">
        <w:rPr>
          <w:rFonts w:ascii="Arial" w:hAnsi="Arial" w:cs="Arial"/>
          <w:sz w:val="22"/>
          <w:szCs w:val="22"/>
        </w:rPr>
        <w:t>o</w:t>
      </w:r>
      <w:r w:rsidRPr="00C94B61">
        <w:rPr>
          <w:rFonts w:ascii="Arial" w:hAnsi="Arial" w:cs="Arial"/>
          <w:sz w:val="22"/>
          <w:szCs w:val="22"/>
        </w:rPr>
        <w:t xml:space="preserve">wiązek przeprowadzenia rozmów raz w trakcie cyklu oceny pracowniczej po uzyskaniu wyniku oceny dla nauczycieli akademickich) oraz wprowadzenie zapisu do regulaminu pracy (obwiązek </w:t>
      </w:r>
      <w:proofErr w:type="spellStart"/>
      <w:r w:rsidRPr="00C94B61">
        <w:rPr>
          <w:rFonts w:ascii="Arial" w:hAnsi="Arial" w:cs="Arial"/>
          <w:sz w:val="22"/>
          <w:szCs w:val="22"/>
        </w:rPr>
        <w:t>przeprowdzania</w:t>
      </w:r>
      <w:proofErr w:type="spellEnd"/>
      <w:r w:rsidRPr="00C94B61">
        <w:rPr>
          <w:rFonts w:ascii="Arial" w:hAnsi="Arial" w:cs="Arial"/>
          <w:sz w:val="22"/>
          <w:szCs w:val="22"/>
        </w:rPr>
        <w:t xml:space="preserve"> rozmów min. raz na dwa lata dla przełożonych pozostałych pracowników)</w:t>
      </w:r>
      <w:r w:rsidR="00666EEA" w:rsidRPr="00C94B61">
        <w:rPr>
          <w:rFonts w:ascii="Arial" w:hAnsi="Arial" w:cs="Arial"/>
          <w:sz w:val="22"/>
          <w:szCs w:val="22"/>
        </w:rPr>
        <w:t xml:space="preserve">, zmiana </w:t>
      </w:r>
      <w:r w:rsidR="00DD7E9A" w:rsidRPr="00C94B61">
        <w:rPr>
          <w:rFonts w:ascii="Arial" w:hAnsi="Arial" w:cs="Arial"/>
          <w:sz w:val="22"/>
          <w:szCs w:val="22"/>
        </w:rPr>
        <w:t>R</w:t>
      </w:r>
      <w:r w:rsidR="00666EEA" w:rsidRPr="00C94B61">
        <w:rPr>
          <w:rFonts w:ascii="Arial" w:hAnsi="Arial" w:cs="Arial"/>
          <w:sz w:val="22"/>
          <w:szCs w:val="22"/>
        </w:rPr>
        <w:t>egulaminu organizacyjnego UBB</w:t>
      </w:r>
      <w:r w:rsidRPr="00C94B61">
        <w:rPr>
          <w:rFonts w:ascii="Arial" w:hAnsi="Arial" w:cs="Arial"/>
          <w:sz w:val="22"/>
          <w:szCs w:val="22"/>
        </w:rPr>
        <w:t xml:space="preserve"> </w:t>
      </w:r>
      <w:r w:rsidR="003877AA" w:rsidRPr="00C94B61">
        <w:rPr>
          <w:rFonts w:ascii="Arial" w:hAnsi="Arial" w:cs="Arial"/>
          <w:sz w:val="22"/>
          <w:szCs w:val="22"/>
        </w:rPr>
        <w:t xml:space="preserve">– </w:t>
      </w:r>
      <w:r w:rsidRPr="00C94B61">
        <w:rPr>
          <w:rFonts w:ascii="Arial" w:hAnsi="Arial" w:cs="Arial"/>
          <w:sz w:val="22"/>
          <w:szCs w:val="22"/>
        </w:rPr>
        <w:t>do końca IV kwar</w:t>
      </w:r>
      <w:r w:rsidR="00F753BD">
        <w:rPr>
          <w:rFonts w:ascii="Arial" w:hAnsi="Arial" w:cs="Arial"/>
          <w:sz w:val="22"/>
          <w:szCs w:val="22"/>
        </w:rPr>
        <w:t>ta</w:t>
      </w:r>
      <w:r w:rsidRPr="00C94B61">
        <w:rPr>
          <w:rFonts w:ascii="Arial" w:hAnsi="Arial" w:cs="Arial"/>
          <w:sz w:val="22"/>
          <w:szCs w:val="22"/>
        </w:rPr>
        <w:t>łu 2026</w:t>
      </w:r>
    </w:p>
    <w:p w14:paraId="76C5C7B4" w14:textId="77777777" w:rsidR="00F13404" w:rsidRPr="00C94B61" w:rsidRDefault="00F13404" w:rsidP="0022563F">
      <w:pPr>
        <w:spacing w:before="100" w:beforeAutospacing="1" w:after="100" w:afterAutospacing="1" w:line="360" w:lineRule="auto"/>
        <w:jc w:val="both"/>
        <w:rPr>
          <w:rFonts w:ascii="Arial" w:hAnsi="Arial" w:cs="Arial"/>
          <w:sz w:val="22"/>
          <w:szCs w:val="22"/>
        </w:rPr>
      </w:pPr>
      <w:r w:rsidRPr="00C94B61">
        <w:rPr>
          <w:rFonts w:ascii="Arial" w:hAnsi="Arial" w:cs="Arial"/>
          <w:i/>
          <w:iCs/>
          <w:sz w:val="22"/>
          <w:szCs w:val="22"/>
          <w:u w:val="single"/>
        </w:rPr>
        <w:lastRenderedPageBreak/>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osoby zatrudnione w Uniwersytecie</w:t>
      </w:r>
      <w:r w:rsidR="00D067BF" w:rsidRPr="00C94B61">
        <w:rPr>
          <w:rFonts w:ascii="Arial" w:hAnsi="Arial" w:cs="Arial"/>
          <w:sz w:val="22"/>
          <w:szCs w:val="22"/>
        </w:rPr>
        <w:t xml:space="preserve">, kierownicy jednostek organizacyjnych, komisje oceniające, kierownictwo </w:t>
      </w:r>
      <w:r w:rsidR="001E6BBF" w:rsidRPr="00C94B61">
        <w:rPr>
          <w:rFonts w:ascii="Arial" w:hAnsi="Arial" w:cs="Arial"/>
          <w:sz w:val="22"/>
          <w:szCs w:val="22"/>
        </w:rPr>
        <w:t>U</w:t>
      </w:r>
      <w:r w:rsidR="00D067BF" w:rsidRPr="00C94B61">
        <w:rPr>
          <w:rFonts w:ascii="Arial" w:hAnsi="Arial" w:cs="Arial"/>
          <w:sz w:val="22"/>
          <w:szCs w:val="22"/>
        </w:rPr>
        <w:t>czelni</w:t>
      </w:r>
    </w:p>
    <w:p w14:paraId="1C8B316A" w14:textId="77777777" w:rsidR="00D067BF" w:rsidRPr="00C94B61" w:rsidRDefault="00D067BF" w:rsidP="0022563F">
      <w:pPr>
        <w:spacing w:before="100" w:beforeAutospacing="1" w:after="100" w:afterAutospacing="1"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3877AA" w:rsidRPr="00C94B61">
        <w:rPr>
          <w:rFonts w:ascii="Arial" w:hAnsi="Arial" w:cs="Arial"/>
          <w:sz w:val="22"/>
          <w:szCs w:val="22"/>
        </w:rPr>
        <w:t>R</w:t>
      </w:r>
      <w:r w:rsidRPr="00C94B61">
        <w:rPr>
          <w:rFonts w:ascii="Arial" w:hAnsi="Arial" w:cs="Arial"/>
          <w:sz w:val="22"/>
          <w:szCs w:val="22"/>
        </w:rPr>
        <w:t>ektor</w:t>
      </w:r>
      <w:r w:rsidR="003877AA" w:rsidRPr="00C94B61">
        <w:rPr>
          <w:rFonts w:ascii="Arial" w:hAnsi="Arial" w:cs="Arial"/>
          <w:sz w:val="22"/>
          <w:szCs w:val="22"/>
        </w:rPr>
        <w:t xml:space="preserve"> UBB</w:t>
      </w:r>
      <w:r w:rsidRPr="00C94B61">
        <w:rPr>
          <w:rFonts w:ascii="Arial" w:hAnsi="Arial" w:cs="Arial"/>
          <w:sz w:val="22"/>
          <w:szCs w:val="22"/>
        </w:rPr>
        <w:t xml:space="preserve">, </w:t>
      </w:r>
      <w:r w:rsidR="003877AA" w:rsidRPr="00C94B61">
        <w:rPr>
          <w:rFonts w:ascii="Arial" w:hAnsi="Arial" w:cs="Arial"/>
          <w:sz w:val="22"/>
          <w:szCs w:val="22"/>
        </w:rPr>
        <w:t>P</w:t>
      </w:r>
      <w:r w:rsidRPr="00C94B61">
        <w:rPr>
          <w:rFonts w:ascii="Arial" w:hAnsi="Arial" w:cs="Arial"/>
          <w:sz w:val="22"/>
          <w:szCs w:val="22"/>
        </w:rPr>
        <w:t xml:space="preserve">rorektorzy, </w:t>
      </w:r>
      <w:r w:rsidR="003877AA" w:rsidRPr="00C94B61">
        <w:rPr>
          <w:rFonts w:ascii="Arial" w:hAnsi="Arial" w:cs="Arial"/>
          <w:sz w:val="22"/>
          <w:szCs w:val="22"/>
        </w:rPr>
        <w:t>K</w:t>
      </w:r>
      <w:r w:rsidRPr="00C94B61">
        <w:rPr>
          <w:rFonts w:ascii="Arial" w:hAnsi="Arial" w:cs="Arial"/>
          <w:sz w:val="22"/>
          <w:szCs w:val="22"/>
        </w:rPr>
        <w:t xml:space="preserve">anclerz, Dział </w:t>
      </w:r>
      <w:r w:rsidR="003877AA" w:rsidRPr="00C94B61">
        <w:rPr>
          <w:rFonts w:ascii="Arial" w:hAnsi="Arial" w:cs="Arial"/>
          <w:sz w:val="22"/>
          <w:szCs w:val="22"/>
        </w:rPr>
        <w:t>K</w:t>
      </w:r>
      <w:r w:rsidRPr="00C94B61">
        <w:rPr>
          <w:rFonts w:ascii="Arial" w:hAnsi="Arial" w:cs="Arial"/>
          <w:sz w:val="22"/>
          <w:szCs w:val="22"/>
        </w:rPr>
        <w:t>adr, kierownicy jednostek organizacyjnych</w:t>
      </w:r>
    </w:p>
    <w:p w14:paraId="22F36E13" w14:textId="77777777" w:rsidR="00D067BF" w:rsidRPr="00C94B61" w:rsidRDefault="00D067BF" w:rsidP="00D067BF">
      <w:pPr>
        <w:pBdr>
          <w:bottom w:val="single" w:sz="4" w:space="1" w:color="auto"/>
        </w:pBdr>
        <w:spacing w:before="100" w:beforeAutospacing="1" w:after="100" w:afterAutospacing="1"/>
        <w:jc w:val="both"/>
        <w:rPr>
          <w:rFonts w:ascii="Arial" w:hAnsi="Arial" w:cs="Arial"/>
          <w:sz w:val="22"/>
          <w:szCs w:val="22"/>
        </w:rPr>
      </w:pPr>
      <w:r w:rsidRPr="00C94B61">
        <w:rPr>
          <w:rFonts w:ascii="Arial" w:hAnsi="Arial" w:cs="Arial"/>
          <w:sz w:val="22"/>
          <w:szCs w:val="22"/>
        </w:rPr>
        <w:t>Cele: II, III</w:t>
      </w:r>
    </w:p>
    <w:p w14:paraId="6FD29C13" w14:textId="77777777" w:rsidR="009147EF" w:rsidRPr="00C94B61" w:rsidRDefault="009147EF" w:rsidP="001E6BBF">
      <w:pPr>
        <w:shd w:val="clear" w:color="auto" w:fill="B0DFA0" w:themeFill="accent5" w:themeFillTint="99"/>
        <w:spacing w:before="100" w:beforeAutospacing="1" w:after="100" w:afterAutospacing="1" w:line="360" w:lineRule="auto"/>
        <w:jc w:val="both"/>
        <w:rPr>
          <w:rFonts w:ascii="Arial" w:eastAsia="Times New Roman" w:hAnsi="Arial" w:cs="Arial"/>
          <w:lang w:eastAsia="pl-PL"/>
        </w:rPr>
      </w:pPr>
      <w:r w:rsidRPr="00C94B61">
        <w:rPr>
          <w:rFonts w:ascii="Arial" w:hAnsi="Arial" w:cs="Arial"/>
          <w:b/>
          <w:bCs/>
          <w:sz w:val="22"/>
          <w:szCs w:val="22"/>
        </w:rPr>
        <w:t>Działanie 1</w:t>
      </w:r>
      <w:r w:rsidR="00F13404" w:rsidRPr="00C94B61">
        <w:rPr>
          <w:rFonts w:ascii="Arial" w:hAnsi="Arial" w:cs="Arial"/>
          <w:b/>
          <w:bCs/>
          <w:sz w:val="22"/>
          <w:szCs w:val="22"/>
        </w:rPr>
        <w:t>1.</w:t>
      </w:r>
      <w:r w:rsidRPr="00C94B61">
        <w:rPr>
          <w:rFonts w:ascii="Arial" w:hAnsi="Arial" w:cs="Arial"/>
          <w:sz w:val="22"/>
          <w:szCs w:val="22"/>
        </w:rPr>
        <w:t xml:space="preserve"> </w:t>
      </w:r>
      <w:r w:rsidRPr="00C94B61">
        <w:rPr>
          <w:rFonts w:ascii="Arial" w:eastAsia="Times New Roman" w:hAnsi="Arial" w:cs="Arial"/>
          <w:sz w:val="22"/>
          <w:szCs w:val="22"/>
          <w:lang w:eastAsia="pl-PL"/>
        </w:rPr>
        <w:t xml:space="preserve">Upowszechnianie </w:t>
      </w:r>
      <w:proofErr w:type="spellStart"/>
      <w:r w:rsidRPr="00C94B61">
        <w:rPr>
          <w:rFonts w:ascii="Arial" w:eastAsia="Times New Roman" w:hAnsi="Arial" w:cs="Arial"/>
          <w:sz w:val="22"/>
          <w:szCs w:val="22"/>
          <w:lang w:eastAsia="pl-PL"/>
        </w:rPr>
        <w:t>wyników</w:t>
      </w:r>
      <w:proofErr w:type="spellEnd"/>
      <w:r w:rsidRPr="00C94B61">
        <w:rPr>
          <w:rFonts w:ascii="Arial" w:eastAsia="Times New Roman" w:hAnsi="Arial" w:cs="Arial"/>
          <w:sz w:val="22"/>
          <w:szCs w:val="22"/>
          <w:lang w:eastAsia="pl-PL"/>
        </w:rPr>
        <w:t xml:space="preserve"> badań uwzględniających perspektywę płci </w:t>
      </w:r>
      <w:r w:rsidR="00876044">
        <w:rPr>
          <w:rFonts w:ascii="Arial" w:eastAsia="Times New Roman" w:hAnsi="Arial" w:cs="Arial"/>
          <w:sz w:val="22"/>
          <w:szCs w:val="22"/>
          <w:lang w:eastAsia="pl-PL"/>
        </w:rPr>
        <w:br/>
      </w:r>
      <w:r w:rsidRPr="00C94B61">
        <w:rPr>
          <w:rFonts w:ascii="Arial" w:eastAsia="Times New Roman" w:hAnsi="Arial" w:cs="Arial"/>
          <w:sz w:val="22"/>
          <w:szCs w:val="22"/>
          <w:lang w:eastAsia="pl-PL"/>
        </w:rPr>
        <w:t xml:space="preserve">w ramach organizowanych w UBB konferencji naukowych/ Festiwalu </w:t>
      </w:r>
      <w:r w:rsidR="003877AA" w:rsidRPr="00C94B61">
        <w:rPr>
          <w:rFonts w:ascii="Arial" w:eastAsia="Times New Roman" w:hAnsi="Arial" w:cs="Arial"/>
          <w:sz w:val="22"/>
          <w:szCs w:val="22"/>
          <w:lang w:eastAsia="pl-PL"/>
        </w:rPr>
        <w:t>N</w:t>
      </w:r>
      <w:r w:rsidRPr="00C94B61">
        <w:rPr>
          <w:rFonts w:ascii="Arial" w:eastAsia="Times New Roman" w:hAnsi="Arial" w:cs="Arial"/>
          <w:sz w:val="22"/>
          <w:szCs w:val="22"/>
          <w:lang w:eastAsia="pl-PL"/>
        </w:rPr>
        <w:t>auki i Sztuki/ Dni otwartych oraz informowanie o wydarzeniach/ szczególnych osiągnięciach na stronie internetowej Uniwersytetu i w mediach</w:t>
      </w:r>
    </w:p>
    <w:p w14:paraId="7DBA888C" w14:textId="77777777" w:rsidR="00A90010" w:rsidRPr="00C94B61" w:rsidRDefault="009147EF"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To działanie ma na celu informowanie pracowników o badaniach uwzględniających perspektywę płci prowadzonych w Uniwersytecie (jeśli takie są realizowane) </w:t>
      </w:r>
      <w:r w:rsidR="00876044">
        <w:rPr>
          <w:rFonts w:ascii="Arial" w:hAnsi="Arial" w:cs="Arial"/>
          <w:sz w:val="22"/>
          <w:szCs w:val="22"/>
        </w:rPr>
        <w:br/>
      </w:r>
      <w:r w:rsidRPr="00C94B61">
        <w:rPr>
          <w:rFonts w:ascii="Arial" w:hAnsi="Arial" w:cs="Arial"/>
          <w:sz w:val="22"/>
          <w:szCs w:val="22"/>
        </w:rPr>
        <w:t>i umieszczenie ich w kalendarzu wydarzeń wprowadzonym Zarządzeniem rektora na każdy kolejny rok akademicki (do końca I</w:t>
      </w:r>
      <w:r w:rsidR="00AE03F9" w:rsidRPr="00C94B61">
        <w:rPr>
          <w:rFonts w:ascii="Arial" w:hAnsi="Arial" w:cs="Arial"/>
          <w:sz w:val="22"/>
          <w:szCs w:val="22"/>
        </w:rPr>
        <w:t>V</w:t>
      </w:r>
      <w:r w:rsidRPr="00C94B61">
        <w:rPr>
          <w:rFonts w:ascii="Arial" w:hAnsi="Arial" w:cs="Arial"/>
          <w:sz w:val="22"/>
          <w:szCs w:val="22"/>
        </w:rPr>
        <w:t xml:space="preserve"> kwartału w każdym roku akademickim)</w:t>
      </w:r>
      <w:r w:rsidR="001E6BBF" w:rsidRPr="00C94B61">
        <w:rPr>
          <w:rFonts w:ascii="Arial" w:hAnsi="Arial" w:cs="Arial"/>
          <w:sz w:val="22"/>
          <w:szCs w:val="22"/>
        </w:rPr>
        <w:t>.</w:t>
      </w:r>
    </w:p>
    <w:p w14:paraId="7815689A" w14:textId="77777777" w:rsidR="00F13404" w:rsidRPr="00C94B61" w:rsidRDefault="00F13404" w:rsidP="001E6BBF">
      <w:pPr>
        <w:pStyle w:val="NormalnyWeb"/>
        <w:spacing w:line="360" w:lineRule="auto"/>
        <w:jc w:val="both"/>
        <w:rPr>
          <w:rFonts w:ascii="Arial" w:hAnsi="Arial" w:cs="Arial"/>
          <w:i/>
          <w:iCs/>
          <w:sz w:val="22"/>
          <w:szCs w:val="22"/>
          <w:u w:val="single"/>
        </w:rPr>
      </w:pPr>
      <w:r w:rsidRPr="00C94B61">
        <w:rPr>
          <w:rFonts w:ascii="Arial" w:hAnsi="Arial" w:cs="Arial"/>
          <w:i/>
          <w:iCs/>
          <w:sz w:val="22"/>
          <w:szCs w:val="22"/>
          <w:u w:val="single"/>
        </w:rPr>
        <w:t>Wskaźniki:</w:t>
      </w:r>
      <w:r w:rsidRPr="00C94B61">
        <w:rPr>
          <w:rFonts w:ascii="Arial" w:hAnsi="Arial" w:cs="Arial"/>
          <w:sz w:val="22"/>
          <w:szCs w:val="22"/>
        </w:rPr>
        <w:t xml:space="preserve"> Zarządzenie </w:t>
      </w:r>
      <w:r w:rsidR="00DB4C80" w:rsidRPr="00C94B61">
        <w:rPr>
          <w:rFonts w:ascii="Arial" w:hAnsi="Arial" w:cs="Arial"/>
          <w:sz w:val="22"/>
          <w:szCs w:val="22"/>
        </w:rPr>
        <w:t>R</w:t>
      </w:r>
      <w:r w:rsidRPr="00C94B61">
        <w:rPr>
          <w:rFonts w:ascii="Arial" w:hAnsi="Arial" w:cs="Arial"/>
          <w:sz w:val="22"/>
          <w:szCs w:val="22"/>
        </w:rPr>
        <w:t xml:space="preserve">ektora </w:t>
      </w:r>
      <w:r w:rsidR="00DB4C80" w:rsidRPr="00C94B61">
        <w:rPr>
          <w:rFonts w:ascii="Arial" w:hAnsi="Arial" w:cs="Arial"/>
          <w:sz w:val="22"/>
          <w:szCs w:val="22"/>
        </w:rPr>
        <w:t xml:space="preserve">UBB </w:t>
      </w:r>
      <w:r w:rsidRPr="00C94B61">
        <w:rPr>
          <w:rFonts w:ascii="Arial" w:hAnsi="Arial" w:cs="Arial"/>
          <w:sz w:val="22"/>
          <w:szCs w:val="22"/>
        </w:rPr>
        <w:t>wprowadzające kalendarz wy</w:t>
      </w:r>
      <w:r w:rsidR="00AE03F9" w:rsidRPr="00C94B61">
        <w:rPr>
          <w:rFonts w:ascii="Arial" w:hAnsi="Arial" w:cs="Arial"/>
          <w:sz w:val="22"/>
          <w:szCs w:val="22"/>
        </w:rPr>
        <w:t>da</w:t>
      </w:r>
      <w:r w:rsidRPr="00C94B61">
        <w:rPr>
          <w:rFonts w:ascii="Arial" w:hAnsi="Arial" w:cs="Arial"/>
          <w:sz w:val="22"/>
          <w:szCs w:val="22"/>
        </w:rPr>
        <w:t xml:space="preserve">rzeń na dany rok </w:t>
      </w:r>
      <w:r w:rsidRPr="00C94B61">
        <w:rPr>
          <w:rFonts w:ascii="Arial" w:hAnsi="Arial" w:cs="Arial"/>
          <w:iCs/>
          <w:sz w:val="22"/>
          <w:szCs w:val="22"/>
        </w:rPr>
        <w:t>akademicki</w:t>
      </w:r>
    </w:p>
    <w:p w14:paraId="685AE4FD" w14:textId="77777777" w:rsidR="009147EF" w:rsidRPr="00C94B61" w:rsidRDefault="009147E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w:t>
      </w:r>
      <w:proofErr w:type="spellStart"/>
      <w:r w:rsidRPr="00C94B61">
        <w:rPr>
          <w:rFonts w:ascii="Arial" w:hAnsi="Arial" w:cs="Arial"/>
          <w:sz w:val="22"/>
          <w:szCs w:val="22"/>
        </w:rPr>
        <w:t>Uniwersyetu</w:t>
      </w:r>
      <w:proofErr w:type="spellEnd"/>
      <w:r w:rsidRPr="00C94B61">
        <w:rPr>
          <w:rFonts w:ascii="Arial" w:hAnsi="Arial" w:cs="Arial"/>
          <w:sz w:val="22"/>
          <w:szCs w:val="22"/>
        </w:rPr>
        <w:t>, interesariusze zewnętrzni</w:t>
      </w:r>
    </w:p>
    <w:p w14:paraId="020FA04C" w14:textId="1B021A00" w:rsidR="009147EF" w:rsidRPr="00C94B61" w:rsidRDefault="009147E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00DD7E9A" w:rsidRPr="00C94B61">
        <w:rPr>
          <w:rFonts w:ascii="Arial" w:hAnsi="Arial" w:cs="Arial"/>
          <w:sz w:val="22"/>
          <w:szCs w:val="22"/>
        </w:rPr>
        <w:t xml:space="preserve"> </w:t>
      </w:r>
      <w:r w:rsidR="003877AA" w:rsidRPr="00C94B61">
        <w:rPr>
          <w:rFonts w:ascii="Arial" w:hAnsi="Arial" w:cs="Arial"/>
          <w:sz w:val="22"/>
          <w:szCs w:val="22"/>
        </w:rPr>
        <w:t>R</w:t>
      </w:r>
      <w:r w:rsidRPr="00C94B61">
        <w:rPr>
          <w:rFonts w:ascii="Arial" w:hAnsi="Arial" w:cs="Arial"/>
          <w:sz w:val="22"/>
          <w:szCs w:val="22"/>
        </w:rPr>
        <w:t>ektor</w:t>
      </w:r>
      <w:r w:rsidR="003877AA" w:rsidRPr="00C94B61">
        <w:rPr>
          <w:rFonts w:ascii="Arial" w:hAnsi="Arial" w:cs="Arial"/>
          <w:sz w:val="22"/>
          <w:szCs w:val="22"/>
        </w:rPr>
        <w:t xml:space="preserve"> UBB</w:t>
      </w:r>
      <w:r w:rsidRPr="00C94B61">
        <w:rPr>
          <w:rFonts w:ascii="Arial" w:hAnsi="Arial" w:cs="Arial"/>
          <w:sz w:val="22"/>
          <w:szCs w:val="22"/>
        </w:rPr>
        <w:t xml:space="preserve">, </w:t>
      </w:r>
      <w:r w:rsidR="001E6BBF" w:rsidRPr="00C94B61">
        <w:rPr>
          <w:rFonts w:ascii="Arial" w:hAnsi="Arial" w:cs="Arial"/>
          <w:sz w:val="22"/>
          <w:szCs w:val="22"/>
        </w:rPr>
        <w:t>B</w:t>
      </w:r>
      <w:r w:rsidRPr="00C94B61">
        <w:rPr>
          <w:rFonts w:ascii="Arial" w:hAnsi="Arial" w:cs="Arial"/>
          <w:sz w:val="22"/>
          <w:szCs w:val="22"/>
        </w:rPr>
        <w:t xml:space="preserve">iuro </w:t>
      </w:r>
      <w:r w:rsidR="003877AA" w:rsidRPr="00C94B61">
        <w:rPr>
          <w:rFonts w:ascii="Arial" w:hAnsi="Arial" w:cs="Arial"/>
          <w:sz w:val="22"/>
          <w:szCs w:val="22"/>
        </w:rPr>
        <w:t>R</w:t>
      </w:r>
      <w:r w:rsidRPr="00C94B61">
        <w:rPr>
          <w:rFonts w:ascii="Arial" w:hAnsi="Arial" w:cs="Arial"/>
          <w:sz w:val="22"/>
          <w:szCs w:val="22"/>
        </w:rPr>
        <w:t xml:space="preserve">ektora, Dział </w:t>
      </w:r>
      <w:r w:rsidR="003877AA" w:rsidRPr="00C94B61">
        <w:rPr>
          <w:rFonts w:ascii="Arial" w:hAnsi="Arial" w:cs="Arial"/>
          <w:sz w:val="22"/>
          <w:szCs w:val="22"/>
        </w:rPr>
        <w:t>M</w:t>
      </w:r>
      <w:r w:rsidRPr="00C94B61">
        <w:rPr>
          <w:rFonts w:ascii="Arial" w:hAnsi="Arial" w:cs="Arial"/>
          <w:sz w:val="22"/>
          <w:szCs w:val="22"/>
        </w:rPr>
        <w:t>arketingu, osoby prowadzące badania i organizujące przedsięwzięcia uwzględniające perspektywę płci</w:t>
      </w:r>
    </w:p>
    <w:p w14:paraId="2C8523AE" w14:textId="77777777" w:rsidR="00F13404" w:rsidRPr="00C94B61" w:rsidRDefault="00F13404" w:rsidP="00F13404">
      <w:pPr>
        <w:pStyle w:val="NormalnyWeb"/>
        <w:pBdr>
          <w:bottom w:val="single" w:sz="4" w:space="1" w:color="auto"/>
        </w:pBdr>
        <w:jc w:val="both"/>
        <w:rPr>
          <w:rFonts w:ascii="Arial" w:hAnsi="Arial" w:cs="Arial"/>
          <w:sz w:val="22"/>
          <w:szCs w:val="22"/>
        </w:rPr>
      </w:pPr>
      <w:r w:rsidRPr="00C94B61">
        <w:rPr>
          <w:rFonts w:ascii="Arial" w:hAnsi="Arial" w:cs="Arial"/>
          <w:sz w:val="22"/>
          <w:szCs w:val="22"/>
        </w:rPr>
        <w:t xml:space="preserve">Cele: </w:t>
      </w:r>
      <w:r w:rsidR="00D067BF" w:rsidRPr="00C94B61">
        <w:rPr>
          <w:rFonts w:ascii="Arial" w:hAnsi="Arial" w:cs="Arial"/>
          <w:sz w:val="22"/>
          <w:szCs w:val="22"/>
        </w:rPr>
        <w:t xml:space="preserve">I, </w:t>
      </w:r>
      <w:r w:rsidRPr="00C94B61">
        <w:rPr>
          <w:rFonts w:ascii="Arial" w:hAnsi="Arial" w:cs="Arial"/>
          <w:sz w:val="22"/>
          <w:szCs w:val="22"/>
        </w:rPr>
        <w:t>IV</w:t>
      </w:r>
    </w:p>
    <w:p w14:paraId="0AB69A2A" w14:textId="77777777" w:rsidR="00F13404" w:rsidRPr="00C94B61" w:rsidRDefault="00F13404"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w:t>
      </w:r>
      <w:r w:rsidR="001E6BBF" w:rsidRPr="00C94B61">
        <w:rPr>
          <w:rFonts w:ascii="Arial" w:hAnsi="Arial" w:cs="Arial"/>
          <w:b/>
          <w:bCs/>
          <w:sz w:val="22"/>
          <w:szCs w:val="22"/>
        </w:rPr>
        <w:t>ia</w:t>
      </w:r>
      <w:r w:rsidRPr="00C94B61">
        <w:rPr>
          <w:rFonts w:ascii="Arial" w:hAnsi="Arial" w:cs="Arial"/>
          <w:b/>
          <w:bCs/>
          <w:sz w:val="22"/>
          <w:szCs w:val="22"/>
        </w:rPr>
        <w:t xml:space="preserve">łanie 12. </w:t>
      </w:r>
      <w:r w:rsidR="00D067BF" w:rsidRPr="00C94B61">
        <w:rPr>
          <w:rFonts w:ascii="Arial" w:hAnsi="Arial" w:cs="Arial"/>
          <w:sz w:val="22"/>
          <w:szCs w:val="22"/>
        </w:rPr>
        <w:t xml:space="preserve">Rozpoznanie możliwości aplikowania o środki finansowe w celu uruchomienia punktu opieki dla dzieci osób zatrudnionych oraz uczących się </w:t>
      </w:r>
      <w:r w:rsidR="00876044">
        <w:rPr>
          <w:rFonts w:ascii="Arial" w:hAnsi="Arial" w:cs="Arial"/>
          <w:sz w:val="22"/>
          <w:szCs w:val="22"/>
        </w:rPr>
        <w:br/>
      </w:r>
      <w:r w:rsidR="00D067BF" w:rsidRPr="00C94B61">
        <w:rPr>
          <w:rFonts w:ascii="Arial" w:hAnsi="Arial" w:cs="Arial"/>
          <w:sz w:val="22"/>
          <w:szCs w:val="22"/>
        </w:rPr>
        <w:t>w Uniwersytecie</w:t>
      </w:r>
    </w:p>
    <w:p w14:paraId="1A450079" w14:textId="77777777" w:rsidR="00D067BF" w:rsidRPr="00C94B61" w:rsidRDefault="00D067BF"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To działanie będzie kontynuacją założeń poprzedniego Planu </w:t>
      </w:r>
      <w:r w:rsidR="00DB4C80" w:rsidRPr="00C94B61">
        <w:rPr>
          <w:rFonts w:ascii="Arial" w:hAnsi="Arial" w:cs="Arial"/>
          <w:sz w:val="22"/>
          <w:szCs w:val="22"/>
        </w:rPr>
        <w:t>R</w:t>
      </w:r>
      <w:r w:rsidRPr="00C94B61">
        <w:rPr>
          <w:rFonts w:ascii="Arial" w:hAnsi="Arial" w:cs="Arial"/>
          <w:sz w:val="22"/>
          <w:szCs w:val="22"/>
        </w:rPr>
        <w:t>ówności. Ma na celu monitorowanie możliwości pozyskania środków zewnętrznych na realizację tego przedsięwzięcia i uruchomienie działania</w:t>
      </w:r>
      <w:r w:rsidR="003877AA" w:rsidRPr="00C94B61">
        <w:rPr>
          <w:rFonts w:ascii="Arial" w:hAnsi="Arial" w:cs="Arial"/>
          <w:sz w:val="22"/>
          <w:szCs w:val="22"/>
        </w:rPr>
        <w:t>,</w:t>
      </w:r>
      <w:r w:rsidRPr="00C94B61">
        <w:rPr>
          <w:rFonts w:ascii="Arial" w:hAnsi="Arial" w:cs="Arial"/>
          <w:sz w:val="22"/>
          <w:szCs w:val="22"/>
        </w:rPr>
        <w:t xml:space="preserve"> jeśli taka możliwość wystąpi</w:t>
      </w:r>
      <w:r w:rsidR="001E6BBF" w:rsidRPr="00C94B61">
        <w:rPr>
          <w:rFonts w:ascii="Arial" w:hAnsi="Arial" w:cs="Arial"/>
          <w:sz w:val="22"/>
          <w:szCs w:val="22"/>
        </w:rPr>
        <w:t>.</w:t>
      </w:r>
    </w:p>
    <w:p w14:paraId="642FD2CF" w14:textId="77777777" w:rsidR="00D067BF" w:rsidRPr="00C94B61" w:rsidRDefault="00D067B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informacja o możliwości aplikowania o środki – na bieżąco w całym okresie realizacji Planu</w:t>
      </w:r>
    </w:p>
    <w:p w14:paraId="19B73986" w14:textId="77777777" w:rsidR="00D067BF" w:rsidRPr="00C94B61" w:rsidRDefault="00D067B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lastRenderedPageBreak/>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osob</w:t>
      </w:r>
      <w:r w:rsidR="003877AA" w:rsidRPr="00C94B61">
        <w:rPr>
          <w:rFonts w:ascii="Arial" w:hAnsi="Arial" w:cs="Arial"/>
          <w:sz w:val="22"/>
          <w:szCs w:val="22"/>
        </w:rPr>
        <w:t>y</w:t>
      </w:r>
      <w:r w:rsidRPr="00C94B61">
        <w:rPr>
          <w:rFonts w:ascii="Arial" w:hAnsi="Arial" w:cs="Arial"/>
          <w:sz w:val="22"/>
          <w:szCs w:val="22"/>
        </w:rPr>
        <w:t xml:space="preserve"> zatrudnione i uczące się, mające pod opieką dzieci w wieku uprawniającym do skorzystania z oferty punktu opieki</w:t>
      </w:r>
    </w:p>
    <w:p w14:paraId="252699DB" w14:textId="77777777" w:rsidR="00D067BF" w:rsidRPr="00C94B61" w:rsidRDefault="00D067B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Biuro </w:t>
      </w:r>
      <w:r w:rsidR="003877AA" w:rsidRPr="00C94B61">
        <w:rPr>
          <w:rFonts w:ascii="Arial" w:hAnsi="Arial" w:cs="Arial"/>
          <w:sz w:val="22"/>
          <w:szCs w:val="22"/>
        </w:rPr>
        <w:t>P</w:t>
      </w:r>
      <w:r w:rsidRPr="00C94B61">
        <w:rPr>
          <w:rFonts w:ascii="Arial" w:hAnsi="Arial" w:cs="Arial"/>
          <w:sz w:val="22"/>
          <w:szCs w:val="22"/>
        </w:rPr>
        <w:t xml:space="preserve">rojektów Działu Nauki i </w:t>
      </w:r>
      <w:r w:rsidR="003877AA" w:rsidRPr="00C94B61">
        <w:rPr>
          <w:rFonts w:ascii="Arial" w:hAnsi="Arial" w:cs="Arial"/>
          <w:sz w:val="22"/>
          <w:szCs w:val="22"/>
        </w:rPr>
        <w:t>W</w:t>
      </w:r>
      <w:r w:rsidRPr="00C94B61">
        <w:rPr>
          <w:rFonts w:ascii="Arial" w:hAnsi="Arial" w:cs="Arial"/>
          <w:sz w:val="22"/>
          <w:szCs w:val="22"/>
        </w:rPr>
        <w:t xml:space="preserve">spółpracy </w:t>
      </w:r>
      <w:r w:rsidR="003877AA" w:rsidRPr="00C94B61">
        <w:rPr>
          <w:rFonts w:ascii="Arial" w:hAnsi="Arial" w:cs="Arial"/>
          <w:sz w:val="22"/>
          <w:szCs w:val="22"/>
        </w:rPr>
        <w:t>Z</w:t>
      </w:r>
      <w:r w:rsidRPr="00C94B61">
        <w:rPr>
          <w:rFonts w:ascii="Arial" w:hAnsi="Arial" w:cs="Arial"/>
          <w:sz w:val="22"/>
          <w:szCs w:val="22"/>
        </w:rPr>
        <w:t xml:space="preserve">ewnętrznej, </w:t>
      </w:r>
      <w:r w:rsidR="003877AA" w:rsidRPr="00C94B61">
        <w:rPr>
          <w:rFonts w:ascii="Arial" w:hAnsi="Arial" w:cs="Arial"/>
          <w:sz w:val="22"/>
          <w:szCs w:val="22"/>
        </w:rPr>
        <w:t>K</w:t>
      </w:r>
      <w:r w:rsidRPr="00C94B61">
        <w:rPr>
          <w:rFonts w:ascii="Arial" w:hAnsi="Arial" w:cs="Arial"/>
          <w:sz w:val="22"/>
          <w:szCs w:val="22"/>
        </w:rPr>
        <w:t>anclerz UBB</w:t>
      </w:r>
    </w:p>
    <w:p w14:paraId="54E927AC" w14:textId="77777777" w:rsidR="00D067BF" w:rsidRPr="00C94B61" w:rsidRDefault="00D067BF"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w:t>
      </w:r>
    </w:p>
    <w:p w14:paraId="0FA3C568" w14:textId="77777777" w:rsidR="00702A1A" w:rsidRPr="00C94B61" w:rsidRDefault="00D067BF"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w:t>
      </w:r>
      <w:r w:rsidR="00702A1A" w:rsidRPr="00C94B61">
        <w:rPr>
          <w:rFonts w:ascii="Arial" w:hAnsi="Arial" w:cs="Arial"/>
          <w:b/>
          <w:bCs/>
          <w:sz w:val="22"/>
          <w:szCs w:val="22"/>
        </w:rPr>
        <w:t xml:space="preserve"> </w:t>
      </w:r>
      <w:r w:rsidRPr="00C94B61">
        <w:rPr>
          <w:rFonts w:ascii="Arial" w:hAnsi="Arial" w:cs="Arial"/>
          <w:b/>
          <w:bCs/>
          <w:sz w:val="22"/>
          <w:szCs w:val="22"/>
        </w:rPr>
        <w:t>13.</w:t>
      </w:r>
      <w:r w:rsidRPr="00C94B61">
        <w:rPr>
          <w:rFonts w:ascii="Arial" w:hAnsi="Arial" w:cs="Arial"/>
          <w:sz w:val="22"/>
          <w:szCs w:val="22"/>
        </w:rPr>
        <w:t xml:space="preserve"> </w:t>
      </w:r>
      <w:r w:rsidR="00702A1A" w:rsidRPr="00C94B61">
        <w:rPr>
          <w:rFonts w:ascii="Arial" w:hAnsi="Arial" w:cs="Arial"/>
          <w:sz w:val="22"/>
          <w:szCs w:val="22"/>
        </w:rPr>
        <w:t xml:space="preserve">Aplikowanie w programach finansowanych ze </w:t>
      </w:r>
      <w:proofErr w:type="spellStart"/>
      <w:r w:rsidR="00702A1A" w:rsidRPr="00C94B61">
        <w:rPr>
          <w:rFonts w:ascii="Arial" w:hAnsi="Arial" w:cs="Arial"/>
          <w:sz w:val="22"/>
          <w:szCs w:val="22"/>
        </w:rPr>
        <w:t>środków</w:t>
      </w:r>
      <w:proofErr w:type="spellEnd"/>
      <w:r w:rsidR="00702A1A" w:rsidRPr="00C94B61">
        <w:rPr>
          <w:rFonts w:ascii="Arial" w:hAnsi="Arial" w:cs="Arial"/>
          <w:sz w:val="22"/>
          <w:szCs w:val="22"/>
        </w:rPr>
        <w:t xml:space="preserve"> </w:t>
      </w:r>
      <w:proofErr w:type="spellStart"/>
      <w:r w:rsidR="00702A1A" w:rsidRPr="00C94B61">
        <w:rPr>
          <w:rFonts w:ascii="Arial" w:hAnsi="Arial" w:cs="Arial"/>
          <w:sz w:val="22"/>
          <w:szCs w:val="22"/>
        </w:rPr>
        <w:t>zewnętrznych</w:t>
      </w:r>
      <w:proofErr w:type="spellEnd"/>
      <w:r w:rsidR="00702A1A" w:rsidRPr="00C94B61">
        <w:rPr>
          <w:rFonts w:ascii="Arial" w:hAnsi="Arial" w:cs="Arial"/>
          <w:sz w:val="22"/>
          <w:szCs w:val="22"/>
        </w:rPr>
        <w:t xml:space="preserve"> </w:t>
      </w:r>
      <w:proofErr w:type="spellStart"/>
      <w:r w:rsidR="00702A1A" w:rsidRPr="00C94B61">
        <w:rPr>
          <w:rFonts w:ascii="Arial" w:hAnsi="Arial" w:cs="Arial"/>
          <w:sz w:val="22"/>
          <w:szCs w:val="22"/>
        </w:rPr>
        <w:t>mających</w:t>
      </w:r>
      <w:proofErr w:type="spellEnd"/>
      <w:r w:rsidR="00702A1A" w:rsidRPr="00C94B61">
        <w:rPr>
          <w:rFonts w:ascii="Arial" w:hAnsi="Arial" w:cs="Arial"/>
          <w:sz w:val="22"/>
          <w:szCs w:val="22"/>
        </w:rPr>
        <w:t xml:space="preserve"> na celu podnoszenie kompetencji osób zatrudnionych i uczących się </w:t>
      </w:r>
      <w:r w:rsidR="00876044">
        <w:rPr>
          <w:rFonts w:ascii="Arial" w:hAnsi="Arial" w:cs="Arial"/>
          <w:sz w:val="22"/>
          <w:szCs w:val="22"/>
        </w:rPr>
        <w:br/>
      </w:r>
      <w:r w:rsidR="00702A1A" w:rsidRPr="00C94B61">
        <w:rPr>
          <w:rFonts w:ascii="Arial" w:hAnsi="Arial" w:cs="Arial"/>
          <w:sz w:val="22"/>
          <w:szCs w:val="22"/>
        </w:rPr>
        <w:t xml:space="preserve">w obszarze problematyki równości, przeciwdziałania  zjawiskom patologicznym </w:t>
      </w:r>
      <w:r w:rsidR="00876044">
        <w:rPr>
          <w:rFonts w:ascii="Arial" w:hAnsi="Arial" w:cs="Arial"/>
          <w:sz w:val="22"/>
          <w:szCs w:val="22"/>
        </w:rPr>
        <w:br/>
      </w:r>
      <w:r w:rsidR="00702A1A" w:rsidRPr="00C94B61">
        <w:rPr>
          <w:rFonts w:ascii="Arial" w:hAnsi="Arial" w:cs="Arial"/>
          <w:sz w:val="22"/>
          <w:szCs w:val="22"/>
        </w:rPr>
        <w:t xml:space="preserve">w organizacji, w tym w szczególności dyskryminacji, </w:t>
      </w:r>
      <w:proofErr w:type="spellStart"/>
      <w:r w:rsidR="00702A1A" w:rsidRPr="00C94B61">
        <w:rPr>
          <w:rFonts w:ascii="Arial" w:hAnsi="Arial" w:cs="Arial"/>
          <w:sz w:val="22"/>
          <w:szCs w:val="22"/>
        </w:rPr>
        <w:t>mobbingowi</w:t>
      </w:r>
      <w:proofErr w:type="spellEnd"/>
      <w:r w:rsidR="00702A1A" w:rsidRPr="00C94B61">
        <w:rPr>
          <w:rFonts w:ascii="Arial" w:hAnsi="Arial" w:cs="Arial"/>
          <w:sz w:val="22"/>
          <w:szCs w:val="22"/>
        </w:rPr>
        <w:t xml:space="preserve"> oraz przemocy ze względu na płeć</w:t>
      </w:r>
    </w:p>
    <w:p w14:paraId="18D8EB0B" w14:textId="77777777" w:rsidR="00702A1A" w:rsidRPr="00C94B61" w:rsidRDefault="00702A1A" w:rsidP="001E6BBF">
      <w:pPr>
        <w:pStyle w:val="NormalnyWeb"/>
        <w:spacing w:line="360" w:lineRule="auto"/>
        <w:jc w:val="both"/>
        <w:rPr>
          <w:rFonts w:ascii="Arial" w:hAnsi="Arial" w:cs="Arial"/>
          <w:sz w:val="22"/>
          <w:szCs w:val="22"/>
        </w:rPr>
      </w:pPr>
      <w:r w:rsidRPr="00C94B61">
        <w:rPr>
          <w:rFonts w:ascii="Arial" w:hAnsi="Arial" w:cs="Arial"/>
          <w:sz w:val="22"/>
          <w:szCs w:val="22"/>
        </w:rPr>
        <w:t>Celem tego działania jest pozyskanie środków na podnoszenie kompetencji osób  zatrudnionych i uczących się w Uniwersytecie w zakresie szeroko rozumianego równego traktowania</w:t>
      </w:r>
      <w:r w:rsidR="001E6BBF" w:rsidRPr="00C94B61">
        <w:rPr>
          <w:rFonts w:ascii="Arial" w:hAnsi="Arial" w:cs="Arial"/>
          <w:sz w:val="22"/>
          <w:szCs w:val="22"/>
        </w:rPr>
        <w:t>.</w:t>
      </w:r>
    </w:p>
    <w:p w14:paraId="54BDCAAE" w14:textId="77777777" w:rsidR="00702A1A" w:rsidRPr="00C94B61" w:rsidRDefault="00702A1A"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w:t>
      </w:r>
      <w:r w:rsidR="009A7986" w:rsidRPr="00C94B61">
        <w:rPr>
          <w:rFonts w:ascii="Arial" w:hAnsi="Arial" w:cs="Arial"/>
          <w:sz w:val="22"/>
          <w:szCs w:val="22"/>
        </w:rPr>
        <w:t xml:space="preserve">zrealizowane </w:t>
      </w:r>
      <w:r w:rsidRPr="00C94B61">
        <w:rPr>
          <w:rFonts w:ascii="Arial" w:hAnsi="Arial" w:cs="Arial"/>
          <w:sz w:val="22"/>
          <w:szCs w:val="22"/>
        </w:rPr>
        <w:t xml:space="preserve">badanie </w:t>
      </w:r>
      <w:r w:rsidR="009A7986" w:rsidRPr="00C94B61">
        <w:rPr>
          <w:rFonts w:ascii="Arial" w:hAnsi="Arial" w:cs="Arial"/>
          <w:sz w:val="22"/>
          <w:szCs w:val="22"/>
        </w:rPr>
        <w:t>potrzeb szkoleniowych</w:t>
      </w:r>
      <w:r w:rsidRPr="00C94B61">
        <w:rPr>
          <w:rFonts w:ascii="Arial" w:hAnsi="Arial" w:cs="Arial"/>
          <w:sz w:val="22"/>
          <w:szCs w:val="22"/>
        </w:rPr>
        <w:t xml:space="preserve"> z zakresu równości</w:t>
      </w:r>
      <w:r w:rsidR="009A7986" w:rsidRPr="00C94B61">
        <w:rPr>
          <w:rFonts w:ascii="Arial" w:hAnsi="Arial" w:cs="Arial"/>
          <w:sz w:val="22"/>
          <w:szCs w:val="22"/>
        </w:rPr>
        <w:t xml:space="preserve"> oraz kompetencji budujących właściwą kulturę organizacyjną i relacje </w:t>
      </w:r>
      <w:proofErr w:type="spellStart"/>
      <w:r w:rsidR="009A7986" w:rsidRPr="00C94B61">
        <w:rPr>
          <w:rFonts w:ascii="Arial" w:hAnsi="Arial" w:cs="Arial"/>
          <w:sz w:val="22"/>
          <w:szCs w:val="22"/>
        </w:rPr>
        <w:t>miedzyludzkie</w:t>
      </w:r>
      <w:proofErr w:type="spellEnd"/>
      <w:r w:rsidRPr="00C94B61">
        <w:rPr>
          <w:rFonts w:ascii="Arial" w:hAnsi="Arial" w:cs="Arial"/>
          <w:sz w:val="22"/>
          <w:szCs w:val="22"/>
        </w:rPr>
        <w:t xml:space="preserve">, informacja o możliwości </w:t>
      </w:r>
      <w:proofErr w:type="spellStart"/>
      <w:r w:rsidRPr="00C94B61">
        <w:rPr>
          <w:rFonts w:ascii="Arial" w:hAnsi="Arial" w:cs="Arial"/>
          <w:sz w:val="22"/>
          <w:szCs w:val="22"/>
        </w:rPr>
        <w:t>uczetnictwa</w:t>
      </w:r>
      <w:proofErr w:type="spellEnd"/>
      <w:r w:rsidRPr="00C94B61">
        <w:rPr>
          <w:rFonts w:ascii="Arial" w:hAnsi="Arial" w:cs="Arial"/>
          <w:sz w:val="22"/>
          <w:szCs w:val="22"/>
        </w:rPr>
        <w:t xml:space="preserve"> w szkoleniach finansowanych ze </w:t>
      </w:r>
      <w:r w:rsidR="00AE03F9" w:rsidRPr="00C94B61">
        <w:rPr>
          <w:rFonts w:ascii="Arial" w:hAnsi="Arial" w:cs="Arial"/>
          <w:sz w:val="22"/>
          <w:szCs w:val="22"/>
        </w:rPr>
        <w:t>ś</w:t>
      </w:r>
      <w:r w:rsidRPr="00C94B61">
        <w:rPr>
          <w:rFonts w:ascii="Arial" w:hAnsi="Arial" w:cs="Arial"/>
          <w:sz w:val="22"/>
          <w:szCs w:val="22"/>
        </w:rPr>
        <w:t>rodk</w:t>
      </w:r>
      <w:r w:rsidR="00AE03F9" w:rsidRPr="00C94B61">
        <w:rPr>
          <w:rFonts w:ascii="Arial" w:hAnsi="Arial" w:cs="Arial"/>
          <w:sz w:val="22"/>
          <w:szCs w:val="22"/>
        </w:rPr>
        <w:t>ó</w:t>
      </w:r>
      <w:r w:rsidRPr="00C94B61">
        <w:rPr>
          <w:rFonts w:ascii="Arial" w:hAnsi="Arial" w:cs="Arial"/>
          <w:sz w:val="22"/>
          <w:szCs w:val="22"/>
        </w:rPr>
        <w:t xml:space="preserve">w zewnętrznych (badanie potrzeb szkoleniowych </w:t>
      </w:r>
      <w:r w:rsidR="009A7986" w:rsidRPr="00C94B61">
        <w:rPr>
          <w:rFonts w:ascii="Arial" w:hAnsi="Arial" w:cs="Arial"/>
          <w:sz w:val="22"/>
          <w:szCs w:val="22"/>
        </w:rPr>
        <w:t>trzy razy w okresie realizacji Planu</w:t>
      </w:r>
      <w:r w:rsidR="00317C0C" w:rsidRPr="00C94B61">
        <w:rPr>
          <w:rFonts w:ascii="Arial" w:hAnsi="Arial" w:cs="Arial"/>
          <w:sz w:val="22"/>
          <w:szCs w:val="22"/>
        </w:rPr>
        <w:t xml:space="preserve"> –</w:t>
      </w:r>
      <w:r w:rsidR="009A7986" w:rsidRPr="00C94B61">
        <w:rPr>
          <w:rFonts w:ascii="Arial" w:hAnsi="Arial" w:cs="Arial"/>
          <w:sz w:val="22"/>
          <w:szCs w:val="22"/>
        </w:rPr>
        <w:t xml:space="preserve"> </w:t>
      </w:r>
      <w:r w:rsidR="00876044">
        <w:rPr>
          <w:rFonts w:ascii="Arial" w:hAnsi="Arial" w:cs="Arial"/>
          <w:sz w:val="22"/>
          <w:szCs w:val="22"/>
        </w:rPr>
        <w:br/>
      </w:r>
      <w:r w:rsidR="009A7986" w:rsidRPr="00C94B61">
        <w:rPr>
          <w:rFonts w:ascii="Arial" w:hAnsi="Arial" w:cs="Arial"/>
          <w:sz w:val="22"/>
          <w:szCs w:val="22"/>
        </w:rPr>
        <w:t>do II kwartału 2025, 2027, 2029).</w:t>
      </w:r>
    </w:p>
    <w:p w14:paraId="10154C35" w14:textId="77777777" w:rsidR="00702A1A" w:rsidRPr="00C94B61" w:rsidRDefault="00702A1A"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wszystkie osoby zatrudnione i uczące się w Uniwersytecie</w:t>
      </w:r>
    </w:p>
    <w:p w14:paraId="1C193C50" w14:textId="77777777" w:rsidR="00702A1A" w:rsidRPr="00C94B61" w:rsidRDefault="00702A1A"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Biuro </w:t>
      </w:r>
      <w:r w:rsidR="00317C0C" w:rsidRPr="00C94B61">
        <w:rPr>
          <w:rFonts w:ascii="Arial" w:hAnsi="Arial" w:cs="Arial"/>
          <w:sz w:val="22"/>
          <w:szCs w:val="22"/>
        </w:rPr>
        <w:t>P</w:t>
      </w:r>
      <w:r w:rsidRPr="00C94B61">
        <w:rPr>
          <w:rFonts w:ascii="Arial" w:hAnsi="Arial" w:cs="Arial"/>
          <w:sz w:val="22"/>
          <w:szCs w:val="22"/>
        </w:rPr>
        <w:t xml:space="preserve">rojektów </w:t>
      </w:r>
      <w:r w:rsidR="009A7986" w:rsidRPr="00C94B61">
        <w:rPr>
          <w:rFonts w:ascii="Arial" w:hAnsi="Arial" w:cs="Arial"/>
          <w:sz w:val="22"/>
          <w:szCs w:val="22"/>
        </w:rPr>
        <w:t>D</w:t>
      </w:r>
      <w:r w:rsidRPr="00C94B61">
        <w:rPr>
          <w:rFonts w:ascii="Arial" w:hAnsi="Arial" w:cs="Arial"/>
          <w:sz w:val="22"/>
          <w:szCs w:val="22"/>
        </w:rPr>
        <w:t xml:space="preserve">ziału </w:t>
      </w:r>
      <w:r w:rsidR="00317C0C" w:rsidRPr="00C94B61">
        <w:rPr>
          <w:rFonts w:ascii="Arial" w:hAnsi="Arial" w:cs="Arial"/>
          <w:sz w:val="22"/>
          <w:szCs w:val="22"/>
        </w:rPr>
        <w:t>N</w:t>
      </w:r>
      <w:r w:rsidRPr="00C94B61">
        <w:rPr>
          <w:rFonts w:ascii="Arial" w:hAnsi="Arial" w:cs="Arial"/>
          <w:sz w:val="22"/>
          <w:szCs w:val="22"/>
        </w:rPr>
        <w:t xml:space="preserve">auki i </w:t>
      </w:r>
      <w:r w:rsidR="00317C0C" w:rsidRPr="00C94B61">
        <w:rPr>
          <w:rFonts w:ascii="Arial" w:hAnsi="Arial" w:cs="Arial"/>
          <w:sz w:val="22"/>
          <w:szCs w:val="22"/>
        </w:rPr>
        <w:t>W</w:t>
      </w:r>
      <w:r w:rsidRPr="00C94B61">
        <w:rPr>
          <w:rFonts w:ascii="Arial" w:hAnsi="Arial" w:cs="Arial"/>
          <w:sz w:val="22"/>
          <w:szCs w:val="22"/>
        </w:rPr>
        <w:t xml:space="preserve">spółpracy </w:t>
      </w:r>
      <w:r w:rsidR="00317C0C" w:rsidRPr="00C94B61">
        <w:rPr>
          <w:rFonts w:ascii="Arial" w:hAnsi="Arial" w:cs="Arial"/>
          <w:sz w:val="22"/>
          <w:szCs w:val="22"/>
        </w:rPr>
        <w:t>Z</w:t>
      </w:r>
      <w:r w:rsidRPr="00C94B61">
        <w:rPr>
          <w:rFonts w:ascii="Arial" w:hAnsi="Arial" w:cs="Arial"/>
          <w:sz w:val="22"/>
          <w:szCs w:val="22"/>
        </w:rPr>
        <w:t>ewnętrznej</w:t>
      </w:r>
    </w:p>
    <w:p w14:paraId="0F2B7F3D" w14:textId="77777777" w:rsidR="009A7986" w:rsidRPr="00C94B61" w:rsidRDefault="009A7986"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w:t>
      </w:r>
      <w:r w:rsidR="00317C0C" w:rsidRPr="00C94B61">
        <w:rPr>
          <w:rFonts w:ascii="Arial" w:hAnsi="Arial" w:cs="Arial"/>
          <w:sz w:val="22"/>
          <w:szCs w:val="22"/>
        </w:rPr>
        <w:t xml:space="preserve"> </w:t>
      </w:r>
      <w:r w:rsidRPr="00C94B61">
        <w:rPr>
          <w:rFonts w:ascii="Arial" w:hAnsi="Arial" w:cs="Arial"/>
          <w:sz w:val="22"/>
          <w:szCs w:val="22"/>
        </w:rPr>
        <w:t>V</w:t>
      </w:r>
    </w:p>
    <w:p w14:paraId="12BD0727" w14:textId="77777777" w:rsidR="009A7986" w:rsidRPr="00C94B61" w:rsidRDefault="009A7986"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14.</w:t>
      </w:r>
      <w:r w:rsidRPr="00C94B61">
        <w:rPr>
          <w:rFonts w:ascii="Arial" w:hAnsi="Arial" w:cs="Arial"/>
          <w:sz w:val="22"/>
          <w:szCs w:val="22"/>
        </w:rPr>
        <w:t xml:space="preserve"> Badanie opinii osób pracujących i uczących się w Uniwersytecie na temat stanu równości płci</w:t>
      </w:r>
    </w:p>
    <w:p w14:paraId="78C81B49" w14:textId="1F95AE9D" w:rsidR="009A7986" w:rsidRPr="00C94B61" w:rsidRDefault="009A7986"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Działanie to stanowi fundament analizy oraz włączania wspólnoty Uniwersytetu </w:t>
      </w:r>
      <w:r w:rsidR="00E9257B">
        <w:rPr>
          <w:rFonts w:ascii="Arial" w:hAnsi="Arial" w:cs="Arial"/>
          <w:sz w:val="22"/>
          <w:szCs w:val="22"/>
        </w:rPr>
        <w:br/>
      </w:r>
      <w:r w:rsidRPr="00C94B61">
        <w:rPr>
          <w:rFonts w:ascii="Arial" w:hAnsi="Arial" w:cs="Arial"/>
          <w:sz w:val="22"/>
          <w:szCs w:val="22"/>
        </w:rPr>
        <w:t xml:space="preserve">w podejmowanie działań na rzecz budowania </w:t>
      </w:r>
      <w:proofErr w:type="spellStart"/>
      <w:r w:rsidRPr="00C94B61">
        <w:rPr>
          <w:rFonts w:ascii="Arial" w:hAnsi="Arial" w:cs="Arial"/>
          <w:sz w:val="22"/>
          <w:szCs w:val="22"/>
        </w:rPr>
        <w:t>inkluzywnego</w:t>
      </w:r>
      <w:proofErr w:type="spellEnd"/>
      <w:r w:rsidRPr="00C94B61">
        <w:rPr>
          <w:rFonts w:ascii="Arial" w:hAnsi="Arial" w:cs="Arial"/>
          <w:sz w:val="22"/>
          <w:szCs w:val="22"/>
        </w:rPr>
        <w:t>, różnorodnego, wspierającego środowiska pracy i nauki</w:t>
      </w:r>
      <w:r w:rsidR="001E6BBF" w:rsidRPr="00C94B61">
        <w:rPr>
          <w:rFonts w:ascii="Arial" w:hAnsi="Arial" w:cs="Arial"/>
          <w:sz w:val="22"/>
          <w:szCs w:val="22"/>
        </w:rPr>
        <w:t>.</w:t>
      </w:r>
    </w:p>
    <w:p w14:paraId="2FCBC199" w14:textId="77777777" w:rsidR="009A7986" w:rsidRPr="00C94B61" w:rsidRDefault="009A798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lastRenderedPageBreak/>
        <w:t>Wskaźniki:</w:t>
      </w:r>
      <w:r w:rsidRPr="00C94B61">
        <w:rPr>
          <w:rFonts w:ascii="Arial" w:hAnsi="Arial" w:cs="Arial"/>
          <w:sz w:val="22"/>
          <w:szCs w:val="22"/>
        </w:rPr>
        <w:t xml:space="preserve"> zrealizowane badanie na temat stanu równości płci i opublikowane wyniki badania dostępne dla wspólnoty Uniwersytetu (dwukrotnie w okresie realizacji </w:t>
      </w:r>
      <w:r w:rsidR="00D269A3" w:rsidRPr="00C94B61">
        <w:rPr>
          <w:rFonts w:ascii="Arial" w:hAnsi="Arial" w:cs="Arial"/>
          <w:sz w:val="22"/>
          <w:szCs w:val="22"/>
        </w:rPr>
        <w:t>P</w:t>
      </w:r>
      <w:r w:rsidRPr="00C94B61">
        <w:rPr>
          <w:rFonts w:ascii="Arial" w:hAnsi="Arial" w:cs="Arial"/>
          <w:sz w:val="22"/>
          <w:szCs w:val="22"/>
        </w:rPr>
        <w:t>lanu: do końca III kwartału 2027 i do końca IV kwartału 2029)</w:t>
      </w:r>
    </w:p>
    <w:p w14:paraId="36CECAA6" w14:textId="77777777" w:rsidR="009A7986" w:rsidRPr="00C94B61" w:rsidRDefault="009A798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Uniwersytetu, w tym w szczególności </w:t>
      </w:r>
      <w:r w:rsidR="00F92CF3" w:rsidRPr="00C94B61">
        <w:rPr>
          <w:rFonts w:ascii="Arial" w:hAnsi="Arial" w:cs="Arial"/>
          <w:sz w:val="22"/>
          <w:szCs w:val="22"/>
        </w:rPr>
        <w:t>kierownictwo Uczelni oraz osoby i jednostki zaangażowane w realizację działań w ramach Planu Równości Płci dla UBB</w:t>
      </w:r>
    </w:p>
    <w:p w14:paraId="36410165" w14:textId="77777777" w:rsidR="00F92CF3" w:rsidRPr="00C94B61" w:rsidRDefault="00F92CF3"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Pełnomocnik </w:t>
      </w:r>
      <w:r w:rsidR="00DB4C80" w:rsidRPr="00C94B61">
        <w:rPr>
          <w:rFonts w:ascii="Arial" w:hAnsi="Arial" w:cs="Arial"/>
          <w:sz w:val="22"/>
          <w:szCs w:val="22"/>
        </w:rPr>
        <w:t>R</w:t>
      </w:r>
      <w:r w:rsidRPr="00C94B61">
        <w:rPr>
          <w:rFonts w:ascii="Arial" w:hAnsi="Arial" w:cs="Arial"/>
          <w:sz w:val="22"/>
          <w:szCs w:val="22"/>
        </w:rPr>
        <w:t xml:space="preserve">ektora ds. </w:t>
      </w:r>
      <w:r w:rsidR="00DB4C80" w:rsidRPr="00C94B61">
        <w:rPr>
          <w:rFonts w:ascii="Arial" w:hAnsi="Arial" w:cs="Arial"/>
          <w:sz w:val="22"/>
          <w:szCs w:val="22"/>
        </w:rPr>
        <w:t>R</w:t>
      </w:r>
      <w:r w:rsidRPr="00C94B61">
        <w:rPr>
          <w:rFonts w:ascii="Arial" w:hAnsi="Arial" w:cs="Arial"/>
          <w:sz w:val="22"/>
          <w:szCs w:val="22"/>
        </w:rPr>
        <w:t xml:space="preserve">ównego </w:t>
      </w:r>
      <w:r w:rsidR="00DB4C80" w:rsidRPr="00C94B61">
        <w:rPr>
          <w:rFonts w:ascii="Arial" w:hAnsi="Arial" w:cs="Arial"/>
          <w:sz w:val="22"/>
          <w:szCs w:val="22"/>
        </w:rPr>
        <w:t>T</w:t>
      </w:r>
      <w:r w:rsidRPr="00C94B61">
        <w:rPr>
          <w:rFonts w:ascii="Arial" w:hAnsi="Arial" w:cs="Arial"/>
          <w:sz w:val="22"/>
          <w:szCs w:val="22"/>
        </w:rPr>
        <w:t xml:space="preserve">raktowania, Zespół ds. </w:t>
      </w:r>
      <w:r w:rsidR="00DB4C80" w:rsidRPr="00C94B61">
        <w:rPr>
          <w:rFonts w:ascii="Arial" w:hAnsi="Arial" w:cs="Arial"/>
          <w:sz w:val="22"/>
          <w:szCs w:val="22"/>
        </w:rPr>
        <w:t>Analizy Stanu Równości Płci</w:t>
      </w:r>
      <w:r w:rsidRPr="00C94B61">
        <w:rPr>
          <w:rFonts w:ascii="Arial" w:hAnsi="Arial" w:cs="Arial"/>
          <w:sz w:val="22"/>
          <w:szCs w:val="22"/>
        </w:rPr>
        <w:t xml:space="preserve"> w UBB, </w:t>
      </w:r>
      <w:r w:rsidR="00DB4C80" w:rsidRPr="00C94B61">
        <w:rPr>
          <w:rFonts w:ascii="Arial" w:hAnsi="Arial" w:cs="Arial"/>
          <w:sz w:val="22"/>
          <w:szCs w:val="22"/>
        </w:rPr>
        <w:t>Rektor UBB, Biuro R</w:t>
      </w:r>
      <w:r w:rsidRPr="00C94B61">
        <w:rPr>
          <w:rFonts w:ascii="Arial" w:hAnsi="Arial" w:cs="Arial"/>
          <w:sz w:val="22"/>
          <w:szCs w:val="22"/>
        </w:rPr>
        <w:t>ektora</w:t>
      </w:r>
    </w:p>
    <w:p w14:paraId="76DF5748" w14:textId="77777777" w:rsidR="00F92CF3" w:rsidRPr="00C94B61" w:rsidRDefault="00F92CF3"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III, IV, V</w:t>
      </w:r>
    </w:p>
    <w:p w14:paraId="71244BF5" w14:textId="77777777" w:rsidR="00F92CF3" w:rsidRPr="00C94B61" w:rsidRDefault="00F92CF3"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sz w:val="22"/>
          <w:szCs w:val="22"/>
        </w:rPr>
        <w:t>Działanie 15.</w:t>
      </w:r>
      <w:r w:rsidRPr="00C94B61">
        <w:rPr>
          <w:rFonts w:ascii="Arial" w:hAnsi="Arial" w:cs="Arial"/>
          <w:sz w:val="22"/>
          <w:szCs w:val="22"/>
        </w:rPr>
        <w:t xml:space="preserve"> Nawiązanie współpracy z organizacjami dział</w:t>
      </w:r>
      <w:r w:rsidR="00286C9B" w:rsidRPr="00C94B61">
        <w:rPr>
          <w:rFonts w:ascii="Arial" w:hAnsi="Arial" w:cs="Arial"/>
          <w:sz w:val="22"/>
          <w:szCs w:val="22"/>
        </w:rPr>
        <w:t>ają</w:t>
      </w:r>
      <w:r w:rsidRPr="00C94B61">
        <w:rPr>
          <w:rFonts w:ascii="Arial" w:hAnsi="Arial" w:cs="Arial"/>
          <w:sz w:val="22"/>
          <w:szCs w:val="22"/>
        </w:rPr>
        <w:t xml:space="preserve">cymi na rzecz równości (np. </w:t>
      </w:r>
      <w:proofErr w:type="spellStart"/>
      <w:r w:rsidRPr="00C94B61">
        <w:rPr>
          <w:rFonts w:ascii="Arial" w:hAnsi="Arial" w:cs="Arial"/>
          <w:sz w:val="22"/>
          <w:szCs w:val="22"/>
        </w:rPr>
        <w:t>European</w:t>
      </w:r>
      <w:proofErr w:type="spellEnd"/>
      <w:r w:rsidRPr="00C94B61">
        <w:rPr>
          <w:rFonts w:ascii="Arial" w:hAnsi="Arial" w:cs="Arial"/>
          <w:sz w:val="22"/>
          <w:szCs w:val="22"/>
        </w:rPr>
        <w:t xml:space="preserve"> Network of </w:t>
      </w:r>
      <w:proofErr w:type="spellStart"/>
      <w:r w:rsidRPr="00C94B61">
        <w:rPr>
          <w:rFonts w:ascii="Arial" w:hAnsi="Arial" w:cs="Arial"/>
          <w:sz w:val="22"/>
          <w:szCs w:val="22"/>
        </w:rPr>
        <w:t>Ombuds</w:t>
      </w:r>
      <w:proofErr w:type="spellEnd"/>
      <w:r w:rsidRPr="00C94B61">
        <w:rPr>
          <w:rFonts w:ascii="Arial" w:hAnsi="Arial" w:cs="Arial"/>
          <w:sz w:val="22"/>
          <w:szCs w:val="22"/>
        </w:rPr>
        <w:t xml:space="preserve"> in </w:t>
      </w:r>
      <w:proofErr w:type="spellStart"/>
      <w:r w:rsidRPr="00C94B61">
        <w:rPr>
          <w:rFonts w:ascii="Arial" w:hAnsi="Arial" w:cs="Arial"/>
          <w:sz w:val="22"/>
          <w:szCs w:val="22"/>
        </w:rPr>
        <w:t>Higher</w:t>
      </w:r>
      <w:proofErr w:type="spellEnd"/>
      <w:r w:rsidRPr="00C94B61">
        <w:rPr>
          <w:rFonts w:ascii="Arial" w:hAnsi="Arial" w:cs="Arial"/>
          <w:sz w:val="22"/>
          <w:szCs w:val="22"/>
        </w:rPr>
        <w:t xml:space="preserve"> </w:t>
      </w:r>
      <w:proofErr w:type="spellStart"/>
      <w:r w:rsidRPr="00C94B61">
        <w:rPr>
          <w:rFonts w:ascii="Arial" w:hAnsi="Arial" w:cs="Arial"/>
          <w:sz w:val="22"/>
          <w:szCs w:val="22"/>
        </w:rPr>
        <w:t>Education</w:t>
      </w:r>
      <w:proofErr w:type="spellEnd"/>
      <w:r w:rsidRPr="00C94B61">
        <w:rPr>
          <w:rFonts w:ascii="Arial" w:hAnsi="Arial" w:cs="Arial"/>
          <w:sz w:val="22"/>
          <w:szCs w:val="22"/>
        </w:rPr>
        <w:t xml:space="preserve"> </w:t>
      </w:r>
      <w:r w:rsidR="00DB3A3E" w:rsidRPr="00C94B61">
        <w:rPr>
          <w:rFonts w:ascii="Arial" w:hAnsi="Arial" w:cs="Arial"/>
          <w:sz w:val="22"/>
          <w:szCs w:val="22"/>
        </w:rPr>
        <w:t xml:space="preserve">– </w:t>
      </w:r>
      <w:r w:rsidRPr="00C94B61">
        <w:rPr>
          <w:rFonts w:ascii="Arial" w:hAnsi="Arial" w:cs="Arial"/>
          <w:sz w:val="22"/>
          <w:szCs w:val="22"/>
        </w:rPr>
        <w:t>ENOHE, Akademicką Siecią Bezpieczeństwa i Równości</w:t>
      </w:r>
      <w:r w:rsidR="00DB3A3E" w:rsidRPr="00C94B61">
        <w:rPr>
          <w:rFonts w:ascii="Arial" w:hAnsi="Arial" w:cs="Arial"/>
          <w:sz w:val="22"/>
          <w:szCs w:val="22"/>
        </w:rPr>
        <w:t xml:space="preserve"> – </w:t>
      </w:r>
      <w:proofErr w:type="spellStart"/>
      <w:r w:rsidRPr="00C94B61">
        <w:rPr>
          <w:rFonts w:ascii="Arial" w:hAnsi="Arial" w:cs="Arial"/>
          <w:sz w:val="22"/>
          <w:szCs w:val="22"/>
        </w:rPr>
        <w:t>ASBiR</w:t>
      </w:r>
      <w:proofErr w:type="spellEnd"/>
      <w:r w:rsidRPr="00C94B61">
        <w:rPr>
          <w:rFonts w:ascii="Arial" w:hAnsi="Arial" w:cs="Arial"/>
          <w:sz w:val="22"/>
          <w:szCs w:val="22"/>
        </w:rPr>
        <w:t xml:space="preserve">, </w:t>
      </w:r>
      <w:r w:rsidR="00286C9B" w:rsidRPr="00C94B61">
        <w:rPr>
          <w:rFonts w:ascii="Arial" w:hAnsi="Arial" w:cs="Arial"/>
          <w:sz w:val="22"/>
          <w:szCs w:val="22"/>
        </w:rPr>
        <w:t>pełnomocnikami jednostek samorządu terytorialnego ds. równości)</w:t>
      </w:r>
    </w:p>
    <w:p w14:paraId="1882D7F0" w14:textId="77777777" w:rsidR="00286C9B" w:rsidRPr="00C94B61" w:rsidRDefault="00286C9B"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Celem tego działania jest włączenie się Uniwersytetu w sieć współpracy dla doskonalenia działań w zakresie wdrażania </w:t>
      </w:r>
      <w:proofErr w:type="spellStart"/>
      <w:r w:rsidRPr="00C94B61">
        <w:rPr>
          <w:rFonts w:ascii="Arial" w:hAnsi="Arial" w:cs="Arial"/>
          <w:sz w:val="22"/>
          <w:szCs w:val="22"/>
        </w:rPr>
        <w:t>rozwiazań</w:t>
      </w:r>
      <w:proofErr w:type="spellEnd"/>
      <w:r w:rsidRPr="00C94B61">
        <w:rPr>
          <w:rFonts w:ascii="Arial" w:hAnsi="Arial" w:cs="Arial"/>
          <w:sz w:val="22"/>
          <w:szCs w:val="22"/>
        </w:rPr>
        <w:t xml:space="preserve"> równościowych i podejmowania ważnych inicjatyw w Uniwersytecie</w:t>
      </w:r>
      <w:r w:rsidR="001E6BBF" w:rsidRPr="00C94B61">
        <w:rPr>
          <w:rFonts w:ascii="Arial" w:hAnsi="Arial" w:cs="Arial"/>
          <w:sz w:val="22"/>
          <w:szCs w:val="22"/>
        </w:rPr>
        <w:t>.</w:t>
      </w:r>
    </w:p>
    <w:p w14:paraId="6EA2D53F" w14:textId="77777777" w:rsidR="00286C9B" w:rsidRPr="00C94B61" w:rsidRDefault="00286C9B"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Uniwersytet członkiem sieci, podpisane porozumienia o współpracy </w:t>
      </w:r>
      <w:r w:rsidR="00876044">
        <w:rPr>
          <w:rFonts w:ascii="Arial" w:hAnsi="Arial" w:cs="Arial"/>
          <w:sz w:val="22"/>
          <w:szCs w:val="22"/>
        </w:rPr>
        <w:br/>
      </w:r>
      <w:r w:rsidRPr="00C94B61">
        <w:rPr>
          <w:rFonts w:ascii="Arial" w:hAnsi="Arial" w:cs="Arial"/>
          <w:sz w:val="22"/>
          <w:szCs w:val="22"/>
        </w:rPr>
        <w:t xml:space="preserve">(do końca IV kwartału 2028 i </w:t>
      </w:r>
      <w:r w:rsidR="00911BE4" w:rsidRPr="00C94B61">
        <w:rPr>
          <w:rFonts w:ascii="Arial" w:hAnsi="Arial" w:cs="Arial"/>
          <w:sz w:val="22"/>
          <w:szCs w:val="22"/>
        </w:rPr>
        <w:t>później</w:t>
      </w:r>
      <w:r w:rsidRPr="00C94B61">
        <w:rPr>
          <w:rFonts w:ascii="Arial" w:hAnsi="Arial" w:cs="Arial"/>
          <w:sz w:val="22"/>
          <w:szCs w:val="22"/>
        </w:rPr>
        <w:t>)</w:t>
      </w:r>
    </w:p>
    <w:p w14:paraId="77DBC187" w14:textId="77777777" w:rsidR="00286C9B" w:rsidRPr="00C94B61" w:rsidRDefault="00286C9B"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Adresaci/ki:</w:t>
      </w:r>
      <w:r w:rsidRPr="00C94B61">
        <w:rPr>
          <w:rFonts w:ascii="Arial" w:hAnsi="Arial" w:cs="Arial"/>
          <w:sz w:val="22"/>
          <w:szCs w:val="22"/>
        </w:rPr>
        <w:t xml:space="preserve"> wspólnota Uniwersytetu</w:t>
      </w:r>
    </w:p>
    <w:p w14:paraId="449C4AC2" w14:textId="77777777" w:rsidR="00286C9B" w:rsidRPr="00C94B61" w:rsidRDefault="00286C9B"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DB3A3E" w:rsidRPr="00C94B61">
        <w:rPr>
          <w:rFonts w:ascii="Arial" w:hAnsi="Arial" w:cs="Arial"/>
          <w:sz w:val="22"/>
          <w:szCs w:val="22"/>
        </w:rPr>
        <w:t>Re</w:t>
      </w:r>
      <w:r w:rsidRPr="00C94B61">
        <w:rPr>
          <w:rFonts w:ascii="Arial" w:hAnsi="Arial" w:cs="Arial"/>
          <w:sz w:val="22"/>
          <w:szCs w:val="22"/>
        </w:rPr>
        <w:t>ktor</w:t>
      </w:r>
      <w:r w:rsidR="00DB3A3E" w:rsidRPr="00C94B61">
        <w:rPr>
          <w:rFonts w:ascii="Arial" w:hAnsi="Arial" w:cs="Arial"/>
          <w:sz w:val="22"/>
          <w:szCs w:val="22"/>
        </w:rPr>
        <w:t xml:space="preserve"> UBB</w:t>
      </w:r>
      <w:r w:rsidRPr="00C94B61">
        <w:rPr>
          <w:rFonts w:ascii="Arial" w:hAnsi="Arial" w:cs="Arial"/>
          <w:sz w:val="22"/>
          <w:szCs w:val="22"/>
        </w:rPr>
        <w:t xml:space="preserve">, Zespół </w:t>
      </w:r>
      <w:r w:rsidR="00DB3A3E" w:rsidRPr="00C94B61">
        <w:rPr>
          <w:rFonts w:ascii="Arial" w:hAnsi="Arial" w:cs="Arial"/>
          <w:sz w:val="22"/>
          <w:szCs w:val="22"/>
        </w:rPr>
        <w:t>Radców P</w:t>
      </w:r>
      <w:r w:rsidRPr="00C94B61">
        <w:rPr>
          <w:rFonts w:ascii="Arial" w:hAnsi="Arial" w:cs="Arial"/>
          <w:sz w:val="22"/>
          <w:szCs w:val="22"/>
        </w:rPr>
        <w:t xml:space="preserve">rawnych, Pełnomocnik </w:t>
      </w:r>
      <w:r w:rsidR="00DB3A3E" w:rsidRPr="00C94B61">
        <w:rPr>
          <w:rFonts w:ascii="Arial" w:hAnsi="Arial" w:cs="Arial"/>
          <w:sz w:val="22"/>
          <w:szCs w:val="22"/>
        </w:rPr>
        <w:t xml:space="preserve">Rektora </w:t>
      </w:r>
      <w:r w:rsidR="00876044">
        <w:rPr>
          <w:rFonts w:ascii="Arial" w:hAnsi="Arial" w:cs="Arial"/>
          <w:sz w:val="22"/>
          <w:szCs w:val="22"/>
        </w:rPr>
        <w:br/>
      </w:r>
      <w:r w:rsidRPr="00C94B61">
        <w:rPr>
          <w:rFonts w:ascii="Arial" w:hAnsi="Arial" w:cs="Arial"/>
          <w:sz w:val="22"/>
          <w:szCs w:val="22"/>
        </w:rPr>
        <w:t xml:space="preserve">ds. </w:t>
      </w:r>
      <w:r w:rsidR="00DB3A3E" w:rsidRPr="00C94B61">
        <w:rPr>
          <w:rFonts w:ascii="Arial" w:hAnsi="Arial" w:cs="Arial"/>
          <w:sz w:val="22"/>
          <w:szCs w:val="22"/>
        </w:rPr>
        <w:t>R</w:t>
      </w:r>
      <w:r w:rsidRPr="00C94B61">
        <w:rPr>
          <w:rFonts w:ascii="Arial" w:hAnsi="Arial" w:cs="Arial"/>
          <w:sz w:val="22"/>
          <w:szCs w:val="22"/>
        </w:rPr>
        <w:t xml:space="preserve">ównego </w:t>
      </w:r>
      <w:r w:rsidR="00DB3A3E" w:rsidRPr="00C94B61">
        <w:rPr>
          <w:rFonts w:ascii="Arial" w:hAnsi="Arial" w:cs="Arial"/>
          <w:sz w:val="22"/>
          <w:szCs w:val="22"/>
        </w:rPr>
        <w:t>T</w:t>
      </w:r>
      <w:r w:rsidRPr="00C94B61">
        <w:rPr>
          <w:rFonts w:ascii="Arial" w:hAnsi="Arial" w:cs="Arial"/>
          <w:sz w:val="22"/>
          <w:szCs w:val="22"/>
        </w:rPr>
        <w:t>raktowania</w:t>
      </w:r>
    </w:p>
    <w:p w14:paraId="3AECD1EA" w14:textId="77777777" w:rsidR="00286C9B" w:rsidRPr="00C94B61" w:rsidRDefault="00286C9B"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IV, V</w:t>
      </w:r>
    </w:p>
    <w:p w14:paraId="2A3DC4E4" w14:textId="77777777" w:rsidR="00B81385" w:rsidRPr="00C94B61" w:rsidRDefault="00286C9B"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sz w:val="22"/>
          <w:szCs w:val="22"/>
        </w:rPr>
        <w:t>Działanie 16.</w:t>
      </w:r>
      <w:r w:rsidRPr="00C94B61">
        <w:rPr>
          <w:rFonts w:ascii="Arial" w:hAnsi="Arial" w:cs="Arial"/>
          <w:sz w:val="22"/>
          <w:szCs w:val="22"/>
        </w:rPr>
        <w:t xml:space="preserve"> </w:t>
      </w:r>
      <w:r w:rsidR="00B81385" w:rsidRPr="00C94B61">
        <w:rPr>
          <w:rFonts w:ascii="Arial" w:hAnsi="Arial" w:cs="Arial"/>
          <w:sz w:val="22"/>
          <w:szCs w:val="22"/>
        </w:rPr>
        <w:t>Powołanie zespołu ds. organizacji Dnia Równych Szans w Uniwersytecie Bielsko-Bialskim</w:t>
      </w:r>
    </w:p>
    <w:p w14:paraId="1EB7323A" w14:textId="77777777" w:rsidR="00B81385" w:rsidRPr="00C94B61" w:rsidRDefault="00B81385" w:rsidP="00B81385">
      <w:pPr>
        <w:pStyle w:val="NormalnyWeb"/>
        <w:spacing w:line="360" w:lineRule="auto"/>
        <w:jc w:val="both"/>
        <w:rPr>
          <w:rFonts w:ascii="Arial" w:hAnsi="Arial" w:cs="Arial"/>
          <w:sz w:val="22"/>
          <w:szCs w:val="22"/>
        </w:rPr>
      </w:pPr>
      <w:r w:rsidRPr="00C94B61">
        <w:rPr>
          <w:rFonts w:ascii="Arial" w:hAnsi="Arial" w:cs="Arial"/>
          <w:sz w:val="22"/>
          <w:szCs w:val="22"/>
        </w:rPr>
        <w:t xml:space="preserve">Celem działania jest zorganizowanie Dnia Równych Szans jako wydarzenia organizowanego w sposób regularny (raz w roku) w Uniwersytecie, promującego przeciwdziałanie wszelkim formom dyskryminacji, w tym ze względu na płeć, kolor skóry, </w:t>
      </w:r>
      <w:r w:rsidRPr="00C94B61">
        <w:rPr>
          <w:rFonts w:ascii="Arial" w:hAnsi="Arial" w:cs="Arial"/>
          <w:sz w:val="22"/>
          <w:szCs w:val="22"/>
        </w:rPr>
        <w:lastRenderedPageBreak/>
        <w:t>pochodzenie etniczne, religię, światopogląd, niepełnosprawność, wiek lub orientację seksualną.</w:t>
      </w:r>
    </w:p>
    <w:p w14:paraId="750E94E9" w14:textId="77777777" w:rsidR="00B81385" w:rsidRPr="00C94B61" w:rsidRDefault="00B81385" w:rsidP="00B81385">
      <w:pPr>
        <w:pStyle w:val="NormalnyWeb"/>
        <w:spacing w:line="360" w:lineRule="auto"/>
        <w:jc w:val="both"/>
        <w:rPr>
          <w:rFonts w:ascii="Arial" w:hAnsi="Arial" w:cs="Arial"/>
          <w:sz w:val="22"/>
          <w:szCs w:val="22"/>
        </w:rPr>
      </w:pPr>
      <w:r w:rsidRPr="00C94B61">
        <w:rPr>
          <w:rFonts w:ascii="Arial" w:hAnsi="Arial" w:cs="Arial"/>
          <w:sz w:val="22"/>
          <w:szCs w:val="22"/>
          <w:u w:val="single"/>
        </w:rPr>
        <w:t>Wskaźniki:</w:t>
      </w:r>
      <w:r w:rsidRPr="00C94B61">
        <w:rPr>
          <w:rFonts w:ascii="Arial" w:hAnsi="Arial" w:cs="Arial"/>
          <w:sz w:val="22"/>
          <w:szCs w:val="22"/>
        </w:rPr>
        <w:t xml:space="preserve"> powołany stały </w:t>
      </w:r>
      <w:r w:rsidR="003E7903" w:rsidRPr="00C94B61">
        <w:rPr>
          <w:rFonts w:ascii="Arial" w:hAnsi="Arial" w:cs="Arial"/>
          <w:sz w:val="22"/>
          <w:szCs w:val="22"/>
        </w:rPr>
        <w:t>Z</w:t>
      </w:r>
      <w:r w:rsidRPr="00C94B61">
        <w:rPr>
          <w:rFonts w:ascii="Arial" w:hAnsi="Arial" w:cs="Arial"/>
          <w:sz w:val="22"/>
          <w:szCs w:val="22"/>
        </w:rPr>
        <w:t xml:space="preserve">espół ds. </w:t>
      </w:r>
      <w:r w:rsidR="003E7903" w:rsidRPr="00C94B61">
        <w:rPr>
          <w:rFonts w:ascii="Arial" w:hAnsi="Arial" w:cs="Arial"/>
          <w:sz w:val="22"/>
          <w:szCs w:val="22"/>
        </w:rPr>
        <w:t>O</w:t>
      </w:r>
      <w:r w:rsidRPr="00C94B61">
        <w:rPr>
          <w:rFonts w:ascii="Arial" w:hAnsi="Arial" w:cs="Arial"/>
          <w:sz w:val="22"/>
          <w:szCs w:val="22"/>
        </w:rPr>
        <w:t xml:space="preserve">rganizacji Dnia Równych Szans (do końca </w:t>
      </w:r>
      <w:r w:rsidR="00876044">
        <w:rPr>
          <w:rFonts w:ascii="Arial" w:hAnsi="Arial" w:cs="Arial"/>
          <w:sz w:val="22"/>
          <w:szCs w:val="22"/>
        </w:rPr>
        <w:br/>
      </w:r>
      <w:r w:rsidRPr="00C94B61">
        <w:rPr>
          <w:rFonts w:ascii="Arial" w:hAnsi="Arial" w:cs="Arial"/>
          <w:sz w:val="22"/>
          <w:szCs w:val="22"/>
        </w:rPr>
        <w:t>I kwartału 2026), zorganizowany Dzień Równych Szans oraz wprowadzone na stałe do Kalendarza wydarzeń (trzy razy w okresie realizacji Planu – do końca I</w:t>
      </w:r>
      <w:r w:rsidR="00DD7E9A" w:rsidRPr="00C94B61">
        <w:rPr>
          <w:rFonts w:ascii="Arial" w:hAnsi="Arial" w:cs="Arial"/>
          <w:sz w:val="22"/>
          <w:szCs w:val="22"/>
        </w:rPr>
        <w:t>II kwartału 2027, 2028, 2029)</w:t>
      </w:r>
    </w:p>
    <w:p w14:paraId="4B73B78A" w14:textId="77777777" w:rsidR="00B22B78" w:rsidRPr="00C94B61" w:rsidRDefault="00B22B78" w:rsidP="00B81385">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Adresaci/ki:</w:t>
      </w:r>
      <w:r w:rsidRPr="00C94B61">
        <w:rPr>
          <w:rFonts w:ascii="Arial" w:hAnsi="Arial" w:cs="Arial"/>
          <w:sz w:val="22"/>
          <w:szCs w:val="22"/>
        </w:rPr>
        <w:t xml:space="preserve"> wspólnota Uniwersytetu, interesariusze zewnętrzni</w:t>
      </w:r>
    </w:p>
    <w:p w14:paraId="3154FD94" w14:textId="77777777" w:rsidR="00B22B78" w:rsidRPr="00C94B61" w:rsidRDefault="00B22B78"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B24441" w:rsidRPr="00C94B61">
        <w:rPr>
          <w:rFonts w:ascii="Arial" w:hAnsi="Arial" w:cs="Arial"/>
          <w:sz w:val="22"/>
          <w:szCs w:val="22"/>
        </w:rPr>
        <w:t>R</w:t>
      </w:r>
      <w:r w:rsidRPr="00C94B61">
        <w:rPr>
          <w:rFonts w:ascii="Arial" w:hAnsi="Arial" w:cs="Arial"/>
          <w:sz w:val="22"/>
          <w:szCs w:val="22"/>
        </w:rPr>
        <w:t xml:space="preserve">ektor UBB, </w:t>
      </w:r>
      <w:r w:rsidR="00B24441" w:rsidRPr="00C94B61">
        <w:rPr>
          <w:rFonts w:ascii="Arial" w:hAnsi="Arial" w:cs="Arial"/>
          <w:sz w:val="22"/>
          <w:szCs w:val="22"/>
        </w:rPr>
        <w:t>P</w:t>
      </w:r>
      <w:r w:rsidRPr="00C94B61">
        <w:rPr>
          <w:rFonts w:ascii="Arial" w:hAnsi="Arial" w:cs="Arial"/>
          <w:sz w:val="22"/>
          <w:szCs w:val="22"/>
        </w:rPr>
        <w:t xml:space="preserve">ełnomocnik </w:t>
      </w:r>
      <w:r w:rsidR="00B24441" w:rsidRPr="00C94B61">
        <w:rPr>
          <w:rFonts w:ascii="Arial" w:hAnsi="Arial" w:cs="Arial"/>
          <w:sz w:val="22"/>
          <w:szCs w:val="22"/>
        </w:rPr>
        <w:t xml:space="preserve">Rektora </w:t>
      </w:r>
      <w:r w:rsidRPr="00C94B61">
        <w:rPr>
          <w:rFonts w:ascii="Arial" w:hAnsi="Arial" w:cs="Arial"/>
          <w:sz w:val="22"/>
          <w:szCs w:val="22"/>
        </w:rPr>
        <w:t xml:space="preserve">ds. </w:t>
      </w:r>
      <w:r w:rsidR="00B24441" w:rsidRPr="00C94B61">
        <w:rPr>
          <w:rFonts w:ascii="Arial" w:hAnsi="Arial" w:cs="Arial"/>
          <w:sz w:val="22"/>
          <w:szCs w:val="22"/>
        </w:rPr>
        <w:t>Równego T</w:t>
      </w:r>
      <w:r w:rsidR="00666EEA" w:rsidRPr="00C94B61">
        <w:rPr>
          <w:rFonts w:ascii="Arial" w:hAnsi="Arial" w:cs="Arial"/>
          <w:sz w:val="22"/>
          <w:szCs w:val="22"/>
        </w:rPr>
        <w:t xml:space="preserve">raktowania, Zespół ds. </w:t>
      </w:r>
      <w:r w:rsidR="00B24441" w:rsidRPr="00C94B61">
        <w:rPr>
          <w:rFonts w:ascii="Arial" w:hAnsi="Arial" w:cs="Arial"/>
          <w:sz w:val="22"/>
          <w:szCs w:val="22"/>
        </w:rPr>
        <w:t>O</w:t>
      </w:r>
      <w:r w:rsidR="00666EEA" w:rsidRPr="00C94B61">
        <w:rPr>
          <w:rFonts w:ascii="Arial" w:hAnsi="Arial" w:cs="Arial"/>
          <w:sz w:val="22"/>
          <w:szCs w:val="22"/>
        </w:rPr>
        <w:t xml:space="preserve">rganizacji </w:t>
      </w:r>
      <w:r w:rsidR="00726E7B" w:rsidRPr="00C94B61">
        <w:rPr>
          <w:rFonts w:ascii="Arial" w:hAnsi="Arial" w:cs="Arial"/>
          <w:sz w:val="22"/>
          <w:szCs w:val="22"/>
        </w:rPr>
        <w:t>Dnia</w:t>
      </w:r>
      <w:r w:rsidR="00666EEA" w:rsidRPr="00C94B61">
        <w:rPr>
          <w:rFonts w:ascii="Arial" w:hAnsi="Arial" w:cs="Arial"/>
          <w:sz w:val="22"/>
          <w:szCs w:val="22"/>
        </w:rPr>
        <w:t xml:space="preserve"> </w:t>
      </w:r>
      <w:r w:rsidR="00B24441" w:rsidRPr="00C94B61">
        <w:rPr>
          <w:rFonts w:ascii="Arial" w:hAnsi="Arial" w:cs="Arial"/>
          <w:sz w:val="22"/>
          <w:szCs w:val="22"/>
        </w:rPr>
        <w:t>Równych Szans</w:t>
      </w:r>
    </w:p>
    <w:p w14:paraId="2490E571" w14:textId="77777777" w:rsidR="00666EEA" w:rsidRPr="00C94B61" w:rsidRDefault="00666EEA"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V</w:t>
      </w:r>
    </w:p>
    <w:p w14:paraId="65BEEF3F" w14:textId="77777777" w:rsidR="00666EEA" w:rsidRPr="00C94B61" w:rsidRDefault="00666EEA"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17.</w:t>
      </w:r>
      <w:r w:rsidRPr="00C94B61">
        <w:rPr>
          <w:rFonts w:ascii="Arial" w:hAnsi="Arial" w:cs="Arial"/>
          <w:sz w:val="22"/>
          <w:szCs w:val="22"/>
        </w:rPr>
        <w:t xml:space="preserve"> Aktualizacja głównych dokumentów wewnętrznych Uniwersytetu</w:t>
      </w:r>
      <w:r w:rsidR="00B24441" w:rsidRPr="00C94B61">
        <w:rPr>
          <w:rFonts w:ascii="Arial" w:hAnsi="Arial" w:cs="Arial"/>
          <w:sz w:val="22"/>
          <w:szCs w:val="22"/>
        </w:rPr>
        <w:t xml:space="preserve"> –</w:t>
      </w:r>
      <w:r w:rsidRPr="00C94B61">
        <w:rPr>
          <w:rFonts w:ascii="Arial" w:hAnsi="Arial" w:cs="Arial"/>
          <w:sz w:val="22"/>
          <w:szCs w:val="22"/>
        </w:rPr>
        <w:t xml:space="preserve"> uzupełnienie ich o zapisy dotyczące podejmowania działań na rzecz równości, przeciwdziałania wszelkim formom przemocy i </w:t>
      </w:r>
      <w:r w:rsidR="00E21F9C" w:rsidRPr="00C94B61">
        <w:rPr>
          <w:rFonts w:ascii="Arial" w:hAnsi="Arial" w:cs="Arial"/>
          <w:sz w:val="22"/>
          <w:szCs w:val="22"/>
        </w:rPr>
        <w:t>budowania bezpiecznego, wspierającego środowiska pracy i nauki</w:t>
      </w:r>
    </w:p>
    <w:p w14:paraId="68ED43DD" w14:textId="77777777" w:rsidR="00E21F9C" w:rsidRPr="00C94B61" w:rsidRDefault="00E21F9C" w:rsidP="001E6BBF">
      <w:pPr>
        <w:pStyle w:val="NormalnyWeb"/>
        <w:spacing w:line="360" w:lineRule="auto"/>
        <w:jc w:val="both"/>
        <w:rPr>
          <w:rFonts w:ascii="Arial" w:hAnsi="Arial" w:cs="Arial"/>
          <w:sz w:val="22"/>
          <w:szCs w:val="22"/>
        </w:rPr>
      </w:pPr>
      <w:r w:rsidRPr="00C94B61">
        <w:rPr>
          <w:rFonts w:ascii="Arial" w:hAnsi="Arial" w:cs="Arial"/>
          <w:sz w:val="22"/>
          <w:szCs w:val="22"/>
        </w:rPr>
        <w:t>Celem tego działania jest wzmocnienie i podkreślenie aktywnego działania Uniwersytetu na rzecz budowania wspólnoty opartej na wartościach, bezpiecznej, wspierającej, akceptującej różnorodność i uwzględniającej zasady równego traktowania we wszystkich działaniach po</w:t>
      </w:r>
      <w:r w:rsidR="00B24441" w:rsidRPr="00C94B61">
        <w:rPr>
          <w:rFonts w:ascii="Arial" w:hAnsi="Arial" w:cs="Arial"/>
          <w:sz w:val="22"/>
          <w:szCs w:val="22"/>
        </w:rPr>
        <w:t>d</w:t>
      </w:r>
      <w:r w:rsidRPr="00C94B61">
        <w:rPr>
          <w:rFonts w:ascii="Arial" w:hAnsi="Arial" w:cs="Arial"/>
          <w:sz w:val="22"/>
          <w:szCs w:val="22"/>
        </w:rPr>
        <w:t>ejmowanych w Uniwersytecie Bielsko-</w:t>
      </w:r>
      <w:r w:rsidR="001E6BBF" w:rsidRPr="00C94B61">
        <w:rPr>
          <w:rFonts w:ascii="Arial" w:hAnsi="Arial" w:cs="Arial"/>
          <w:sz w:val="22"/>
          <w:szCs w:val="22"/>
        </w:rPr>
        <w:t>Bi</w:t>
      </w:r>
      <w:r w:rsidRPr="00C94B61">
        <w:rPr>
          <w:rFonts w:ascii="Arial" w:hAnsi="Arial" w:cs="Arial"/>
          <w:sz w:val="22"/>
          <w:szCs w:val="22"/>
        </w:rPr>
        <w:t>alskim</w:t>
      </w:r>
      <w:r w:rsidR="001E6BBF" w:rsidRPr="00C94B61">
        <w:rPr>
          <w:rFonts w:ascii="Arial" w:hAnsi="Arial" w:cs="Arial"/>
          <w:sz w:val="22"/>
          <w:szCs w:val="22"/>
        </w:rPr>
        <w:t>.</w:t>
      </w:r>
    </w:p>
    <w:p w14:paraId="7151586A" w14:textId="77777777" w:rsidR="00E21F9C" w:rsidRPr="00C94B61" w:rsidRDefault="00E21F9C"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zaktualizowane regulacje wewnętrzne (na bieżąco w całym okresie realizacji Planu każdorazowo przy zmianach wprowadzanych do dokumentów wewnętrznych UBB</w:t>
      </w:r>
      <w:r w:rsidR="00FA3DA4" w:rsidRPr="00C94B61">
        <w:rPr>
          <w:rFonts w:ascii="Arial" w:hAnsi="Arial" w:cs="Arial"/>
          <w:sz w:val="22"/>
          <w:szCs w:val="22"/>
        </w:rPr>
        <w:t>)</w:t>
      </w:r>
    </w:p>
    <w:p w14:paraId="58B9C042" w14:textId="77777777" w:rsidR="00FA3DA4" w:rsidRPr="00C94B61" w:rsidRDefault="00FA3DA4"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Adresaci/ki:</w:t>
      </w:r>
      <w:r w:rsidRPr="00C94B61">
        <w:rPr>
          <w:rFonts w:ascii="Arial" w:hAnsi="Arial" w:cs="Arial"/>
          <w:sz w:val="22"/>
          <w:szCs w:val="22"/>
        </w:rPr>
        <w:t xml:space="preserve"> wspólnota Uniwersytetu, interesariusze zewnętrzni</w:t>
      </w:r>
    </w:p>
    <w:p w14:paraId="69119797" w14:textId="77777777" w:rsidR="00FA3DA4" w:rsidRPr="00C94B61" w:rsidRDefault="00FA3DA4"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3E7903" w:rsidRPr="00C94B61">
        <w:rPr>
          <w:rFonts w:ascii="Arial" w:hAnsi="Arial" w:cs="Arial"/>
          <w:sz w:val="22"/>
          <w:szCs w:val="22"/>
        </w:rPr>
        <w:t>Rektor UBB</w:t>
      </w:r>
      <w:r w:rsidRPr="00C94B61">
        <w:rPr>
          <w:rFonts w:ascii="Arial" w:hAnsi="Arial" w:cs="Arial"/>
          <w:sz w:val="22"/>
          <w:szCs w:val="22"/>
        </w:rPr>
        <w:t>, Senat UBB, komisje</w:t>
      </w:r>
      <w:r w:rsidR="00401F56" w:rsidRPr="00C94B61">
        <w:rPr>
          <w:rFonts w:ascii="Arial" w:hAnsi="Arial" w:cs="Arial"/>
          <w:sz w:val="22"/>
          <w:szCs w:val="22"/>
        </w:rPr>
        <w:t>/ osoby</w:t>
      </w:r>
      <w:r w:rsidRPr="00C94B61">
        <w:rPr>
          <w:rFonts w:ascii="Arial" w:hAnsi="Arial" w:cs="Arial"/>
          <w:sz w:val="22"/>
          <w:szCs w:val="22"/>
        </w:rPr>
        <w:t xml:space="preserve"> </w:t>
      </w:r>
      <w:r w:rsidR="00401F56" w:rsidRPr="00C94B61">
        <w:rPr>
          <w:rFonts w:ascii="Arial" w:hAnsi="Arial" w:cs="Arial"/>
          <w:sz w:val="22"/>
          <w:szCs w:val="22"/>
        </w:rPr>
        <w:t>zgłaszające propozycje/</w:t>
      </w:r>
      <w:r w:rsidR="00876044">
        <w:rPr>
          <w:rFonts w:ascii="Arial" w:hAnsi="Arial" w:cs="Arial"/>
          <w:sz w:val="22"/>
          <w:szCs w:val="22"/>
        </w:rPr>
        <w:t xml:space="preserve"> </w:t>
      </w:r>
      <w:r w:rsidRPr="00C94B61">
        <w:rPr>
          <w:rFonts w:ascii="Arial" w:hAnsi="Arial" w:cs="Arial"/>
          <w:sz w:val="22"/>
          <w:szCs w:val="22"/>
        </w:rPr>
        <w:t>projekt</w:t>
      </w:r>
      <w:r w:rsidR="00401F56" w:rsidRPr="00C94B61">
        <w:rPr>
          <w:rFonts w:ascii="Arial" w:hAnsi="Arial" w:cs="Arial"/>
          <w:sz w:val="22"/>
          <w:szCs w:val="22"/>
        </w:rPr>
        <w:t>y</w:t>
      </w:r>
      <w:r w:rsidRPr="00C94B61">
        <w:rPr>
          <w:rFonts w:ascii="Arial" w:hAnsi="Arial" w:cs="Arial"/>
          <w:sz w:val="22"/>
          <w:szCs w:val="22"/>
        </w:rPr>
        <w:t xml:space="preserve"> zmi</w:t>
      </w:r>
      <w:r w:rsidR="00401F56" w:rsidRPr="00C94B61">
        <w:rPr>
          <w:rFonts w:ascii="Arial" w:hAnsi="Arial" w:cs="Arial"/>
          <w:sz w:val="22"/>
          <w:szCs w:val="22"/>
        </w:rPr>
        <w:t>a</w:t>
      </w:r>
      <w:r w:rsidRPr="00C94B61">
        <w:rPr>
          <w:rFonts w:ascii="Arial" w:hAnsi="Arial" w:cs="Arial"/>
          <w:sz w:val="22"/>
          <w:szCs w:val="22"/>
        </w:rPr>
        <w:t xml:space="preserve">n regulacji wewnętrznych, Zespół </w:t>
      </w:r>
      <w:r w:rsidR="003E7903" w:rsidRPr="00C94B61">
        <w:rPr>
          <w:rFonts w:ascii="Arial" w:hAnsi="Arial" w:cs="Arial"/>
          <w:sz w:val="22"/>
          <w:szCs w:val="22"/>
        </w:rPr>
        <w:t>Radców P</w:t>
      </w:r>
      <w:r w:rsidRPr="00C94B61">
        <w:rPr>
          <w:rFonts w:ascii="Arial" w:hAnsi="Arial" w:cs="Arial"/>
          <w:sz w:val="22"/>
          <w:szCs w:val="22"/>
        </w:rPr>
        <w:t>rawnych</w:t>
      </w:r>
    </w:p>
    <w:p w14:paraId="62F1601C" w14:textId="77777777" w:rsidR="00FA3DA4" w:rsidRPr="00C94B61" w:rsidRDefault="00FA3DA4"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V</w:t>
      </w:r>
    </w:p>
    <w:p w14:paraId="6100ED5C" w14:textId="77777777" w:rsidR="00FA3DA4" w:rsidRPr="00C94B61" w:rsidRDefault="00FA3DA4"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sz w:val="22"/>
          <w:szCs w:val="22"/>
        </w:rPr>
        <w:t>Działanie 1</w:t>
      </w:r>
      <w:r w:rsidR="00911BE4" w:rsidRPr="00C94B61">
        <w:rPr>
          <w:rFonts w:ascii="Arial" w:hAnsi="Arial" w:cs="Arial"/>
          <w:b/>
          <w:sz w:val="22"/>
          <w:szCs w:val="22"/>
        </w:rPr>
        <w:t>8</w:t>
      </w:r>
      <w:r w:rsidRPr="00C94B61">
        <w:rPr>
          <w:rFonts w:ascii="Arial" w:hAnsi="Arial" w:cs="Arial"/>
          <w:b/>
          <w:sz w:val="22"/>
          <w:szCs w:val="22"/>
        </w:rPr>
        <w:t>.</w:t>
      </w:r>
      <w:r w:rsidRPr="00C94B61">
        <w:rPr>
          <w:rFonts w:ascii="Arial" w:hAnsi="Arial" w:cs="Arial"/>
          <w:sz w:val="22"/>
          <w:szCs w:val="22"/>
        </w:rPr>
        <w:t xml:space="preserve"> Przygotowanie budżetu na działania związane z realizacją Planu Równości Płci</w:t>
      </w:r>
    </w:p>
    <w:p w14:paraId="7B9EBE6E" w14:textId="77777777" w:rsidR="00FA3DA4" w:rsidRPr="00C94B61" w:rsidRDefault="00FA3DA4" w:rsidP="001E6BBF">
      <w:pPr>
        <w:pStyle w:val="NormalnyWeb"/>
        <w:spacing w:line="360" w:lineRule="auto"/>
        <w:jc w:val="both"/>
        <w:rPr>
          <w:rFonts w:ascii="Arial" w:hAnsi="Arial" w:cs="Arial"/>
          <w:sz w:val="22"/>
          <w:szCs w:val="22"/>
        </w:rPr>
      </w:pPr>
      <w:r w:rsidRPr="00C94B61">
        <w:rPr>
          <w:rFonts w:ascii="Arial" w:hAnsi="Arial" w:cs="Arial"/>
          <w:sz w:val="22"/>
          <w:szCs w:val="22"/>
        </w:rPr>
        <w:lastRenderedPageBreak/>
        <w:t>Jest to kontynuacja założeń poprzedniego Planu Równości i ma na celu ocenę możliwości realizacji ewentualnych dodatkowych działań w Planie</w:t>
      </w:r>
      <w:r w:rsidR="001E6BBF" w:rsidRPr="00C94B61">
        <w:rPr>
          <w:rFonts w:ascii="Arial" w:hAnsi="Arial" w:cs="Arial"/>
          <w:sz w:val="22"/>
          <w:szCs w:val="22"/>
        </w:rPr>
        <w:t>.</w:t>
      </w:r>
    </w:p>
    <w:p w14:paraId="13FC8444" w14:textId="77777777" w:rsidR="00FA3DA4" w:rsidRPr="00C94B61" w:rsidRDefault="00FA3DA4"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budżet realizacji GEP dla UBB na rok kalendarzowy (w każdym roku do końca IV kwartału)</w:t>
      </w:r>
    </w:p>
    <w:p w14:paraId="596AD362" w14:textId="77777777" w:rsidR="00FA3DA4" w:rsidRPr="00C94B61" w:rsidRDefault="00FA3DA4"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Adresaci/ki:</w:t>
      </w:r>
      <w:r w:rsidRPr="00C94B61">
        <w:rPr>
          <w:rFonts w:ascii="Arial" w:hAnsi="Arial" w:cs="Arial"/>
          <w:sz w:val="22"/>
          <w:szCs w:val="22"/>
        </w:rPr>
        <w:t xml:space="preserve"> kierownictwo Uczelni, Pełnomocnik</w:t>
      </w:r>
      <w:r w:rsidR="003E7903" w:rsidRPr="00C94B61">
        <w:rPr>
          <w:rFonts w:ascii="Arial" w:hAnsi="Arial" w:cs="Arial"/>
          <w:sz w:val="22"/>
          <w:szCs w:val="22"/>
        </w:rPr>
        <w:t xml:space="preserve"> Rektora</w:t>
      </w:r>
      <w:r w:rsidRPr="00C94B61">
        <w:rPr>
          <w:rFonts w:ascii="Arial" w:hAnsi="Arial" w:cs="Arial"/>
          <w:sz w:val="22"/>
          <w:szCs w:val="22"/>
        </w:rPr>
        <w:t xml:space="preserve"> ds. </w:t>
      </w:r>
      <w:r w:rsidR="003E7903" w:rsidRPr="00C94B61">
        <w:rPr>
          <w:rFonts w:ascii="Arial" w:hAnsi="Arial" w:cs="Arial"/>
          <w:sz w:val="22"/>
          <w:szCs w:val="22"/>
        </w:rPr>
        <w:t>R</w:t>
      </w:r>
      <w:r w:rsidRPr="00C94B61">
        <w:rPr>
          <w:rFonts w:ascii="Arial" w:hAnsi="Arial" w:cs="Arial"/>
          <w:sz w:val="22"/>
          <w:szCs w:val="22"/>
        </w:rPr>
        <w:t xml:space="preserve">ównego </w:t>
      </w:r>
      <w:r w:rsidR="003E7903" w:rsidRPr="00C94B61">
        <w:rPr>
          <w:rFonts w:ascii="Arial" w:hAnsi="Arial" w:cs="Arial"/>
          <w:sz w:val="22"/>
          <w:szCs w:val="22"/>
        </w:rPr>
        <w:t>Tr</w:t>
      </w:r>
      <w:r w:rsidRPr="00C94B61">
        <w:rPr>
          <w:rFonts w:ascii="Arial" w:hAnsi="Arial" w:cs="Arial"/>
          <w:sz w:val="22"/>
          <w:szCs w:val="22"/>
        </w:rPr>
        <w:t>aktowania</w:t>
      </w:r>
    </w:p>
    <w:p w14:paraId="723C36A8" w14:textId="77777777" w:rsidR="00FA3DA4" w:rsidRPr="00C94B61" w:rsidRDefault="00FA3DA4"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Pełnomocnik </w:t>
      </w:r>
      <w:r w:rsidR="003E7903" w:rsidRPr="00C94B61">
        <w:rPr>
          <w:rFonts w:ascii="Arial" w:hAnsi="Arial" w:cs="Arial"/>
          <w:sz w:val="22"/>
          <w:szCs w:val="22"/>
        </w:rPr>
        <w:t xml:space="preserve">Rektora </w:t>
      </w:r>
      <w:r w:rsidRPr="00C94B61">
        <w:rPr>
          <w:rFonts w:ascii="Arial" w:hAnsi="Arial" w:cs="Arial"/>
          <w:sz w:val="22"/>
          <w:szCs w:val="22"/>
        </w:rPr>
        <w:t xml:space="preserve">ds. </w:t>
      </w:r>
      <w:r w:rsidR="003E7903" w:rsidRPr="00C94B61">
        <w:rPr>
          <w:rFonts w:ascii="Arial" w:hAnsi="Arial" w:cs="Arial"/>
          <w:sz w:val="22"/>
          <w:szCs w:val="22"/>
        </w:rPr>
        <w:t>Równego T</w:t>
      </w:r>
      <w:r w:rsidRPr="00C94B61">
        <w:rPr>
          <w:rFonts w:ascii="Arial" w:hAnsi="Arial" w:cs="Arial"/>
          <w:sz w:val="22"/>
          <w:szCs w:val="22"/>
        </w:rPr>
        <w:t xml:space="preserve">raktowania, </w:t>
      </w:r>
      <w:r w:rsidR="003E7903" w:rsidRPr="00C94B61">
        <w:rPr>
          <w:rFonts w:ascii="Arial" w:hAnsi="Arial" w:cs="Arial"/>
          <w:sz w:val="22"/>
          <w:szCs w:val="22"/>
        </w:rPr>
        <w:t>R</w:t>
      </w:r>
      <w:r w:rsidRPr="00C94B61">
        <w:rPr>
          <w:rFonts w:ascii="Arial" w:hAnsi="Arial" w:cs="Arial"/>
          <w:sz w:val="22"/>
          <w:szCs w:val="22"/>
        </w:rPr>
        <w:t>ektor UBB, Prorektor ds. Nauki i Współpracy Zewnętrznej</w:t>
      </w:r>
    </w:p>
    <w:p w14:paraId="0B09C5FE" w14:textId="77777777" w:rsidR="00FA3DA4" w:rsidRPr="00C94B61" w:rsidRDefault="00FA3DA4"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w:t>
      </w:r>
      <w:r w:rsidR="003E7903" w:rsidRPr="00C94B61">
        <w:rPr>
          <w:rFonts w:ascii="Arial" w:hAnsi="Arial" w:cs="Arial"/>
          <w:sz w:val="22"/>
          <w:szCs w:val="22"/>
        </w:rPr>
        <w:t xml:space="preserve"> </w:t>
      </w:r>
      <w:r w:rsidRPr="00C94B61">
        <w:rPr>
          <w:rFonts w:ascii="Arial" w:hAnsi="Arial" w:cs="Arial"/>
          <w:sz w:val="22"/>
          <w:szCs w:val="22"/>
        </w:rPr>
        <w:t>II,</w:t>
      </w:r>
      <w:r w:rsidR="003E7903" w:rsidRPr="00C94B61">
        <w:rPr>
          <w:rFonts w:ascii="Arial" w:hAnsi="Arial" w:cs="Arial"/>
          <w:sz w:val="22"/>
          <w:szCs w:val="22"/>
        </w:rPr>
        <w:t xml:space="preserve"> </w:t>
      </w:r>
      <w:r w:rsidRPr="00C94B61">
        <w:rPr>
          <w:rFonts w:ascii="Arial" w:hAnsi="Arial" w:cs="Arial"/>
          <w:sz w:val="22"/>
          <w:szCs w:val="22"/>
        </w:rPr>
        <w:t>II</w:t>
      </w:r>
      <w:r w:rsidR="00DD7E9A" w:rsidRPr="00C94B61">
        <w:rPr>
          <w:rFonts w:ascii="Arial" w:hAnsi="Arial" w:cs="Arial"/>
          <w:sz w:val="22"/>
          <w:szCs w:val="22"/>
        </w:rPr>
        <w:t>I</w:t>
      </w:r>
      <w:r w:rsidRPr="00C94B61">
        <w:rPr>
          <w:rFonts w:ascii="Arial" w:hAnsi="Arial" w:cs="Arial"/>
          <w:sz w:val="22"/>
          <w:szCs w:val="22"/>
        </w:rPr>
        <w:t>,</w:t>
      </w:r>
      <w:r w:rsidR="003E7903" w:rsidRPr="00C94B61">
        <w:rPr>
          <w:rFonts w:ascii="Arial" w:hAnsi="Arial" w:cs="Arial"/>
          <w:sz w:val="22"/>
          <w:szCs w:val="22"/>
        </w:rPr>
        <w:t xml:space="preserve"> </w:t>
      </w:r>
      <w:r w:rsidRPr="00C94B61">
        <w:rPr>
          <w:rFonts w:ascii="Arial" w:hAnsi="Arial" w:cs="Arial"/>
          <w:sz w:val="22"/>
          <w:szCs w:val="22"/>
        </w:rPr>
        <w:t>IV,</w:t>
      </w:r>
      <w:r w:rsidR="003E7903" w:rsidRPr="00C94B61">
        <w:rPr>
          <w:rFonts w:ascii="Arial" w:hAnsi="Arial" w:cs="Arial"/>
          <w:sz w:val="22"/>
          <w:szCs w:val="22"/>
        </w:rPr>
        <w:t xml:space="preserve"> </w:t>
      </w:r>
      <w:r w:rsidRPr="00C94B61">
        <w:rPr>
          <w:rFonts w:ascii="Arial" w:hAnsi="Arial" w:cs="Arial"/>
          <w:sz w:val="22"/>
          <w:szCs w:val="22"/>
        </w:rPr>
        <w:t>V</w:t>
      </w:r>
    </w:p>
    <w:p w14:paraId="10FD579A" w14:textId="77777777" w:rsidR="00FA3DA4" w:rsidRPr="00C94B61" w:rsidRDefault="00FA3DA4"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1</w:t>
      </w:r>
      <w:r w:rsidR="00911BE4" w:rsidRPr="00C94B61">
        <w:rPr>
          <w:rFonts w:ascii="Arial" w:hAnsi="Arial" w:cs="Arial"/>
          <w:b/>
          <w:bCs/>
          <w:sz w:val="22"/>
          <w:szCs w:val="22"/>
        </w:rPr>
        <w:t>9</w:t>
      </w:r>
      <w:r w:rsidRPr="00C94B61">
        <w:rPr>
          <w:rFonts w:ascii="Arial" w:hAnsi="Arial" w:cs="Arial"/>
          <w:b/>
          <w:bCs/>
          <w:sz w:val="22"/>
          <w:szCs w:val="22"/>
        </w:rPr>
        <w:t>.</w:t>
      </w:r>
      <w:r w:rsidRPr="00C94B61">
        <w:rPr>
          <w:rFonts w:ascii="Arial" w:hAnsi="Arial" w:cs="Arial"/>
          <w:sz w:val="22"/>
          <w:szCs w:val="22"/>
        </w:rPr>
        <w:t xml:space="preserve"> Przegląd </w:t>
      </w:r>
      <w:r w:rsidR="005E7B02" w:rsidRPr="00C94B61">
        <w:rPr>
          <w:rFonts w:ascii="Arial" w:hAnsi="Arial" w:cs="Arial"/>
          <w:sz w:val="22"/>
          <w:szCs w:val="22"/>
        </w:rPr>
        <w:t xml:space="preserve">i aktualizacja </w:t>
      </w:r>
      <w:r w:rsidRPr="00C94B61">
        <w:rPr>
          <w:rFonts w:ascii="Arial" w:hAnsi="Arial" w:cs="Arial"/>
          <w:sz w:val="22"/>
          <w:szCs w:val="22"/>
        </w:rPr>
        <w:t xml:space="preserve">działań realizowanych </w:t>
      </w:r>
      <w:r w:rsidR="005E7B02" w:rsidRPr="00C94B61">
        <w:rPr>
          <w:rFonts w:ascii="Arial" w:hAnsi="Arial" w:cs="Arial"/>
          <w:sz w:val="22"/>
          <w:szCs w:val="22"/>
        </w:rPr>
        <w:t>w ramach Planu Równości Płci</w:t>
      </w:r>
    </w:p>
    <w:p w14:paraId="62165681" w14:textId="77777777" w:rsidR="00702A1A" w:rsidRPr="00C94B61" w:rsidRDefault="005E7B02" w:rsidP="001E6BBF">
      <w:pPr>
        <w:pStyle w:val="NormalnyWeb"/>
        <w:spacing w:line="360" w:lineRule="auto"/>
        <w:jc w:val="both"/>
        <w:rPr>
          <w:rFonts w:ascii="Arial" w:hAnsi="Arial" w:cs="Arial"/>
          <w:sz w:val="22"/>
          <w:szCs w:val="22"/>
        </w:rPr>
      </w:pPr>
      <w:r w:rsidRPr="00C94B61">
        <w:rPr>
          <w:rFonts w:ascii="Arial" w:hAnsi="Arial" w:cs="Arial"/>
          <w:sz w:val="22"/>
          <w:szCs w:val="22"/>
        </w:rPr>
        <w:t>Celem działania jest monitorowanie procesu r</w:t>
      </w:r>
      <w:r w:rsidR="003E7903" w:rsidRPr="00C94B61">
        <w:rPr>
          <w:rFonts w:ascii="Arial" w:hAnsi="Arial" w:cs="Arial"/>
          <w:sz w:val="22"/>
          <w:szCs w:val="22"/>
        </w:rPr>
        <w:t>ealizacji Planu Równości Płci i</w:t>
      </w:r>
      <w:r w:rsidRPr="00C94B61">
        <w:rPr>
          <w:rFonts w:ascii="Arial" w:hAnsi="Arial" w:cs="Arial"/>
          <w:sz w:val="22"/>
          <w:szCs w:val="22"/>
        </w:rPr>
        <w:t xml:space="preserve"> ewentualne korygowanie zaplanowanych działań w miarę potrzeb</w:t>
      </w:r>
      <w:r w:rsidR="001E6BBF" w:rsidRPr="00C94B61">
        <w:rPr>
          <w:rFonts w:ascii="Arial" w:hAnsi="Arial" w:cs="Arial"/>
          <w:sz w:val="22"/>
          <w:szCs w:val="22"/>
        </w:rPr>
        <w:t>.</w:t>
      </w:r>
    </w:p>
    <w:p w14:paraId="0E018F79" w14:textId="77777777" w:rsidR="005E7B02" w:rsidRPr="00C94B61" w:rsidRDefault="005E7B0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sprawozdania z realizacji Planu Równości Płci (raz w każdym roku do końca I kwartału za rok poprzedni</w:t>
      </w:r>
      <w:r w:rsidR="003E7903" w:rsidRPr="00C94B61">
        <w:rPr>
          <w:rFonts w:ascii="Arial" w:hAnsi="Arial" w:cs="Arial"/>
          <w:sz w:val="22"/>
          <w:szCs w:val="22"/>
        </w:rPr>
        <w:t xml:space="preserve"> – </w:t>
      </w:r>
      <w:r w:rsidRPr="00C94B61">
        <w:rPr>
          <w:rFonts w:ascii="Arial" w:hAnsi="Arial" w:cs="Arial"/>
          <w:sz w:val="22"/>
          <w:szCs w:val="22"/>
        </w:rPr>
        <w:t>4 sprawozdania w całym okresie, 1 sprawozdanie podsumowujące realizację Planu do końca IV kwartału 2029)</w:t>
      </w:r>
    </w:p>
    <w:p w14:paraId="6CE9CB0E" w14:textId="77777777" w:rsidR="005E7B02" w:rsidRPr="00C94B61" w:rsidRDefault="005E7B0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 xml:space="preserve">: </w:t>
      </w:r>
      <w:r w:rsidRPr="00C94B61">
        <w:rPr>
          <w:rFonts w:ascii="Arial" w:hAnsi="Arial" w:cs="Arial"/>
          <w:sz w:val="22"/>
          <w:szCs w:val="22"/>
        </w:rPr>
        <w:t>kierownictwo Uniwersytetu, wspólnota Uniwersytetu</w:t>
      </w:r>
    </w:p>
    <w:p w14:paraId="601FB778" w14:textId="77777777" w:rsidR="005E7B02" w:rsidRPr="00C94B61" w:rsidRDefault="005E7B0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Pełnomocnik </w:t>
      </w:r>
      <w:r w:rsidR="003E7903" w:rsidRPr="00C94B61">
        <w:rPr>
          <w:rFonts w:ascii="Arial" w:hAnsi="Arial" w:cs="Arial"/>
          <w:sz w:val="22"/>
          <w:szCs w:val="22"/>
        </w:rPr>
        <w:t xml:space="preserve">Rektora </w:t>
      </w:r>
      <w:r w:rsidRPr="00C94B61">
        <w:rPr>
          <w:rFonts w:ascii="Arial" w:hAnsi="Arial" w:cs="Arial"/>
          <w:sz w:val="22"/>
          <w:szCs w:val="22"/>
        </w:rPr>
        <w:t xml:space="preserve">ds. </w:t>
      </w:r>
      <w:r w:rsidR="003E7903" w:rsidRPr="00C94B61">
        <w:rPr>
          <w:rFonts w:ascii="Arial" w:hAnsi="Arial" w:cs="Arial"/>
          <w:sz w:val="22"/>
          <w:szCs w:val="22"/>
        </w:rPr>
        <w:t>R</w:t>
      </w:r>
      <w:r w:rsidRPr="00C94B61">
        <w:rPr>
          <w:rFonts w:ascii="Arial" w:hAnsi="Arial" w:cs="Arial"/>
          <w:sz w:val="22"/>
          <w:szCs w:val="22"/>
        </w:rPr>
        <w:t xml:space="preserve">ównego </w:t>
      </w:r>
      <w:r w:rsidR="003E7903" w:rsidRPr="00C94B61">
        <w:rPr>
          <w:rFonts w:ascii="Arial" w:hAnsi="Arial" w:cs="Arial"/>
          <w:sz w:val="22"/>
          <w:szCs w:val="22"/>
        </w:rPr>
        <w:t>T</w:t>
      </w:r>
      <w:r w:rsidRPr="00C94B61">
        <w:rPr>
          <w:rFonts w:ascii="Arial" w:hAnsi="Arial" w:cs="Arial"/>
          <w:sz w:val="22"/>
          <w:szCs w:val="22"/>
        </w:rPr>
        <w:t>raktowania</w:t>
      </w:r>
    </w:p>
    <w:p w14:paraId="3BCE5946" w14:textId="77777777" w:rsidR="005E7B02" w:rsidRPr="00C94B61" w:rsidRDefault="005E7B02"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III, IV, V</w:t>
      </w:r>
    </w:p>
    <w:p w14:paraId="7643B4BC" w14:textId="77777777" w:rsidR="005E7B02" w:rsidRPr="00C94B61" w:rsidRDefault="005E7B02"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 xml:space="preserve">Działanie </w:t>
      </w:r>
      <w:r w:rsidR="00911BE4" w:rsidRPr="00C94B61">
        <w:rPr>
          <w:rFonts w:ascii="Arial" w:hAnsi="Arial" w:cs="Arial"/>
          <w:b/>
          <w:bCs/>
          <w:sz w:val="22"/>
          <w:szCs w:val="22"/>
        </w:rPr>
        <w:t>20</w:t>
      </w:r>
      <w:r w:rsidRPr="00C94B61">
        <w:rPr>
          <w:rFonts w:ascii="Arial" w:hAnsi="Arial" w:cs="Arial"/>
          <w:b/>
          <w:bCs/>
          <w:sz w:val="22"/>
          <w:szCs w:val="22"/>
        </w:rPr>
        <w:t xml:space="preserve">. </w:t>
      </w:r>
      <w:r w:rsidRPr="00C94B61">
        <w:rPr>
          <w:rFonts w:ascii="Arial" w:hAnsi="Arial" w:cs="Arial"/>
          <w:sz w:val="22"/>
          <w:szCs w:val="22"/>
        </w:rPr>
        <w:t>Współpraca z Rzecznikiem Praw i Wartości Akademickich</w:t>
      </w:r>
    </w:p>
    <w:p w14:paraId="1E797620" w14:textId="77777777" w:rsidR="005E7B02" w:rsidRPr="00C94B61" w:rsidRDefault="005E7B02"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Celem działania jest informowanie o działaniach podejmowanych przez Rzecznika Praw i </w:t>
      </w:r>
      <w:proofErr w:type="spellStart"/>
      <w:r w:rsidRPr="00C94B61">
        <w:rPr>
          <w:rFonts w:ascii="Arial" w:hAnsi="Arial" w:cs="Arial"/>
          <w:sz w:val="22"/>
          <w:szCs w:val="22"/>
        </w:rPr>
        <w:t>Warości</w:t>
      </w:r>
      <w:proofErr w:type="spellEnd"/>
      <w:r w:rsidRPr="00C94B61">
        <w:rPr>
          <w:rFonts w:ascii="Arial" w:hAnsi="Arial" w:cs="Arial"/>
          <w:sz w:val="22"/>
          <w:szCs w:val="22"/>
        </w:rPr>
        <w:t xml:space="preserve"> Akademickich, </w:t>
      </w:r>
      <w:r w:rsidR="003E7903" w:rsidRPr="00C94B61">
        <w:rPr>
          <w:rFonts w:ascii="Arial" w:hAnsi="Arial" w:cs="Arial"/>
          <w:sz w:val="22"/>
          <w:szCs w:val="22"/>
        </w:rPr>
        <w:t>o możliwości i formach kontaktu</w:t>
      </w:r>
      <w:r w:rsidRPr="00C94B61">
        <w:rPr>
          <w:rFonts w:ascii="Arial" w:hAnsi="Arial" w:cs="Arial"/>
          <w:sz w:val="22"/>
          <w:szCs w:val="22"/>
        </w:rPr>
        <w:t xml:space="preserve"> z Rzecznik</w:t>
      </w:r>
      <w:r w:rsidR="003E7903" w:rsidRPr="00C94B61">
        <w:rPr>
          <w:rFonts w:ascii="Arial" w:hAnsi="Arial" w:cs="Arial"/>
          <w:sz w:val="22"/>
          <w:szCs w:val="22"/>
        </w:rPr>
        <w:t>iem oraz  jego stałych dyżurach.</w:t>
      </w:r>
    </w:p>
    <w:p w14:paraId="34B57DC5" w14:textId="77777777" w:rsidR="005E7B02" w:rsidRPr="00C94B61" w:rsidRDefault="005E7B02" w:rsidP="005B4875">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informacja umieszczona na stronie internetowej </w:t>
      </w:r>
      <w:proofErr w:type="spellStart"/>
      <w:r w:rsidRPr="00C94B61">
        <w:rPr>
          <w:rFonts w:ascii="Arial" w:hAnsi="Arial" w:cs="Arial"/>
          <w:sz w:val="22"/>
          <w:szCs w:val="22"/>
        </w:rPr>
        <w:t>Uniwersyetu</w:t>
      </w:r>
      <w:proofErr w:type="spellEnd"/>
      <w:r w:rsidRPr="00C94B61">
        <w:rPr>
          <w:rFonts w:ascii="Arial" w:hAnsi="Arial" w:cs="Arial"/>
          <w:sz w:val="22"/>
          <w:szCs w:val="22"/>
        </w:rPr>
        <w:t xml:space="preserve"> (do końca </w:t>
      </w:r>
      <w:r w:rsidR="00876044">
        <w:rPr>
          <w:rFonts w:ascii="Arial" w:hAnsi="Arial" w:cs="Arial"/>
          <w:sz w:val="22"/>
          <w:szCs w:val="22"/>
        </w:rPr>
        <w:br/>
      </w:r>
      <w:r w:rsidRPr="00C94B61">
        <w:rPr>
          <w:rFonts w:ascii="Arial" w:hAnsi="Arial" w:cs="Arial"/>
          <w:sz w:val="22"/>
          <w:szCs w:val="22"/>
        </w:rPr>
        <w:t xml:space="preserve">I kwartału 2025 i jej bieżąca aktualizacja, informacje wysyłane wraz z przypomnieniem </w:t>
      </w:r>
      <w:r w:rsidR="005B4875">
        <w:rPr>
          <w:rFonts w:ascii="Arial" w:hAnsi="Arial" w:cs="Arial"/>
          <w:sz w:val="22"/>
          <w:szCs w:val="22"/>
        </w:rPr>
        <w:br/>
      </w:r>
      <w:r w:rsidRPr="00C94B61">
        <w:rPr>
          <w:rFonts w:ascii="Arial" w:hAnsi="Arial" w:cs="Arial"/>
          <w:sz w:val="22"/>
          <w:szCs w:val="22"/>
        </w:rPr>
        <w:t xml:space="preserve">o możliwości zapoznania się z bieżącymi informacjami na temat realizacji Planu </w:t>
      </w:r>
      <w:r w:rsidRPr="00C94B61">
        <w:rPr>
          <w:rFonts w:ascii="Arial" w:hAnsi="Arial" w:cs="Arial"/>
          <w:sz w:val="22"/>
          <w:szCs w:val="22"/>
        </w:rPr>
        <w:lastRenderedPageBreak/>
        <w:t>Równości Płci</w:t>
      </w:r>
      <w:r w:rsidR="003E7903" w:rsidRPr="00C94B61">
        <w:rPr>
          <w:rFonts w:ascii="Arial" w:hAnsi="Arial" w:cs="Arial"/>
          <w:sz w:val="22"/>
          <w:szCs w:val="22"/>
        </w:rPr>
        <w:t xml:space="preserve"> –</w:t>
      </w:r>
      <w:r w:rsidRPr="00C94B61">
        <w:rPr>
          <w:rFonts w:ascii="Arial" w:hAnsi="Arial" w:cs="Arial"/>
          <w:sz w:val="22"/>
          <w:szCs w:val="22"/>
        </w:rPr>
        <w:t xml:space="preserve"> w każdym roku dwukrotnie: do końca II i IV kwartału – spójne </w:t>
      </w:r>
      <w:r w:rsidR="005B4875">
        <w:rPr>
          <w:rFonts w:ascii="Arial" w:hAnsi="Arial" w:cs="Arial"/>
          <w:sz w:val="22"/>
          <w:szCs w:val="22"/>
        </w:rPr>
        <w:br/>
      </w:r>
      <w:r w:rsidRPr="00C94B61">
        <w:rPr>
          <w:rFonts w:ascii="Arial" w:hAnsi="Arial" w:cs="Arial"/>
          <w:sz w:val="22"/>
          <w:szCs w:val="22"/>
        </w:rPr>
        <w:t>z działaniem nr 5)</w:t>
      </w:r>
    </w:p>
    <w:p w14:paraId="31A6C7BB" w14:textId="77777777" w:rsidR="005E7B02" w:rsidRPr="00C94B61" w:rsidRDefault="005E7B0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Uniwersytetu</w:t>
      </w:r>
    </w:p>
    <w:p w14:paraId="6649309D" w14:textId="77777777" w:rsidR="005E7B02" w:rsidRPr="00C94B61" w:rsidRDefault="0015673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proofErr w:type="spellStart"/>
      <w:r w:rsidRPr="00C94B61">
        <w:rPr>
          <w:rFonts w:ascii="Arial" w:hAnsi="Arial" w:cs="Arial"/>
          <w:sz w:val="22"/>
          <w:szCs w:val="22"/>
        </w:rPr>
        <w:t>Pelnomocnik</w:t>
      </w:r>
      <w:proofErr w:type="spellEnd"/>
      <w:r w:rsidRPr="00C94B61">
        <w:rPr>
          <w:rFonts w:ascii="Arial" w:hAnsi="Arial" w:cs="Arial"/>
          <w:sz w:val="22"/>
          <w:szCs w:val="22"/>
        </w:rPr>
        <w:t xml:space="preserve"> </w:t>
      </w:r>
      <w:r w:rsidR="003E7903" w:rsidRPr="00C94B61">
        <w:rPr>
          <w:rFonts w:ascii="Arial" w:hAnsi="Arial" w:cs="Arial"/>
          <w:sz w:val="22"/>
          <w:szCs w:val="22"/>
        </w:rPr>
        <w:t>R</w:t>
      </w:r>
      <w:r w:rsidRPr="00C94B61">
        <w:rPr>
          <w:rFonts w:ascii="Arial" w:hAnsi="Arial" w:cs="Arial"/>
          <w:sz w:val="22"/>
          <w:szCs w:val="22"/>
        </w:rPr>
        <w:t xml:space="preserve">ektora ds. </w:t>
      </w:r>
      <w:r w:rsidR="003E7903" w:rsidRPr="00C94B61">
        <w:rPr>
          <w:rFonts w:ascii="Arial" w:hAnsi="Arial" w:cs="Arial"/>
          <w:sz w:val="22"/>
          <w:szCs w:val="22"/>
        </w:rPr>
        <w:t>R</w:t>
      </w:r>
      <w:r w:rsidRPr="00C94B61">
        <w:rPr>
          <w:rFonts w:ascii="Arial" w:hAnsi="Arial" w:cs="Arial"/>
          <w:sz w:val="22"/>
          <w:szCs w:val="22"/>
        </w:rPr>
        <w:t xml:space="preserve">ównego </w:t>
      </w:r>
      <w:r w:rsidR="003E7903" w:rsidRPr="00C94B61">
        <w:rPr>
          <w:rFonts w:ascii="Arial" w:hAnsi="Arial" w:cs="Arial"/>
          <w:sz w:val="22"/>
          <w:szCs w:val="22"/>
        </w:rPr>
        <w:t>T</w:t>
      </w:r>
      <w:r w:rsidRPr="00C94B61">
        <w:rPr>
          <w:rFonts w:ascii="Arial" w:hAnsi="Arial" w:cs="Arial"/>
          <w:sz w:val="22"/>
          <w:szCs w:val="22"/>
        </w:rPr>
        <w:t xml:space="preserve">raktowania, Rzecznik Praw </w:t>
      </w:r>
      <w:r w:rsidR="00876044">
        <w:rPr>
          <w:rFonts w:ascii="Arial" w:hAnsi="Arial" w:cs="Arial"/>
          <w:sz w:val="22"/>
          <w:szCs w:val="22"/>
        </w:rPr>
        <w:br/>
      </w:r>
      <w:r w:rsidRPr="00C94B61">
        <w:rPr>
          <w:rFonts w:ascii="Arial" w:hAnsi="Arial" w:cs="Arial"/>
          <w:sz w:val="22"/>
          <w:szCs w:val="22"/>
        </w:rPr>
        <w:t>i Wartości Akademickich, Biuro Rektora, Dział Marketingu</w:t>
      </w:r>
    </w:p>
    <w:p w14:paraId="20DAF584" w14:textId="77777777" w:rsidR="00156736" w:rsidRPr="00C94B61" w:rsidRDefault="00156736"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III, V</w:t>
      </w:r>
    </w:p>
    <w:p w14:paraId="0B0993CF" w14:textId="77777777" w:rsidR="00156736" w:rsidRPr="00C94B61" w:rsidRDefault="00156736"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5D6767" w:rsidRPr="00C94B61">
        <w:rPr>
          <w:rFonts w:ascii="Arial" w:hAnsi="Arial" w:cs="Arial"/>
          <w:b/>
          <w:bCs/>
          <w:sz w:val="22"/>
          <w:szCs w:val="22"/>
        </w:rPr>
        <w:t>1</w:t>
      </w:r>
      <w:r w:rsidRPr="00C94B61">
        <w:rPr>
          <w:rFonts w:ascii="Arial" w:hAnsi="Arial" w:cs="Arial"/>
          <w:b/>
          <w:bCs/>
          <w:sz w:val="22"/>
          <w:szCs w:val="22"/>
        </w:rPr>
        <w:t>.</w:t>
      </w:r>
      <w:r w:rsidRPr="00C94B61">
        <w:rPr>
          <w:rFonts w:ascii="Arial" w:hAnsi="Arial" w:cs="Arial"/>
          <w:sz w:val="22"/>
          <w:szCs w:val="22"/>
        </w:rPr>
        <w:t xml:space="preserve"> Monitorowanie zrównoważonego płciowo składu </w:t>
      </w:r>
      <w:r w:rsidR="003E7903" w:rsidRPr="00C94B61">
        <w:rPr>
          <w:rFonts w:ascii="Arial" w:hAnsi="Arial" w:cs="Arial"/>
          <w:sz w:val="22"/>
          <w:szCs w:val="22"/>
        </w:rPr>
        <w:t>k</w:t>
      </w:r>
      <w:r w:rsidRPr="00C94B61">
        <w:rPr>
          <w:rFonts w:ascii="Arial" w:hAnsi="Arial" w:cs="Arial"/>
          <w:sz w:val="22"/>
          <w:szCs w:val="22"/>
        </w:rPr>
        <w:t>omisji i zespołów powoływanych w Uniwersytecie oraz w procesie rekrutacji i awansowania osób zatrudnionych</w:t>
      </w:r>
    </w:p>
    <w:p w14:paraId="09783149" w14:textId="77777777" w:rsidR="00156736" w:rsidRPr="00C94B61" w:rsidRDefault="00156736" w:rsidP="001E6BBF">
      <w:pPr>
        <w:pStyle w:val="NormalnyWeb"/>
        <w:spacing w:line="360" w:lineRule="auto"/>
        <w:jc w:val="both"/>
        <w:rPr>
          <w:rFonts w:ascii="Arial" w:hAnsi="Arial" w:cs="Arial"/>
          <w:sz w:val="22"/>
          <w:szCs w:val="22"/>
        </w:rPr>
      </w:pPr>
      <w:r w:rsidRPr="00C94B61">
        <w:rPr>
          <w:rFonts w:ascii="Arial" w:hAnsi="Arial" w:cs="Arial"/>
          <w:sz w:val="22"/>
          <w:szCs w:val="22"/>
        </w:rPr>
        <w:t>Celem działania jest kontynuacja dążenia do większego zrównoważenia płci w procesach rekrutacyjnych, zarządczych i związanych z dostępem do możliwości rozwoju karier zawodowych</w:t>
      </w:r>
      <w:r w:rsidR="001E6BBF" w:rsidRPr="00C94B61">
        <w:rPr>
          <w:rFonts w:ascii="Arial" w:hAnsi="Arial" w:cs="Arial"/>
          <w:sz w:val="22"/>
          <w:szCs w:val="22"/>
        </w:rPr>
        <w:t>.</w:t>
      </w:r>
    </w:p>
    <w:p w14:paraId="63078320" w14:textId="77777777" w:rsidR="00156736" w:rsidRPr="00C94B61" w:rsidRDefault="0015673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bardziej zrównoważone płciowo składy </w:t>
      </w:r>
      <w:r w:rsidR="003E7903" w:rsidRPr="00C94B61">
        <w:rPr>
          <w:rFonts w:ascii="Arial" w:hAnsi="Arial" w:cs="Arial"/>
          <w:sz w:val="22"/>
          <w:szCs w:val="22"/>
        </w:rPr>
        <w:t>k</w:t>
      </w:r>
      <w:r w:rsidRPr="00C94B61">
        <w:rPr>
          <w:rFonts w:ascii="Arial" w:hAnsi="Arial" w:cs="Arial"/>
          <w:sz w:val="22"/>
          <w:szCs w:val="22"/>
        </w:rPr>
        <w:t>omisji i zespołów (realizacja na bieżąco</w:t>
      </w:r>
      <w:r w:rsidR="003E7903" w:rsidRPr="00C94B61">
        <w:rPr>
          <w:rFonts w:ascii="Arial" w:hAnsi="Arial" w:cs="Arial"/>
          <w:sz w:val="22"/>
          <w:szCs w:val="22"/>
        </w:rPr>
        <w:t xml:space="preserve"> –</w:t>
      </w:r>
      <w:r w:rsidRPr="00C94B61">
        <w:rPr>
          <w:rFonts w:ascii="Arial" w:hAnsi="Arial" w:cs="Arial"/>
          <w:sz w:val="22"/>
          <w:szCs w:val="22"/>
        </w:rPr>
        <w:t xml:space="preserve"> raportowanie zgodnie z Działaniem nr 1 </w:t>
      </w:r>
      <w:r w:rsidR="003E7903" w:rsidRPr="00C94B61">
        <w:rPr>
          <w:rFonts w:ascii="Arial" w:hAnsi="Arial" w:cs="Arial"/>
          <w:sz w:val="22"/>
          <w:szCs w:val="22"/>
        </w:rPr>
        <w:t xml:space="preserve">– </w:t>
      </w:r>
      <w:r w:rsidRPr="00C94B61">
        <w:rPr>
          <w:rFonts w:ascii="Arial" w:hAnsi="Arial" w:cs="Arial"/>
          <w:sz w:val="22"/>
          <w:szCs w:val="22"/>
        </w:rPr>
        <w:t xml:space="preserve">ustalona procedura gromadzenia danych wprowadzona Zarządzeniem </w:t>
      </w:r>
      <w:r w:rsidR="003E7903" w:rsidRPr="00C94B61">
        <w:rPr>
          <w:rFonts w:ascii="Arial" w:hAnsi="Arial" w:cs="Arial"/>
          <w:sz w:val="22"/>
          <w:szCs w:val="22"/>
        </w:rPr>
        <w:t>R</w:t>
      </w:r>
      <w:r w:rsidRPr="00C94B61">
        <w:rPr>
          <w:rFonts w:ascii="Arial" w:hAnsi="Arial" w:cs="Arial"/>
          <w:sz w:val="22"/>
          <w:szCs w:val="22"/>
        </w:rPr>
        <w:t xml:space="preserve">ektora </w:t>
      </w:r>
      <w:r w:rsidR="003E7903" w:rsidRPr="00C94B61">
        <w:rPr>
          <w:rFonts w:ascii="Arial" w:hAnsi="Arial" w:cs="Arial"/>
          <w:sz w:val="22"/>
          <w:szCs w:val="22"/>
        </w:rPr>
        <w:t xml:space="preserve">UBB </w:t>
      </w:r>
      <w:r w:rsidRPr="00C94B61">
        <w:rPr>
          <w:rFonts w:ascii="Arial" w:hAnsi="Arial" w:cs="Arial"/>
          <w:sz w:val="22"/>
          <w:szCs w:val="22"/>
        </w:rPr>
        <w:t xml:space="preserve">(do końca I kwartału 2026), raport </w:t>
      </w:r>
      <w:r w:rsidR="00876044">
        <w:rPr>
          <w:rFonts w:ascii="Arial" w:hAnsi="Arial" w:cs="Arial"/>
          <w:sz w:val="22"/>
          <w:szCs w:val="22"/>
        </w:rPr>
        <w:br/>
      </w:r>
      <w:r w:rsidRPr="00C94B61">
        <w:rPr>
          <w:rFonts w:ascii="Arial" w:hAnsi="Arial" w:cs="Arial"/>
          <w:sz w:val="22"/>
          <w:szCs w:val="22"/>
        </w:rPr>
        <w:t>z analizy raz w każdym roku do końca pierwszego kwartału za rok poprzedni</w:t>
      </w:r>
      <w:r w:rsidR="003E7903" w:rsidRPr="00C94B61">
        <w:rPr>
          <w:rFonts w:ascii="Arial" w:hAnsi="Arial" w:cs="Arial"/>
          <w:sz w:val="22"/>
          <w:szCs w:val="22"/>
        </w:rPr>
        <w:t xml:space="preserve"> –</w:t>
      </w:r>
      <w:r w:rsidRPr="00C94B61">
        <w:rPr>
          <w:rFonts w:ascii="Arial" w:hAnsi="Arial" w:cs="Arial"/>
          <w:sz w:val="22"/>
          <w:szCs w:val="22"/>
        </w:rPr>
        <w:t xml:space="preserve"> w sumie </w:t>
      </w:r>
      <w:r w:rsidR="005D6767" w:rsidRPr="00C94B61">
        <w:rPr>
          <w:rFonts w:ascii="Arial" w:hAnsi="Arial" w:cs="Arial"/>
          <w:sz w:val="22"/>
          <w:szCs w:val="22"/>
        </w:rPr>
        <w:t xml:space="preserve">3 </w:t>
      </w:r>
      <w:r w:rsidRPr="00C94B61">
        <w:rPr>
          <w:rFonts w:ascii="Arial" w:hAnsi="Arial" w:cs="Arial"/>
          <w:sz w:val="22"/>
          <w:szCs w:val="22"/>
        </w:rPr>
        <w:t>raport</w:t>
      </w:r>
      <w:r w:rsidR="005D6767" w:rsidRPr="00C94B61">
        <w:rPr>
          <w:rFonts w:ascii="Arial" w:hAnsi="Arial" w:cs="Arial"/>
          <w:sz w:val="22"/>
          <w:szCs w:val="22"/>
        </w:rPr>
        <w:t>y</w:t>
      </w:r>
      <w:r w:rsidRPr="00C94B61">
        <w:rPr>
          <w:rFonts w:ascii="Arial" w:hAnsi="Arial" w:cs="Arial"/>
          <w:sz w:val="22"/>
          <w:szCs w:val="22"/>
        </w:rPr>
        <w:t>, pierwszy w 202</w:t>
      </w:r>
      <w:r w:rsidR="005D6767" w:rsidRPr="00C94B61">
        <w:rPr>
          <w:rFonts w:ascii="Arial" w:hAnsi="Arial" w:cs="Arial"/>
          <w:sz w:val="22"/>
          <w:szCs w:val="22"/>
        </w:rPr>
        <w:t>7</w:t>
      </w:r>
      <w:r w:rsidRPr="00C94B61">
        <w:rPr>
          <w:rFonts w:ascii="Arial" w:hAnsi="Arial" w:cs="Arial"/>
          <w:sz w:val="22"/>
          <w:szCs w:val="22"/>
        </w:rPr>
        <w:t xml:space="preserve"> roku)</w:t>
      </w:r>
    </w:p>
    <w:p w14:paraId="323E5903" w14:textId="77777777" w:rsidR="00156736" w:rsidRPr="00C94B61" w:rsidRDefault="00156736"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Odpowiedzialność: </w:t>
      </w:r>
      <w:r w:rsidR="003E7903" w:rsidRPr="00C94B61">
        <w:rPr>
          <w:rFonts w:ascii="Arial" w:hAnsi="Arial" w:cs="Arial"/>
          <w:sz w:val="22"/>
          <w:szCs w:val="22"/>
        </w:rPr>
        <w:t>R</w:t>
      </w:r>
      <w:r w:rsidRPr="00C94B61">
        <w:rPr>
          <w:rFonts w:ascii="Arial" w:hAnsi="Arial" w:cs="Arial"/>
          <w:sz w:val="22"/>
          <w:szCs w:val="22"/>
        </w:rPr>
        <w:t>ektor</w:t>
      </w:r>
      <w:r w:rsidR="003E7903" w:rsidRPr="00C94B61">
        <w:rPr>
          <w:rFonts w:ascii="Arial" w:hAnsi="Arial" w:cs="Arial"/>
          <w:sz w:val="22"/>
          <w:szCs w:val="22"/>
        </w:rPr>
        <w:t xml:space="preserve"> UBB</w:t>
      </w:r>
      <w:r w:rsidRPr="00C94B61">
        <w:rPr>
          <w:rFonts w:ascii="Arial" w:hAnsi="Arial" w:cs="Arial"/>
          <w:sz w:val="22"/>
          <w:szCs w:val="22"/>
        </w:rPr>
        <w:t xml:space="preserve">, </w:t>
      </w:r>
      <w:r w:rsidR="003E7903" w:rsidRPr="00C94B61">
        <w:rPr>
          <w:rFonts w:ascii="Arial" w:hAnsi="Arial" w:cs="Arial"/>
          <w:sz w:val="22"/>
          <w:szCs w:val="22"/>
        </w:rPr>
        <w:t>P</w:t>
      </w:r>
      <w:r w:rsidRPr="00C94B61">
        <w:rPr>
          <w:rFonts w:ascii="Arial" w:hAnsi="Arial" w:cs="Arial"/>
          <w:sz w:val="22"/>
          <w:szCs w:val="22"/>
        </w:rPr>
        <w:t xml:space="preserve">ełnomocnik </w:t>
      </w:r>
      <w:r w:rsidR="003E7903" w:rsidRPr="00C94B61">
        <w:rPr>
          <w:rFonts w:ascii="Arial" w:hAnsi="Arial" w:cs="Arial"/>
          <w:sz w:val="22"/>
          <w:szCs w:val="22"/>
        </w:rPr>
        <w:t>R</w:t>
      </w:r>
      <w:r w:rsidRPr="00C94B61">
        <w:rPr>
          <w:rFonts w:ascii="Arial" w:hAnsi="Arial" w:cs="Arial"/>
          <w:sz w:val="22"/>
          <w:szCs w:val="22"/>
        </w:rPr>
        <w:t xml:space="preserve">ektora ds. </w:t>
      </w:r>
      <w:r w:rsidR="003E7903" w:rsidRPr="00C94B61">
        <w:rPr>
          <w:rFonts w:ascii="Arial" w:hAnsi="Arial" w:cs="Arial"/>
          <w:sz w:val="22"/>
          <w:szCs w:val="22"/>
        </w:rPr>
        <w:t>R</w:t>
      </w:r>
      <w:r w:rsidRPr="00C94B61">
        <w:rPr>
          <w:rFonts w:ascii="Arial" w:hAnsi="Arial" w:cs="Arial"/>
          <w:sz w:val="22"/>
          <w:szCs w:val="22"/>
        </w:rPr>
        <w:t xml:space="preserve">ównego </w:t>
      </w:r>
      <w:r w:rsidR="003E7903" w:rsidRPr="00C94B61">
        <w:rPr>
          <w:rFonts w:ascii="Arial" w:hAnsi="Arial" w:cs="Arial"/>
          <w:sz w:val="22"/>
          <w:szCs w:val="22"/>
        </w:rPr>
        <w:t>T</w:t>
      </w:r>
      <w:r w:rsidRPr="00C94B61">
        <w:rPr>
          <w:rFonts w:ascii="Arial" w:hAnsi="Arial" w:cs="Arial"/>
          <w:sz w:val="22"/>
          <w:szCs w:val="22"/>
        </w:rPr>
        <w:t>raktowania, kierownicy właściwych jednostek</w:t>
      </w:r>
    </w:p>
    <w:p w14:paraId="1CE9A1A2" w14:textId="77777777" w:rsidR="00156736" w:rsidRPr="00C94B61" w:rsidRDefault="00156736"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III</w:t>
      </w:r>
    </w:p>
    <w:p w14:paraId="49EA79A6" w14:textId="77777777" w:rsidR="00156736" w:rsidRPr="00C94B61" w:rsidRDefault="00156736"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5D6767" w:rsidRPr="00C94B61">
        <w:rPr>
          <w:rFonts w:ascii="Arial" w:hAnsi="Arial" w:cs="Arial"/>
          <w:b/>
          <w:bCs/>
          <w:sz w:val="22"/>
          <w:szCs w:val="22"/>
        </w:rPr>
        <w:t>2</w:t>
      </w:r>
      <w:r w:rsidRPr="00C94B61">
        <w:rPr>
          <w:rFonts w:ascii="Arial" w:hAnsi="Arial" w:cs="Arial"/>
          <w:b/>
          <w:bCs/>
          <w:sz w:val="22"/>
          <w:szCs w:val="22"/>
        </w:rPr>
        <w:t>.</w:t>
      </w:r>
      <w:r w:rsidRPr="00C94B61">
        <w:rPr>
          <w:rFonts w:ascii="Arial" w:hAnsi="Arial" w:cs="Arial"/>
          <w:sz w:val="22"/>
          <w:szCs w:val="22"/>
        </w:rPr>
        <w:t xml:space="preserve"> Monitorowanie równomiernego obciążenia pracowników obowiązkami</w:t>
      </w:r>
      <w:r w:rsidR="00D72732" w:rsidRPr="00C94B61">
        <w:rPr>
          <w:rFonts w:ascii="Arial" w:hAnsi="Arial" w:cs="Arial"/>
          <w:sz w:val="22"/>
          <w:szCs w:val="22"/>
        </w:rPr>
        <w:t xml:space="preserve"> oraz dostępu do szkoleń</w:t>
      </w:r>
    </w:p>
    <w:p w14:paraId="4349BF2E" w14:textId="77777777" w:rsidR="00156736" w:rsidRPr="00C94B61" w:rsidRDefault="00156736" w:rsidP="001E6BBF">
      <w:pPr>
        <w:pStyle w:val="NormalnyWeb"/>
        <w:spacing w:line="360" w:lineRule="auto"/>
        <w:jc w:val="both"/>
        <w:rPr>
          <w:rFonts w:ascii="Arial" w:hAnsi="Arial" w:cs="Arial"/>
          <w:sz w:val="22"/>
          <w:szCs w:val="22"/>
        </w:rPr>
      </w:pPr>
      <w:r w:rsidRPr="00C94B61">
        <w:rPr>
          <w:rFonts w:ascii="Arial" w:hAnsi="Arial" w:cs="Arial"/>
          <w:sz w:val="22"/>
          <w:szCs w:val="22"/>
        </w:rPr>
        <w:t>To działanie zostało częściowo zrealizowane w poprzednim GEP (wprowadzono elektroniczny rejestr funkcji pełnionych przez pracowników)</w:t>
      </w:r>
      <w:r w:rsidR="00CD3E17" w:rsidRPr="00C94B61">
        <w:rPr>
          <w:rFonts w:ascii="Arial" w:hAnsi="Arial" w:cs="Arial"/>
          <w:sz w:val="22"/>
          <w:szCs w:val="22"/>
        </w:rPr>
        <w:t>, jednak wymaga ono wprowadzenia kolejnych rozwiązań, które ułatwią podejmowanie decyzji w procesach powierzania obowiązków pracownikom</w:t>
      </w:r>
      <w:r w:rsidR="001E6BBF" w:rsidRPr="00C94B61">
        <w:rPr>
          <w:rFonts w:ascii="Arial" w:hAnsi="Arial" w:cs="Arial"/>
          <w:sz w:val="22"/>
          <w:szCs w:val="22"/>
        </w:rPr>
        <w:t>.</w:t>
      </w:r>
    </w:p>
    <w:p w14:paraId="7F38146F" w14:textId="77777777" w:rsidR="00CD3E17" w:rsidRPr="00C94B61" w:rsidRDefault="00CD3E17"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lastRenderedPageBreak/>
        <w:t>Wskaźniki:</w:t>
      </w:r>
      <w:r w:rsidRPr="00C94B61">
        <w:rPr>
          <w:rFonts w:ascii="Arial" w:hAnsi="Arial" w:cs="Arial"/>
          <w:sz w:val="22"/>
          <w:szCs w:val="22"/>
        </w:rPr>
        <w:t xml:space="preserve"> </w:t>
      </w:r>
      <w:r w:rsidR="00D72732" w:rsidRPr="00C94B61">
        <w:rPr>
          <w:rFonts w:ascii="Arial" w:hAnsi="Arial" w:cs="Arial"/>
          <w:sz w:val="22"/>
          <w:szCs w:val="22"/>
        </w:rPr>
        <w:t xml:space="preserve">pozyskane dane dotyczące obciążenia pracowników obowiązkami oraz udziału w szkoleniach w poszczególnych jednostkach organizacyjnych </w:t>
      </w:r>
      <w:r w:rsidR="003E7903" w:rsidRPr="00C94B61">
        <w:rPr>
          <w:rFonts w:ascii="Arial" w:hAnsi="Arial" w:cs="Arial"/>
          <w:sz w:val="22"/>
          <w:szCs w:val="22"/>
        </w:rPr>
        <w:t>–</w:t>
      </w:r>
      <w:r w:rsidR="00D72732" w:rsidRPr="00C94B61">
        <w:rPr>
          <w:rFonts w:ascii="Arial" w:hAnsi="Arial" w:cs="Arial"/>
          <w:sz w:val="22"/>
          <w:szCs w:val="22"/>
        </w:rPr>
        <w:t xml:space="preserve"> raportowanie zgodnie z Działaniem nr 1 </w:t>
      </w:r>
      <w:r w:rsidR="003E7903" w:rsidRPr="00C94B61">
        <w:rPr>
          <w:rFonts w:ascii="Arial" w:hAnsi="Arial" w:cs="Arial"/>
          <w:sz w:val="22"/>
          <w:szCs w:val="22"/>
        </w:rPr>
        <w:t xml:space="preserve">– </w:t>
      </w:r>
      <w:r w:rsidR="00D72732" w:rsidRPr="00C94B61">
        <w:rPr>
          <w:rFonts w:ascii="Arial" w:hAnsi="Arial" w:cs="Arial"/>
          <w:sz w:val="22"/>
          <w:szCs w:val="22"/>
        </w:rPr>
        <w:t>ustalona procedura gromadzenia danych wprowadzona Zarządzeniem rektora (do końca I kwartału 2026), raport z analizy raz w każdym roku do końca pierwszego kwartału za rok poprzedni</w:t>
      </w:r>
      <w:r w:rsidR="003E7903" w:rsidRPr="00C94B61">
        <w:rPr>
          <w:rFonts w:ascii="Arial" w:hAnsi="Arial" w:cs="Arial"/>
          <w:sz w:val="22"/>
          <w:szCs w:val="22"/>
        </w:rPr>
        <w:t xml:space="preserve"> –</w:t>
      </w:r>
      <w:r w:rsidR="00D72732" w:rsidRPr="00C94B61">
        <w:rPr>
          <w:rFonts w:ascii="Arial" w:hAnsi="Arial" w:cs="Arial"/>
          <w:sz w:val="22"/>
          <w:szCs w:val="22"/>
        </w:rPr>
        <w:t xml:space="preserve"> w sumie </w:t>
      </w:r>
      <w:r w:rsidR="005D6767" w:rsidRPr="00C94B61">
        <w:rPr>
          <w:rFonts w:ascii="Arial" w:hAnsi="Arial" w:cs="Arial"/>
          <w:sz w:val="22"/>
          <w:szCs w:val="22"/>
        </w:rPr>
        <w:t>3</w:t>
      </w:r>
      <w:r w:rsidR="00D72732" w:rsidRPr="00C94B61">
        <w:rPr>
          <w:rFonts w:ascii="Arial" w:hAnsi="Arial" w:cs="Arial"/>
          <w:sz w:val="22"/>
          <w:szCs w:val="22"/>
        </w:rPr>
        <w:t xml:space="preserve"> raport</w:t>
      </w:r>
      <w:r w:rsidR="005D6767" w:rsidRPr="00C94B61">
        <w:rPr>
          <w:rFonts w:ascii="Arial" w:hAnsi="Arial" w:cs="Arial"/>
          <w:sz w:val="22"/>
          <w:szCs w:val="22"/>
        </w:rPr>
        <w:t>y</w:t>
      </w:r>
      <w:r w:rsidR="00D72732" w:rsidRPr="00C94B61">
        <w:rPr>
          <w:rFonts w:ascii="Arial" w:hAnsi="Arial" w:cs="Arial"/>
          <w:sz w:val="22"/>
          <w:szCs w:val="22"/>
        </w:rPr>
        <w:t>, pierwszy w 202</w:t>
      </w:r>
      <w:r w:rsidR="005D6767" w:rsidRPr="00C94B61">
        <w:rPr>
          <w:rFonts w:ascii="Arial" w:hAnsi="Arial" w:cs="Arial"/>
          <w:sz w:val="22"/>
          <w:szCs w:val="22"/>
        </w:rPr>
        <w:t>7</w:t>
      </w:r>
      <w:r w:rsidR="00D72732" w:rsidRPr="00C94B61">
        <w:rPr>
          <w:rFonts w:ascii="Arial" w:hAnsi="Arial" w:cs="Arial"/>
          <w:sz w:val="22"/>
          <w:szCs w:val="22"/>
        </w:rPr>
        <w:t xml:space="preserve"> roku), zaktualizowany </w:t>
      </w:r>
      <w:proofErr w:type="spellStart"/>
      <w:r w:rsidR="00D72732" w:rsidRPr="00C94B61">
        <w:rPr>
          <w:rFonts w:ascii="Arial" w:hAnsi="Arial" w:cs="Arial"/>
          <w:sz w:val="22"/>
          <w:szCs w:val="22"/>
        </w:rPr>
        <w:t>regulmin</w:t>
      </w:r>
      <w:proofErr w:type="spellEnd"/>
      <w:r w:rsidR="00D72732" w:rsidRPr="00C94B61">
        <w:rPr>
          <w:rFonts w:ascii="Arial" w:hAnsi="Arial" w:cs="Arial"/>
          <w:sz w:val="22"/>
          <w:szCs w:val="22"/>
        </w:rPr>
        <w:t xml:space="preserve"> organizacyjny</w:t>
      </w:r>
      <w:r w:rsidR="008F129C" w:rsidRPr="00C94B61">
        <w:rPr>
          <w:rFonts w:ascii="Arial" w:hAnsi="Arial" w:cs="Arial"/>
          <w:sz w:val="22"/>
          <w:szCs w:val="22"/>
        </w:rPr>
        <w:t xml:space="preserve"> UBB (do końca I kwartału 2026)</w:t>
      </w:r>
    </w:p>
    <w:p w14:paraId="2574E687" w14:textId="77777777" w:rsidR="00D72732" w:rsidRPr="00C94B61" w:rsidRDefault="00D7273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kierownictwo Uczelni, kierownicy jednostek organizacyjnych, osoby zatrudnione</w:t>
      </w:r>
    </w:p>
    <w:p w14:paraId="10BC9ACB" w14:textId="33BFA723" w:rsidR="00D72732" w:rsidRPr="00C94B61" w:rsidRDefault="00D7273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kierownicy jednostek organizacyjnych, </w:t>
      </w:r>
      <w:r w:rsidR="003E7903" w:rsidRPr="00C94B61">
        <w:rPr>
          <w:rFonts w:ascii="Arial" w:hAnsi="Arial" w:cs="Arial"/>
          <w:sz w:val="22"/>
          <w:szCs w:val="22"/>
        </w:rPr>
        <w:t>P</w:t>
      </w:r>
      <w:r w:rsidRPr="00C94B61">
        <w:rPr>
          <w:rFonts w:ascii="Arial" w:hAnsi="Arial" w:cs="Arial"/>
          <w:sz w:val="22"/>
          <w:szCs w:val="22"/>
        </w:rPr>
        <w:t xml:space="preserve">ełnomocnik </w:t>
      </w:r>
      <w:r w:rsidR="003E7903" w:rsidRPr="00C94B61">
        <w:rPr>
          <w:rFonts w:ascii="Arial" w:hAnsi="Arial" w:cs="Arial"/>
          <w:sz w:val="22"/>
          <w:szCs w:val="22"/>
        </w:rPr>
        <w:t>R</w:t>
      </w:r>
      <w:r w:rsidRPr="00C94B61">
        <w:rPr>
          <w:rFonts w:ascii="Arial" w:hAnsi="Arial" w:cs="Arial"/>
          <w:sz w:val="22"/>
          <w:szCs w:val="22"/>
        </w:rPr>
        <w:t xml:space="preserve">ektora </w:t>
      </w:r>
      <w:r w:rsidR="00101366">
        <w:rPr>
          <w:rFonts w:ascii="Arial" w:hAnsi="Arial" w:cs="Arial"/>
          <w:sz w:val="22"/>
          <w:szCs w:val="22"/>
        </w:rPr>
        <w:br/>
      </w:r>
      <w:r w:rsidRPr="00C94B61">
        <w:rPr>
          <w:rFonts w:ascii="Arial" w:hAnsi="Arial" w:cs="Arial"/>
          <w:sz w:val="22"/>
          <w:szCs w:val="22"/>
        </w:rPr>
        <w:t xml:space="preserve">ds. </w:t>
      </w:r>
      <w:r w:rsidR="003E7903" w:rsidRPr="00C94B61">
        <w:rPr>
          <w:rFonts w:ascii="Arial" w:hAnsi="Arial" w:cs="Arial"/>
          <w:sz w:val="22"/>
          <w:szCs w:val="22"/>
        </w:rPr>
        <w:t>R</w:t>
      </w:r>
      <w:r w:rsidRPr="00C94B61">
        <w:rPr>
          <w:rFonts w:ascii="Arial" w:hAnsi="Arial" w:cs="Arial"/>
          <w:sz w:val="22"/>
          <w:szCs w:val="22"/>
        </w:rPr>
        <w:t xml:space="preserve">ównego </w:t>
      </w:r>
      <w:r w:rsidR="003E7903" w:rsidRPr="00C94B61">
        <w:rPr>
          <w:rFonts w:ascii="Arial" w:hAnsi="Arial" w:cs="Arial"/>
          <w:sz w:val="22"/>
          <w:szCs w:val="22"/>
        </w:rPr>
        <w:t>T</w:t>
      </w:r>
      <w:r w:rsidRPr="00C94B61">
        <w:rPr>
          <w:rFonts w:ascii="Arial" w:hAnsi="Arial" w:cs="Arial"/>
          <w:sz w:val="22"/>
          <w:szCs w:val="22"/>
        </w:rPr>
        <w:t>raktowania</w:t>
      </w:r>
    </w:p>
    <w:p w14:paraId="2E8B17BE" w14:textId="77777777" w:rsidR="00D72732" w:rsidRPr="00C94B61" w:rsidRDefault="00D72732"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III</w:t>
      </w:r>
    </w:p>
    <w:p w14:paraId="291A9E21" w14:textId="77777777" w:rsidR="00D72732" w:rsidRPr="00C94B61" w:rsidRDefault="00D72732"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5D6767" w:rsidRPr="00C94B61">
        <w:rPr>
          <w:rFonts w:ascii="Arial" w:hAnsi="Arial" w:cs="Arial"/>
          <w:b/>
          <w:bCs/>
          <w:sz w:val="22"/>
          <w:szCs w:val="22"/>
        </w:rPr>
        <w:t>3</w:t>
      </w:r>
      <w:r w:rsidRPr="00C94B61">
        <w:rPr>
          <w:rFonts w:ascii="Arial" w:hAnsi="Arial" w:cs="Arial"/>
          <w:b/>
          <w:bCs/>
          <w:sz w:val="22"/>
          <w:szCs w:val="22"/>
        </w:rPr>
        <w:t>.</w:t>
      </w:r>
      <w:r w:rsidRPr="00C94B61">
        <w:rPr>
          <w:rFonts w:ascii="Arial" w:hAnsi="Arial" w:cs="Arial"/>
          <w:sz w:val="22"/>
          <w:szCs w:val="22"/>
        </w:rPr>
        <w:t xml:space="preserve"> Wprowadzenie dla uczestników/czek </w:t>
      </w:r>
      <w:r w:rsidR="003E7903" w:rsidRPr="00C94B61">
        <w:rPr>
          <w:rFonts w:ascii="Arial" w:hAnsi="Arial" w:cs="Arial"/>
          <w:sz w:val="22"/>
          <w:szCs w:val="22"/>
        </w:rPr>
        <w:t>S</w:t>
      </w:r>
      <w:r w:rsidRPr="00C94B61">
        <w:rPr>
          <w:rFonts w:ascii="Arial" w:hAnsi="Arial" w:cs="Arial"/>
          <w:sz w:val="22"/>
          <w:szCs w:val="22"/>
        </w:rPr>
        <w:t xml:space="preserve">zkoły </w:t>
      </w:r>
      <w:r w:rsidR="003E7903" w:rsidRPr="00C94B61">
        <w:rPr>
          <w:rFonts w:ascii="Arial" w:hAnsi="Arial" w:cs="Arial"/>
          <w:sz w:val="22"/>
          <w:szCs w:val="22"/>
        </w:rPr>
        <w:t>D</w:t>
      </w:r>
      <w:r w:rsidRPr="00C94B61">
        <w:rPr>
          <w:rFonts w:ascii="Arial" w:hAnsi="Arial" w:cs="Arial"/>
          <w:sz w:val="22"/>
          <w:szCs w:val="22"/>
        </w:rPr>
        <w:t xml:space="preserve">oktorskiej dodatkowej procedury umożliwiającej zwracanie się o pomoc  w sytuacjach </w:t>
      </w:r>
      <w:proofErr w:type="spellStart"/>
      <w:r w:rsidRPr="00C94B61">
        <w:rPr>
          <w:rFonts w:ascii="Arial" w:hAnsi="Arial" w:cs="Arial"/>
          <w:sz w:val="22"/>
          <w:szCs w:val="22"/>
        </w:rPr>
        <w:t>konfliktowyc</w:t>
      </w:r>
      <w:proofErr w:type="spellEnd"/>
      <w:r w:rsidRPr="00C94B61">
        <w:rPr>
          <w:rFonts w:ascii="Arial" w:hAnsi="Arial" w:cs="Arial"/>
          <w:sz w:val="22"/>
          <w:szCs w:val="22"/>
        </w:rPr>
        <w:t xml:space="preserve"> do samorządu doktorantów</w:t>
      </w:r>
    </w:p>
    <w:p w14:paraId="7D31241D" w14:textId="77777777" w:rsidR="005E7B02" w:rsidRPr="00C94B61" w:rsidRDefault="00D72732"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To działanie ma </w:t>
      </w:r>
      <w:r w:rsidR="00501C36" w:rsidRPr="00C94B61">
        <w:rPr>
          <w:rFonts w:ascii="Arial" w:hAnsi="Arial" w:cs="Arial"/>
          <w:sz w:val="22"/>
          <w:szCs w:val="22"/>
        </w:rPr>
        <w:t>stworzyć uczestnikom/</w:t>
      </w:r>
      <w:proofErr w:type="spellStart"/>
      <w:r w:rsidR="00501C36" w:rsidRPr="00C94B61">
        <w:rPr>
          <w:rFonts w:ascii="Arial" w:hAnsi="Arial" w:cs="Arial"/>
          <w:sz w:val="22"/>
          <w:szCs w:val="22"/>
        </w:rPr>
        <w:t>czkom</w:t>
      </w:r>
      <w:proofErr w:type="spellEnd"/>
      <w:r w:rsidR="00501C36" w:rsidRPr="00C94B61">
        <w:rPr>
          <w:rFonts w:ascii="Arial" w:hAnsi="Arial" w:cs="Arial"/>
          <w:sz w:val="22"/>
          <w:szCs w:val="22"/>
        </w:rPr>
        <w:t xml:space="preserve"> </w:t>
      </w:r>
      <w:r w:rsidR="003E7903" w:rsidRPr="00C94B61">
        <w:rPr>
          <w:rFonts w:ascii="Arial" w:hAnsi="Arial" w:cs="Arial"/>
          <w:sz w:val="22"/>
          <w:szCs w:val="22"/>
        </w:rPr>
        <w:t>S</w:t>
      </w:r>
      <w:r w:rsidR="00501C36" w:rsidRPr="00C94B61">
        <w:rPr>
          <w:rFonts w:ascii="Arial" w:hAnsi="Arial" w:cs="Arial"/>
          <w:sz w:val="22"/>
          <w:szCs w:val="22"/>
        </w:rPr>
        <w:t xml:space="preserve">zkoły </w:t>
      </w:r>
      <w:r w:rsidR="003E7903" w:rsidRPr="00C94B61">
        <w:rPr>
          <w:rFonts w:ascii="Arial" w:hAnsi="Arial" w:cs="Arial"/>
          <w:sz w:val="22"/>
          <w:szCs w:val="22"/>
        </w:rPr>
        <w:t>D</w:t>
      </w:r>
      <w:r w:rsidR="00501C36" w:rsidRPr="00C94B61">
        <w:rPr>
          <w:rFonts w:ascii="Arial" w:hAnsi="Arial" w:cs="Arial"/>
          <w:sz w:val="22"/>
          <w:szCs w:val="22"/>
        </w:rPr>
        <w:t>oktorskiej dodatkową mo</w:t>
      </w:r>
      <w:r w:rsidR="00E511E4" w:rsidRPr="00C94B61">
        <w:rPr>
          <w:rFonts w:ascii="Arial" w:hAnsi="Arial" w:cs="Arial"/>
          <w:sz w:val="22"/>
          <w:szCs w:val="22"/>
        </w:rPr>
        <w:t>ż</w:t>
      </w:r>
      <w:r w:rsidR="00501C36" w:rsidRPr="00C94B61">
        <w:rPr>
          <w:rFonts w:ascii="Arial" w:hAnsi="Arial" w:cs="Arial"/>
          <w:sz w:val="22"/>
          <w:szCs w:val="22"/>
        </w:rPr>
        <w:t>liwoś</w:t>
      </w:r>
      <w:r w:rsidR="00E511E4" w:rsidRPr="00C94B61">
        <w:rPr>
          <w:rFonts w:ascii="Arial" w:hAnsi="Arial" w:cs="Arial"/>
          <w:sz w:val="22"/>
          <w:szCs w:val="22"/>
        </w:rPr>
        <w:t>ć</w:t>
      </w:r>
      <w:r w:rsidR="00501C36" w:rsidRPr="00C94B61">
        <w:rPr>
          <w:rFonts w:ascii="Arial" w:hAnsi="Arial" w:cs="Arial"/>
          <w:sz w:val="22"/>
          <w:szCs w:val="22"/>
        </w:rPr>
        <w:t xml:space="preserve"> polubownego działania w sytuacjach konfliktowych</w:t>
      </w:r>
      <w:r w:rsidR="001E6BBF" w:rsidRPr="00C94B61">
        <w:rPr>
          <w:rFonts w:ascii="Arial" w:hAnsi="Arial" w:cs="Arial"/>
          <w:sz w:val="22"/>
          <w:szCs w:val="22"/>
        </w:rPr>
        <w:t>.</w:t>
      </w:r>
    </w:p>
    <w:p w14:paraId="61435B5A" w14:textId="77777777" w:rsidR="00501C36" w:rsidRPr="00C94B61" w:rsidRDefault="00501C3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00DD7E9A" w:rsidRPr="00C94B61">
        <w:rPr>
          <w:rFonts w:ascii="Arial" w:hAnsi="Arial" w:cs="Arial"/>
          <w:sz w:val="22"/>
          <w:szCs w:val="22"/>
        </w:rPr>
        <w:t xml:space="preserve"> </w:t>
      </w:r>
      <w:r w:rsidRPr="00C94B61">
        <w:rPr>
          <w:rFonts w:ascii="Arial" w:hAnsi="Arial" w:cs="Arial"/>
          <w:sz w:val="22"/>
          <w:szCs w:val="22"/>
        </w:rPr>
        <w:t xml:space="preserve">uaktualnione zapisy Wewnętrznej Polityki Antydyskryminacyjnej (wprowadzone odpowiednim Zarządzeniem </w:t>
      </w:r>
      <w:r w:rsidR="003E7903" w:rsidRPr="00C94B61">
        <w:rPr>
          <w:rFonts w:ascii="Arial" w:hAnsi="Arial" w:cs="Arial"/>
          <w:sz w:val="22"/>
          <w:szCs w:val="22"/>
        </w:rPr>
        <w:t>R</w:t>
      </w:r>
      <w:r w:rsidRPr="00C94B61">
        <w:rPr>
          <w:rFonts w:ascii="Arial" w:hAnsi="Arial" w:cs="Arial"/>
          <w:sz w:val="22"/>
          <w:szCs w:val="22"/>
        </w:rPr>
        <w:t>ektora</w:t>
      </w:r>
      <w:r w:rsidR="003E7903" w:rsidRPr="00C94B61">
        <w:rPr>
          <w:rFonts w:ascii="Arial" w:hAnsi="Arial" w:cs="Arial"/>
          <w:sz w:val="22"/>
          <w:szCs w:val="22"/>
        </w:rPr>
        <w:t xml:space="preserve"> UBB</w:t>
      </w:r>
      <w:r w:rsidRPr="00C94B61">
        <w:rPr>
          <w:rFonts w:ascii="Arial" w:hAnsi="Arial" w:cs="Arial"/>
          <w:sz w:val="22"/>
          <w:szCs w:val="22"/>
        </w:rPr>
        <w:t xml:space="preserve">) i informacja wysłana do </w:t>
      </w:r>
      <w:proofErr w:type="spellStart"/>
      <w:r w:rsidRPr="00C94B61">
        <w:rPr>
          <w:rFonts w:ascii="Arial" w:hAnsi="Arial" w:cs="Arial"/>
          <w:sz w:val="22"/>
          <w:szCs w:val="22"/>
        </w:rPr>
        <w:t>uczetników</w:t>
      </w:r>
      <w:proofErr w:type="spellEnd"/>
      <w:r w:rsidRPr="00C94B61">
        <w:rPr>
          <w:rFonts w:ascii="Arial" w:hAnsi="Arial" w:cs="Arial"/>
          <w:sz w:val="22"/>
          <w:szCs w:val="22"/>
        </w:rPr>
        <w:t xml:space="preserve">/czek </w:t>
      </w:r>
      <w:r w:rsidR="00D269A3" w:rsidRPr="00C94B61">
        <w:rPr>
          <w:rFonts w:ascii="Arial" w:hAnsi="Arial" w:cs="Arial"/>
          <w:sz w:val="22"/>
          <w:szCs w:val="22"/>
        </w:rPr>
        <w:t>S</w:t>
      </w:r>
      <w:r w:rsidRPr="00C94B61">
        <w:rPr>
          <w:rFonts w:ascii="Arial" w:hAnsi="Arial" w:cs="Arial"/>
          <w:sz w:val="22"/>
          <w:szCs w:val="22"/>
        </w:rPr>
        <w:t xml:space="preserve">zkoły </w:t>
      </w:r>
      <w:r w:rsidR="00D269A3" w:rsidRPr="00C94B61">
        <w:rPr>
          <w:rFonts w:ascii="Arial" w:hAnsi="Arial" w:cs="Arial"/>
          <w:sz w:val="22"/>
          <w:szCs w:val="22"/>
        </w:rPr>
        <w:t>D</w:t>
      </w:r>
      <w:r w:rsidRPr="00C94B61">
        <w:rPr>
          <w:rFonts w:ascii="Arial" w:hAnsi="Arial" w:cs="Arial"/>
          <w:sz w:val="22"/>
          <w:szCs w:val="22"/>
        </w:rPr>
        <w:t>oktorskiej (do końca II kwartału 20</w:t>
      </w:r>
      <w:r w:rsidR="003E7903" w:rsidRPr="00C94B61">
        <w:rPr>
          <w:rFonts w:ascii="Arial" w:hAnsi="Arial" w:cs="Arial"/>
          <w:sz w:val="22"/>
          <w:szCs w:val="22"/>
        </w:rPr>
        <w:t>25)</w:t>
      </w:r>
    </w:p>
    <w:p w14:paraId="70147E68" w14:textId="77777777" w:rsidR="00501C36" w:rsidRPr="00C94B61" w:rsidRDefault="00501C3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3E7903" w:rsidRPr="00C94B61">
        <w:rPr>
          <w:rFonts w:ascii="Arial" w:hAnsi="Arial" w:cs="Arial"/>
          <w:sz w:val="22"/>
          <w:szCs w:val="22"/>
        </w:rPr>
        <w:t>D</w:t>
      </w:r>
      <w:r w:rsidRPr="00C94B61">
        <w:rPr>
          <w:rFonts w:ascii="Arial" w:hAnsi="Arial" w:cs="Arial"/>
          <w:sz w:val="22"/>
          <w:szCs w:val="22"/>
        </w:rPr>
        <w:t xml:space="preserve">yrektor </w:t>
      </w:r>
      <w:r w:rsidR="003E7903" w:rsidRPr="00C94B61">
        <w:rPr>
          <w:rFonts w:ascii="Arial" w:hAnsi="Arial" w:cs="Arial"/>
          <w:sz w:val="22"/>
          <w:szCs w:val="22"/>
        </w:rPr>
        <w:t>S</w:t>
      </w:r>
      <w:r w:rsidRPr="00C94B61">
        <w:rPr>
          <w:rFonts w:ascii="Arial" w:hAnsi="Arial" w:cs="Arial"/>
          <w:sz w:val="22"/>
          <w:szCs w:val="22"/>
        </w:rPr>
        <w:t xml:space="preserve">zkoły </w:t>
      </w:r>
      <w:r w:rsidR="003E7903" w:rsidRPr="00C94B61">
        <w:rPr>
          <w:rFonts w:ascii="Arial" w:hAnsi="Arial" w:cs="Arial"/>
          <w:sz w:val="22"/>
          <w:szCs w:val="22"/>
        </w:rPr>
        <w:t>D</w:t>
      </w:r>
      <w:r w:rsidRPr="00C94B61">
        <w:rPr>
          <w:rFonts w:ascii="Arial" w:hAnsi="Arial" w:cs="Arial"/>
          <w:sz w:val="22"/>
          <w:szCs w:val="22"/>
        </w:rPr>
        <w:t xml:space="preserve">oktorskiej, Rzecznik </w:t>
      </w:r>
      <w:r w:rsidR="003E7903" w:rsidRPr="00C94B61">
        <w:rPr>
          <w:rFonts w:ascii="Arial" w:hAnsi="Arial" w:cs="Arial"/>
          <w:sz w:val="22"/>
          <w:szCs w:val="22"/>
        </w:rPr>
        <w:t>Praw i Wartości Akademickich</w:t>
      </w:r>
      <w:r w:rsidRPr="00C94B61">
        <w:rPr>
          <w:rFonts w:ascii="Arial" w:hAnsi="Arial" w:cs="Arial"/>
          <w:sz w:val="22"/>
          <w:szCs w:val="22"/>
        </w:rPr>
        <w:t xml:space="preserve">, </w:t>
      </w:r>
      <w:r w:rsidR="003E7903" w:rsidRPr="00C94B61">
        <w:rPr>
          <w:rFonts w:ascii="Arial" w:hAnsi="Arial" w:cs="Arial"/>
          <w:sz w:val="22"/>
          <w:szCs w:val="22"/>
        </w:rPr>
        <w:t>R</w:t>
      </w:r>
      <w:r w:rsidRPr="00C94B61">
        <w:rPr>
          <w:rFonts w:ascii="Arial" w:hAnsi="Arial" w:cs="Arial"/>
          <w:sz w:val="22"/>
          <w:szCs w:val="22"/>
        </w:rPr>
        <w:t>ektor</w:t>
      </w:r>
      <w:r w:rsidR="003E7903" w:rsidRPr="00C94B61">
        <w:rPr>
          <w:rFonts w:ascii="Arial" w:hAnsi="Arial" w:cs="Arial"/>
          <w:sz w:val="22"/>
          <w:szCs w:val="22"/>
        </w:rPr>
        <w:t xml:space="preserve"> UBB</w:t>
      </w:r>
      <w:r w:rsidRPr="00C94B61">
        <w:rPr>
          <w:rFonts w:ascii="Arial" w:hAnsi="Arial" w:cs="Arial"/>
          <w:sz w:val="22"/>
          <w:szCs w:val="22"/>
        </w:rPr>
        <w:t xml:space="preserve">, </w:t>
      </w:r>
      <w:r w:rsidR="003E7903" w:rsidRPr="00C94B61">
        <w:rPr>
          <w:rFonts w:ascii="Arial" w:hAnsi="Arial" w:cs="Arial"/>
          <w:sz w:val="22"/>
          <w:szCs w:val="22"/>
        </w:rPr>
        <w:t>P</w:t>
      </w:r>
      <w:r w:rsidRPr="00C94B61">
        <w:rPr>
          <w:rFonts w:ascii="Arial" w:hAnsi="Arial" w:cs="Arial"/>
          <w:sz w:val="22"/>
          <w:szCs w:val="22"/>
        </w:rPr>
        <w:t xml:space="preserve">rzewodniczący/a </w:t>
      </w:r>
      <w:r w:rsidR="003E7903" w:rsidRPr="00C94B61">
        <w:rPr>
          <w:rFonts w:ascii="Arial" w:hAnsi="Arial" w:cs="Arial"/>
          <w:sz w:val="22"/>
          <w:szCs w:val="22"/>
        </w:rPr>
        <w:t>Samorządu D</w:t>
      </w:r>
      <w:r w:rsidRPr="00C94B61">
        <w:rPr>
          <w:rFonts w:ascii="Arial" w:hAnsi="Arial" w:cs="Arial"/>
          <w:sz w:val="22"/>
          <w:szCs w:val="22"/>
        </w:rPr>
        <w:t>oktorantów, Kom</w:t>
      </w:r>
      <w:r w:rsidR="003E34C2" w:rsidRPr="00C94B61">
        <w:rPr>
          <w:rFonts w:ascii="Arial" w:hAnsi="Arial" w:cs="Arial"/>
          <w:sz w:val="22"/>
          <w:szCs w:val="22"/>
        </w:rPr>
        <w:t>i</w:t>
      </w:r>
      <w:r w:rsidRPr="00C94B61">
        <w:rPr>
          <w:rFonts w:ascii="Arial" w:hAnsi="Arial" w:cs="Arial"/>
          <w:sz w:val="22"/>
          <w:szCs w:val="22"/>
        </w:rPr>
        <w:t xml:space="preserve">sja Rektorska, Zespół </w:t>
      </w:r>
      <w:r w:rsidR="003E7903" w:rsidRPr="00C94B61">
        <w:rPr>
          <w:rFonts w:ascii="Arial" w:hAnsi="Arial" w:cs="Arial"/>
          <w:sz w:val="22"/>
          <w:szCs w:val="22"/>
        </w:rPr>
        <w:t>R</w:t>
      </w:r>
      <w:r w:rsidRPr="00C94B61">
        <w:rPr>
          <w:rFonts w:ascii="Arial" w:hAnsi="Arial" w:cs="Arial"/>
          <w:sz w:val="22"/>
          <w:szCs w:val="22"/>
        </w:rPr>
        <w:t xml:space="preserve">adców </w:t>
      </w:r>
      <w:r w:rsidR="003E7903" w:rsidRPr="00C94B61">
        <w:rPr>
          <w:rFonts w:ascii="Arial" w:hAnsi="Arial" w:cs="Arial"/>
          <w:sz w:val="22"/>
          <w:szCs w:val="22"/>
        </w:rPr>
        <w:t>P</w:t>
      </w:r>
      <w:r w:rsidRPr="00C94B61">
        <w:rPr>
          <w:rFonts w:ascii="Arial" w:hAnsi="Arial" w:cs="Arial"/>
          <w:sz w:val="22"/>
          <w:szCs w:val="22"/>
        </w:rPr>
        <w:t>rawnych</w:t>
      </w:r>
    </w:p>
    <w:p w14:paraId="5D425F81" w14:textId="77777777" w:rsidR="00501C36" w:rsidRPr="00C94B61" w:rsidRDefault="00501C36" w:rsidP="001E6BBF">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V</w:t>
      </w:r>
    </w:p>
    <w:p w14:paraId="5656BE4A" w14:textId="77777777" w:rsidR="00501C36" w:rsidRPr="00C94B61" w:rsidRDefault="007D070C" w:rsidP="001E6BBF">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5D6767" w:rsidRPr="00C94B61">
        <w:rPr>
          <w:rFonts w:ascii="Arial" w:hAnsi="Arial" w:cs="Arial"/>
          <w:b/>
          <w:bCs/>
          <w:sz w:val="22"/>
          <w:szCs w:val="22"/>
        </w:rPr>
        <w:t>4</w:t>
      </w:r>
      <w:r w:rsidRPr="00C94B61">
        <w:rPr>
          <w:rFonts w:ascii="Arial" w:hAnsi="Arial" w:cs="Arial"/>
          <w:b/>
          <w:bCs/>
          <w:sz w:val="22"/>
          <w:szCs w:val="22"/>
        </w:rPr>
        <w:t>.</w:t>
      </w:r>
      <w:r w:rsidRPr="00C94B61">
        <w:rPr>
          <w:rFonts w:ascii="Arial" w:hAnsi="Arial" w:cs="Arial"/>
          <w:sz w:val="22"/>
          <w:szCs w:val="22"/>
        </w:rPr>
        <w:t xml:space="preserve"> Organizacja cyklu warsztatów dla osób uczących się w Uniwersytecie na temat negatywnych stereotypów i uprzedzeń oraz formom przeciwdziałania im</w:t>
      </w:r>
    </w:p>
    <w:p w14:paraId="58CF0256" w14:textId="77777777" w:rsidR="007D070C" w:rsidRPr="00C94B61" w:rsidRDefault="007D070C"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Działanie ma na celu podnoszenie świadomości osób uczących się w Uniwersytecie na temat funkcjonowania negatywnych stereotypów i uprzedzeń oraz upowszechnienie </w:t>
      </w:r>
      <w:r w:rsidRPr="00C94B61">
        <w:rPr>
          <w:rFonts w:ascii="Arial" w:hAnsi="Arial" w:cs="Arial"/>
          <w:sz w:val="22"/>
          <w:szCs w:val="22"/>
        </w:rPr>
        <w:lastRenderedPageBreak/>
        <w:t>wiedzy o radzeniu sobie w sytuacjach doświadczania przemocy, w tym w szczególności przemocy ze względu na płeć</w:t>
      </w:r>
      <w:r w:rsidR="003E7903" w:rsidRPr="00C94B61">
        <w:rPr>
          <w:rFonts w:ascii="Arial" w:hAnsi="Arial" w:cs="Arial"/>
          <w:sz w:val="22"/>
          <w:szCs w:val="22"/>
        </w:rPr>
        <w:t>.</w:t>
      </w:r>
    </w:p>
    <w:p w14:paraId="189974D6" w14:textId="77777777" w:rsidR="007D070C" w:rsidRPr="00C94B61" w:rsidRDefault="007D070C"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organizacja co najmniej pięciu warsztatów w każ</w:t>
      </w:r>
      <w:r w:rsidR="003E7903" w:rsidRPr="00C94B61">
        <w:rPr>
          <w:rFonts w:ascii="Arial" w:hAnsi="Arial" w:cs="Arial"/>
          <w:sz w:val="22"/>
          <w:szCs w:val="22"/>
        </w:rPr>
        <w:t xml:space="preserve">dym roku (do końca </w:t>
      </w:r>
      <w:r w:rsidR="00876044">
        <w:rPr>
          <w:rFonts w:ascii="Arial" w:hAnsi="Arial" w:cs="Arial"/>
          <w:sz w:val="22"/>
          <w:szCs w:val="22"/>
        </w:rPr>
        <w:br/>
      </w:r>
      <w:r w:rsidR="003E7903" w:rsidRPr="00C94B61">
        <w:rPr>
          <w:rFonts w:ascii="Arial" w:hAnsi="Arial" w:cs="Arial"/>
          <w:sz w:val="22"/>
          <w:szCs w:val="22"/>
        </w:rPr>
        <w:t xml:space="preserve">II kwartału – </w:t>
      </w:r>
      <w:r w:rsidRPr="00C94B61">
        <w:rPr>
          <w:rFonts w:ascii="Arial" w:hAnsi="Arial" w:cs="Arial"/>
          <w:sz w:val="22"/>
          <w:szCs w:val="22"/>
        </w:rPr>
        <w:t>5 cykli szkoleniowych)</w:t>
      </w:r>
    </w:p>
    <w:p w14:paraId="5223F62E" w14:textId="77777777" w:rsidR="007D070C" w:rsidRPr="00C94B61" w:rsidRDefault="007D070C"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osoby uczące się w Uniwersytecie Bielsko-Bialskim</w:t>
      </w:r>
    </w:p>
    <w:p w14:paraId="48A824A4" w14:textId="77777777" w:rsidR="007D070C" w:rsidRPr="00C94B61" w:rsidRDefault="007D070C"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Pełnomocnik </w:t>
      </w:r>
      <w:r w:rsidR="003E7903" w:rsidRPr="00C94B61">
        <w:rPr>
          <w:rFonts w:ascii="Arial" w:hAnsi="Arial" w:cs="Arial"/>
          <w:sz w:val="22"/>
          <w:szCs w:val="22"/>
        </w:rPr>
        <w:t>Rektora ds. Równego Traktowania</w:t>
      </w:r>
      <w:r w:rsidRPr="00C94B61">
        <w:rPr>
          <w:rFonts w:ascii="Arial" w:hAnsi="Arial" w:cs="Arial"/>
          <w:sz w:val="22"/>
          <w:szCs w:val="22"/>
        </w:rPr>
        <w:t>, osoba prowadząca warsztaty</w:t>
      </w:r>
      <w:r w:rsidR="00046560" w:rsidRPr="00C94B61">
        <w:rPr>
          <w:rFonts w:ascii="Arial" w:hAnsi="Arial" w:cs="Arial"/>
          <w:sz w:val="22"/>
          <w:szCs w:val="22"/>
        </w:rPr>
        <w:t xml:space="preserve">, </w:t>
      </w:r>
      <w:r w:rsidR="003E7903" w:rsidRPr="00C94B61">
        <w:rPr>
          <w:rFonts w:ascii="Arial" w:hAnsi="Arial" w:cs="Arial"/>
          <w:sz w:val="22"/>
          <w:szCs w:val="22"/>
        </w:rPr>
        <w:t>Prorektor ds. Nauki i Współpracy Zewnętrznej</w:t>
      </w:r>
    </w:p>
    <w:p w14:paraId="759290ED" w14:textId="77777777" w:rsidR="00046560" w:rsidRPr="00C94B61" w:rsidRDefault="005B4875" w:rsidP="005B4875">
      <w:pPr>
        <w:pStyle w:val="NormalnyWeb"/>
        <w:pBdr>
          <w:bottom w:val="single" w:sz="4" w:space="1" w:color="auto"/>
        </w:pBdr>
        <w:jc w:val="both"/>
        <w:rPr>
          <w:rFonts w:ascii="Arial" w:hAnsi="Arial" w:cs="Arial"/>
          <w:sz w:val="22"/>
          <w:szCs w:val="22"/>
        </w:rPr>
      </w:pPr>
      <w:r>
        <w:rPr>
          <w:rFonts w:ascii="Arial" w:hAnsi="Arial" w:cs="Arial"/>
          <w:sz w:val="22"/>
          <w:szCs w:val="22"/>
        </w:rPr>
        <w:t>Cele: I, V</w:t>
      </w:r>
    </w:p>
    <w:p w14:paraId="12CEBCC7" w14:textId="77777777" w:rsidR="007D070C" w:rsidRPr="00C94B61" w:rsidRDefault="003E34C2" w:rsidP="00046560">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E70226" w:rsidRPr="00C94B61">
        <w:rPr>
          <w:rFonts w:ascii="Arial" w:hAnsi="Arial" w:cs="Arial"/>
          <w:b/>
          <w:bCs/>
          <w:sz w:val="22"/>
          <w:szCs w:val="22"/>
        </w:rPr>
        <w:t>5.</w:t>
      </w:r>
      <w:r w:rsidRPr="00C94B61">
        <w:rPr>
          <w:rFonts w:ascii="Arial" w:hAnsi="Arial" w:cs="Arial"/>
          <w:sz w:val="22"/>
          <w:szCs w:val="22"/>
        </w:rPr>
        <w:t xml:space="preserve"> </w:t>
      </w:r>
      <w:r w:rsidR="00904DF8" w:rsidRPr="00C94B61">
        <w:rPr>
          <w:rFonts w:ascii="Arial" w:hAnsi="Arial" w:cs="Arial"/>
          <w:sz w:val="22"/>
          <w:szCs w:val="22"/>
        </w:rPr>
        <w:t>Kontynuacja o</w:t>
      </w:r>
      <w:r w:rsidRPr="00C94B61">
        <w:rPr>
          <w:rFonts w:ascii="Arial" w:hAnsi="Arial" w:cs="Arial"/>
          <w:sz w:val="22"/>
          <w:szCs w:val="22"/>
        </w:rPr>
        <w:t>rganizacj</w:t>
      </w:r>
      <w:r w:rsidR="00904DF8" w:rsidRPr="00C94B61">
        <w:rPr>
          <w:rFonts w:ascii="Arial" w:hAnsi="Arial" w:cs="Arial"/>
          <w:sz w:val="22"/>
          <w:szCs w:val="22"/>
        </w:rPr>
        <w:t>i</w:t>
      </w:r>
      <w:r w:rsidRPr="00C94B61">
        <w:rPr>
          <w:rFonts w:ascii="Arial" w:hAnsi="Arial" w:cs="Arial"/>
          <w:sz w:val="22"/>
          <w:szCs w:val="22"/>
        </w:rPr>
        <w:t xml:space="preserve"> pomocy psychologicznej dla osób zatrudnionych </w:t>
      </w:r>
      <w:r w:rsidR="00876044">
        <w:rPr>
          <w:rFonts w:ascii="Arial" w:hAnsi="Arial" w:cs="Arial"/>
          <w:sz w:val="22"/>
          <w:szCs w:val="22"/>
        </w:rPr>
        <w:br/>
      </w:r>
      <w:r w:rsidRPr="00C94B61">
        <w:rPr>
          <w:rFonts w:ascii="Arial" w:hAnsi="Arial" w:cs="Arial"/>
          <w:sz w:val="22"/>
          <w:szCs w:val="22"/>
        </w:rPr>
        <w:t>i studiujących w Uniwersytecie</w:t>
      </w:r>
    </w:p>
    <w:p w14:paraId="202CC854" w14:textId="77777777" w:rsidR="003E34C2" w:rsidRPr="00C94B61" w:rsidRDefault="003E34C2"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Działanie ma na celu wsparcie </w:t>
      </w:r>
      <w:r w:rsidR="00904DF8" w:rsidRPr="00C94B61">
        <w:rPr>
          <w:rFonts w:ascii="Arial" w:hAnsi="Arial" w:cs="Arial"/>
          <w:sz w:val="22"/>
          <w:szCs w:val="22"/>
        </w:rPr>
        <w:t>członków/</w:t>
      </w:r>
      <w:proofErr w:type="spellStart"/>
      <w:r w:rsidR="00904DF8" w:rsidRPr="00C94B61">
        <w:rPr>
          <w:rFonts w:ascii="Arial" w:hAnsi="Arial" w:cs="Arial"/>
          <w:sz w:val="22"/>
          <w:szCs w:val="22"/>
        </w:rPr>
        <w:t>iń</w:t>
      </w:r>
      <w:proofErr w:type="spellEnd"/>
      <w:r w:rsidR="00904DF8" w:rsidRPr="00C94B61">
        <w:rPr>
          <w:rFonts w:ascii="Arial" w:hAnsi="Arial" w:cs="Arial"/>
          <w:sz w:val="22"/>
          <w:szCs w:val="22"/>
        </w:rPr>
        <w:t xml:space="preserve"> </w:t>
      </w:r>
      <w:r w:rsidRPr="00C94B61">
        <w:rPr>
          <w:rFonts w:ascii="Arial" w:hAnsi="Arial" w:cs="Arial"/>
          <w:sz w:val="22"/>
          <w:szCs w:val="22"/>
        </w:rPr>
        <w:t xml:space="preserve">wspólnoty Uniwersytetu w radzeniu sobie </w:t>
      </w:r>
      <w:r w:rsidR="00876044">
        <w:rPr>
          <w:rFonts w:ascii="Arial" w:hAnsi="Arial" w:cs="Arial"/>
          <w:sz w:val="22"/>
          <w:szCs w:val="22"/>
        </w:rPr>
        <w:br/>
      </w:r>
      <w:r w:rsidRPr="00C94B61">
        <w:rPr>
          <w:rFonts w:ascii="Arial" w:hAnsi="Arial" w:cs="Arial"/>
          <w:sz w:val="22"/>
          <w:szCs w:val="22"/>
        </w:rPr>
        <w:t>w sytuacjach trudnych związanych z doświ</w:t>
      </w:r>
      <w:r w:rsidR="00904DF8" w:rsidRPr="00C94B61">
        <w:rPr>
          <w:rFonts w:ascii="Arial" w:hAnsi="Arial" w:cs="Arial"/>
          <w:sz w:val="22"/>
          <w:szCs w:val="22"/>
        </w:rPr>
        <w:t>a</w:t>
      </w:r>
      <w:r w:rsidRPr="00C94B61">
        <w:rPr>
          <w:rFonts w:ascii="Arial" w:hAnsi="Arial" w:cs="Arial"/>
          <w:sz w:val="22"/>
          <w:szCs w:val="22"/>
        </w:rPr>
        <w:t xml:space="preserve">dczaniem jakichkolwiek form przemocy, </w:t>
      </w:r>
      <w:r w:rsidR="00876044">
        <w:rPr>
          <w:rFonts w:ascii="Arial" w:hAnsi="Arial" w:cs="Arial"/>
          <w:sz w:val="22"/>
          <w:szCs w:val="22"/>
        </w:rPr>
        <w:br/>
      </w:r>
      <w:r w:rsidRPr="00C94B61">
        <w:rPr>
          <w:rFonts w:ascii="Arial" w:hAnsi="Arial" w:cs="Arial"/>
          <w:sz w:val="22"/>
          <w:szCs w:val="22"/>
        </w:rPr>
        <w:t>w tym w szczególności przemocy ze względu na płeć</w:t>
      </w:r>
      <w:r w:rsidR="00046560" w:rsidRPr="00C94B61">
        <w:rPr>
          <w:rFonts w:ascii="Arial" w:hAnsi="Arial" w:cs="Arial"/>
          <w:sz w:val="22"/>
          <w:szCs w:val="22"/>
        </w:rPr>
        <w:t>.</w:t>
      </w:r>
    </w:p>
    <w:p w14:paraId="710E1488" w14:textId="77777777" w:rsidR="003E34C2" w:rsidRPr="00C94B61" w:rsidRDefault="003E34C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liczba konsultacji psychologicznych, liczba osób </w:t>
      </w:r>
      <w:proofErr w:type="spellStart"/>
      <w:r w:rsidRPr="00C94B61">
        <w:rPr>
          <w:rFonts w:ascii="Arial" w:hAnsi="Arial" w:cs="Arial"/>
          <w:sz w:val="22"/>
          <w:szCs w:val="22"/>
        </w:rPr>
        <w:t>korzytających</w:t>
      </w:r>
      <w:proofErr w:type="spellEnd"/>
      <w:r w:rsidRPr="00C94B61">
        <w:rPr>
          <w:rFonts w:ascii="Arial" w:hAnsi="Arial" w:cs="Arial"/>
          <w:sz w:val="22"/>
          <w:szCs w:val="22"/>
        </w:rPr>
        <w:t xml:space="preserve"> z pomocy psychologicznej </w:t>
      </w:r>
      <w:r w:rsidR="003E7903" w:rsidRPr="00C94B61">
        <w:rPr>
          <w:rFonts w:ascii="Arial" w:hAnsi="Arial" w:cs="Arial"/>
          <w:sz w:val="22"/>
          <w:szCs w:val="22"/>
        </w:rPr>
        <w:t>–</w:t>
      </w:r>
      <w:r w:rsidRPr="00C94B61">
        <w:rPr>
          <w:rFonts w:ascii="Arial" w:hAnsi="Arial" w:cs="Arial"/>
          <w:sz w:val="22"/>
          <w:szCs w:val="22"/>
        </w:rPr>
        <w:t xml:space="preserve"> raportowanie zgodnie z Działaniem nr 1 </w:t>
      </w:r>
      <w:r w:rsidR="003E7903" w:rsidRPr="00C94B61">
        <w:rPr>
          <w:rFonts w:ascii="Arial" w:hAnsi="Arial" w:cs="Arial"/>
          <w:sz w:val="22"/>
          <w:szCs w:val="22"/>
        </w:rPr>
        <w:t xml:space="preserve">– </w:t>
      </w:r>
      <w:r w:rsidRPr="00C94B61">
        <w:rPr>
          <w:rFonts w:ascii="Arial" w:hAnsi="Arial" w:cs="Arial"/>
          <w:sz w:val="22"/>
          <w:szCs w:val="22"/>
        </w:rPr>
        <w:t xml:space="preserve">ustalona procedura gromadzenia danych wprowadzona Zarządzeniem </w:t>
      </w:r>
      <w:r w:rsidR="003E7903" w:rsidRPr="00C94B61">
        <w:rPr>
          <w:rFonts w:ascii="Arial" w:hAnsi="Arial" w:cs="Arial"/>
          <w:sz w:val="22"/>
          <w:szCs w:val="22"/>
        </w:rPr>
        <w:t>R</w:t>
      </w:r>
      <w:r w:rsidRPr="00C94B61">
        <w:rPr>
          <w:rFonts w:ascii="Arial" w:hAnsi="Arial" w:cs="Arial"/>
          <w:sz w:val="22"/>
          <w:szCs w:val="22"/>
        </w:rPr>
        <w:t>ektora</w:t>
      </w:r>
      <w:r w:rsidR="003E7903" w:rsidRPr="00C94B61">
        <w:rPr>
          <w:rFonts w:ascii="Arial" w:hAnsi="Arial" w:cs="Arial"/>
          <w:sz w:val="22"/>
          <w:szCs w:val="22"/>
        </w:rPr>
        <w:t xml:space="preserve"> UBB</w:t>
      </w:r>
      <w:r w:rsidRPr="00C94B61">
        <w:rPr>
          <w:rFonts w:ascii="Arial" w:hAnsi="Arial" w:cs="Arial"/>
          <w:sz w:val="22"/>
          <w:szCs w:val="22"/>
        </w:rPr>
        <w:t xml:space="preserve"> (do końca I kwartału 2026), raport z analizy raz w każdym roku do końca pierwszego kwartału za rok poprzedni</w:t>
      </w:r>
      <w:r w:rsidR="003E7903" w:rsidRPr="00C94B61">
        <w:rPr>
          <w:rFonts w:ascii="Arial" w:hAnsi="Arial" w:cs="Arial"/>
          <w:sz w:val="22"/>
          <w:szCs w:val="22"/>
        </w:rPr>
        <w:t xml:space="preserve"> –</w:t>
      </w:r>
      <w:r w:rsidRPr="00C94B61">
        <w:rPr>
          <w:rFonts w:ascii="Arial" w:hAnsi="Arial" w:cs="Arial"/>
          <w:sz w:val="22"/>
          <w:szCs w:val="22"/>
        </w:rPr>
        <w:t xml:space="preserve"> w sumie </w:t>
      </w:r>
      <w:r w:rsidR="00E70226" w:rsidRPr="00C94B61">
        <w:rPr>
          <w:rFonts w:ascii="Arial" w:hAnsi="Arial" w:cs="Arial"/>
          <w:sz w:val="22"/>
          <w:szCs w:val="22"/>
        </w:rPr>
        <w:t>3</w:t>
      </w:r>
      <w:r w:rsidRPr="00C94B61">
        <w:rPr>
          <w:rFonts w:ascii="Arial" w:hAnsi="Arial" w:cs="Arial"/>
          <w:sz w:val="22"/>
          <w:szCs w:val="22"/>
        </w:rPr>
        <w:t xml:space="preserve"> raport</w:t>
      </w:r>
      <w:r w:rsidR="00E70226" w:rsidRPr="00C94B61">
        <w:rPr>
          <w:rFonts w:ascii="Arial" w:hAnsi="Arial" w:cs="Arial"/>
          <w:sz w:val="22"/>
          <w:szCs w:val="22"/>
        </w:rPr>
        <w:t>y od 2027 roku</w:t>
      </w:r>
    </w:p>
    <w:p w14:paraId="44369353" w14:textId="77777777" w:rsidR="003E34C2" w:rsidRPr="00C94B61" w:rsidRDefault="003E34C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Uniwersytetu</w:t>
      </w:r>
    </w:p>
    <w:p w14:paraId="7CBEC2F9" w14:textId="77777777" w:rsidR="00046560" w:rsidRPr="00C94B61" w:rsidRDefault="00046560"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3E7903" w:rsidRPr="00C94B61">
        <w:rPr>
          <w:rFonts w:ascii="Arial" w:hAnsi="Arial" w:cs="Arial"/>
          <w:sz w:val="22"/>
          <w:szCs w:val="22"/>
        </w:rPr>
        <w:t>R</w:t>
      </w:r>
      <w:r w:rsidRPr="00C94B61">
        <w:rPr>
          <w:rFonts w:ascii="Arial" w:hAnsi="Arial" w:cs="Arial"/>
          <w:sz w:val="22"/>
          <w:szCs w:val="22"/>
        </w:rPr>
        <w:t>ektor</w:t>
      </w:r>
      <w:r w:rsidR="003E7903" w:rsidRPr="00C94B61">
        <w:rPr>
          <w:rFonts w:ascii="Arial" w:hAnsi="Arial" w:cs="Arial"/>
          <w:sz w:val="22"/>
          <w:szCs w:val="22"/>
        </w:rPr>
        <w:t xml:space="preserve"> UBB</w:t>
      </w:r>
      <w:r w:rsidRPr="00C94B61">
        <w:rPr>
          <w:rFonts w:ascii="Arial" w:hAnsi="Arial" w:cs="Arial"/>
          <w:sz w:val="22"/>
          <w:szCs w:val="22"/>
        </w:rPr>
        <w:t>, osoba zatru</w:t>
      </w:r>
      <w:r w:rsidR="003E7903" w:rsidRPr="00C94B61">
        <w:rPr>
          <w:rFonts w:ascii="Arial" w:hAnsi="Arial" w:cs="Arial"/>
          <w:sz w:val="22"/>
          <w:szCs w:val="22"/>
        </w:rPr>
        <w:t>dniona na stanowisku psychologa</w:t>
      </w:r>
    </w:p>
    <w:p w14:paraId="3D4AB2E8" w14:textId="77777777" w:rsidR="003E34C2" w:rsidRPr="00C94B61" w:rsidRDefault="003E34C2" w:rsidP="00046560">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V</w:t>
      </w:r>
    </w:p>
    <w:p w14:paraId="75BE5036" w14:textId="77777777" w:rsidR="003E34C2" w:rsidRPr="00C94B61" w:rsidRDefault="003E34C2" w:rsidP="00046560">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E70226" w:rsidRPr="00C94B61">
        <w:rPr>
          <w:rFonts w:ascii="Arial" w:hAnsi="Arial" w:cs="Arial"/>
          <w:b/>
          <w:bCs/>
          <w:sz w:val="22"/>
          <w:szCs w:val="22"/>
        </w:rPr>
        <w:t>6</w:t>
      </w:r>
      <w:r w:rsidRPr="00C94B61">
        <w:rPr>
          <w:rFonts w:ascii="Arial" w:hAnsi="Arial" w:cs="Arial"/>
          <w:b/>
          <w:bCs/>
          <w:sz w:val="22"/>
          <w:szCs w:val="22"/>
        </w:rPr>
        <w:t>.</w:t>
      </w:r>
      <w:r w:rsidRPr="00C94B61">
        <w:rPr>
          <w:rFonts w:ascii="Arial" w:hAnsi="Arial" w:cs="Arial"/>
          <w:sz w:val="22"/>
          <w:szCs w:val="22"/>
        </w:rPr>
        <w:t xml:space="preserve"> Wprowadzenie do oferty przedmiotów obieralnych skierowanej do wszystkich osób uczących się w Uniwersytecie modułów kształcenia uwzględniających problematykę równości płci (np. zarządzanie różnorodnością) w tym również w języku angielskim w ramach doskonalenia procesów dydaktycznych w Uniwersytecie</w:t>
      </w:r>
    </w:p>
    <w:p w14:paraId="211810F8" w14:textId="77777777" w:rsidR="003E34C2" w:rsidRPr="00C94B61" w:rsidRDefault="003E34C2" w:rsidP="001E6BBF">
      <w:pPr>
        <w:pStyle w:val="NormalnyWeb"/>
        <w:spacing w:line="360" w:lineRule="auto"/>
        <w:jc w:val="both"/>
        <w:rPr>
          <w:rFonts w:ascii="Arial" w:hAnsi="Arial" w:cs="Arial"/>
          <w:sz w:val="22"/>
          <w:szCs w:val="22"/>
        </w:rPr>
      </w:pPr>
      <w:r w:rsidRPr="00C94B61">
        <w:rPr>
          <w:rFonts w:ascii="Arial" w:hAnsi="Arial" w:cs="Arial"/>
          <w:sz w:val="22"/>
          <w:szCs w:val="22"/>
        </w:rPr>
        <w:lastRenderedPageBreak/>
        <w:t xml:space="preserve">Celem działania jest upowszechnienie wiedzy na temat znaczenia równości </w:t>
      </w:r>
      <w:r w:rsidR="00876044">
        <w:rPr>
          <w:rFonts w:ascii="Arial" w:hAnsi="Arial" w:cs="Arial"/>
          <w:sz w:val="22"/>
          <w:szCs w:val="22"/>
        </w:rPr>
        <w:br/>
      </w:r>
      <w:r w:rsidRPr="00C94B61">
        <w:rPr>
          <w:rFonts w:ascii="Arial" w:hAnsi="Arial" w:cs="Arial"/>
          <w:sz w:val="22"/>
          <w:szCs w:val="22"/>
        </w:rPr>
        <w:t xml:space="preserve">i różnorodności dla efektywnego </w:t>
      </w:r>
      <w:proofErr w:type="spellStart"/>
      <w:r w:rsidRPr="00C94B61">
        <w:rPr>
          <w:rFonts w:ascii="Arial" w:hAnsi="Arial" w:cs="Arial"/>
          <w:sz w:val="22"/>
          <w:szCs w:val="22"/>
        </w:rPr>
        <w:t>funcjonowania</w:t>
      </w:r>
      <w:proofErr w:type="spellEnd"/>
      <w:r w:rsidRPr="00C94B61">
        <w:rPr>
          <w:rFonts w:ascii="Arial" w:hAnsi="Arial" w:cs="Arial"/>
          <w:sz w:val="22"/>
          <w:szCs w:val="22"/>
        </w:rPr>
        <w:t xml:space="preserve"> współczesnych organizacji</w:t>
      </w:r>
      <w:r w:rsidR="00046560" w:rsidRPr="00C94B61">
        <w:rPr>
          <w:rFonts w:ascii="Arial" w:hAnsi="Arial" w:cs="Arial"/>
          <w:sz w:val="22"/>
          <w:szCs w:val="22"/>
        </w:rPr>
        <w:t>.</w:t>
      </w:r>
    </w:p>
    <w:p w14:paraId="334FBC8E" w14:textId="77777777" w:rsidR="003E34C2" w:rsidRPr="00C94B61" w:rsidRDefault="003E34C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moduły kształcenia </w:t>
      </w:r>
      <w:r w:rsidR="00545A5E" w:rsidRPr="00C94B61">
        <w:rPr>
          <w:rFonts w:ascii="Arial" w:hAnsi="Arial" w:cs="Arial"/>
          <w:sz w:val="22"/>
          <w:szCs w:val="22"/>
        </w:rPr>
        <w:t xml:space="preserve">uwzględniające problematykę równości płci </w:t>
      </w:r>
      <w:r w:rsidRPr="00C94B61">
        <w:rPr>
          <w:rFonts w:ascii="Arial" w:hAnsi="Arial" w:cs="Arial"/>
          <w:sz w:val="22"/>
          <w:szCs w:val="22"/>
        </w:rPr>
        <w:t xml:space="preserve">wprowadzone do zestawu przedmiotów obieralnych, </w:t>
      </w:r>
      <w:proofErr w:type="spellStart"/>
      <w:r w:rsidR="00545A5E" w:rsidRPr="00C94B61">
        <w:rPr>
          <w:rFonts w:ascii="Arial" w:hAnsi="Arial" w:cs="Arial"/>
          <w:sz w:val="22"/>
          <w:szCs w:val="22"/>
        </w:rPr>
        <w:t>licba</w:t>
      </w:r>
      <w:proofErr w:type="spellEnd"/>
      <w:r w:rsidR="00545A5E" w:rsidRPr="00C94B61">
        <w:rPr>
          <w:rFonts w:ascii="Arial" w:hAnsi="Arial" w:cs="Arial"/>
          <w:sz w:val="22"/>
          <w:szCs w:val="22"/>
        </w:rPr>
        <w:t xml:space="preserve"> osób uczestniczących w zajęciach o tej tematyce, </w:t>
      </w:r>
      <w:proofErr w:type="spellStart"/>
      <w:r w:rsidR="00545A5E" w:rsidRPr="00C94B61">
        <w:rPr>
          <w:rFonts w:ascii="Arial" w:hAnsi="Arial" w:cs="Arial"/>
          <w:sz w:val="22"/>
          <w:szCs w:val="22"/>
        </w:rPr>
        <w:t>zaktualizowan</w:t>
      </w:r>
      <w:proofErr w:type="spellEnd"/>
      <w:r w:rsidR="00545A5E" w:rsidRPr="00C94B61">
        <w:rPr>
          <w:rFonts w:ascii="Arial" w:hAnsi="Arial" w:cs="Arial"/>
          <w:sz w:val="22"/>
          <w:szCs w:val="22"/>
        </w:rPr>
        <w:t xml:space="preserve"> programy studiów (do końca IV kwartału 2028)</w:t>
      </w:r>
    </w:p>
    <w:p w14:paraId="150171D9" w14:textId="77777777" w:rsidR="00545A5E" w:rsidRPr="00C94B61" w:rsidRDefault="00545A5E"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 xml:space="preserve">: </w:t>
      </w:r>
      <w:r w:rsidRPr="00C94B61">
        <w:rPr>
          <w:rFonts w:ascii="Arial" w:hAnsi="Arial" w:cs="Arial"/>
          <w:sz w:val="22"/>
          <w:szCs w:val="22"/>
        </w:rPr>
        <w:t xml:space="preserve">osoby uczące się </w:t>
      </w:r>
      <w:r w:rsidR="00DA73BF" w:rsidRPr="00C94B61">
        <w:rPr>
          <w:rFonts w:ascii="Arial" w:hAnsi="Arial" w:cs="Arial"/>
          <w:sz w:val="22"/>
          <w:szCs w:val="22"/>
        </w:rPr>
        <w:t>w Uniwersytecie Bielsko-Bialskim</w:t>
      </w:r>
    </w:p>
    <w:p w14:paraId="737958A3" w14:textId="77777777" w:rsidR="00545A5E" w:rsidRPr="00C94B61" w:rsidRDefault="00545A5E"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Uczelniana Komisja ds. Jakości Kształcenia, </w:t>
      </w:r>
      <w:r w:rsidR="00DA73BF" w:rsidRPr="00C94B61">
        <w:rPr>
          <w:rFonts w:ascii="Arial" w:hAnsi="Arial" w:cs="Arial"/>
          <w:sz w:val="22"/>
          <w:szCs w:val="22"/>
        </w:rPr>
        <w:t>C</w:t>
      </w:r>
      <w:r w:rsidR="00046560" w:rsidRPr="00C94B61">
        <w:rPr>
          <w:rFonts w:ascii="Arial" w:hAnsi="Arial" w:cs="Arial"/>
          <w:sz w:val="22"/>
          <w:szCs w:val="22"/>
        </w:rPr>
        <w:t xml:space="preserve">entrum </w:t>
      </w:r>
      <w:r w:rsidR="00DA73BF" w:rsidRPr="00C94B61">
        <w:rPr>
          <w:rFonts w:ascii="Arial" w:hAnsi="Arial" w:cs="Arial"/>
          <w:sz w:val="22"/>
          <w:szCs w:val="22"/>
        </w:rPr>
        <w:t>D</w:t>
      </w:r>
      <w:r w:rsidR="00046560" w:rsidRPr="00C94B61">
        <w:rPr>
          <w:rFonts w:ascii="Arial" w:hAnsi="Arial" w:cs="Arial"/>
          <w:sz w:val="22"/>
          <w:szCs w:val="22"/>
        </w:rPr>
        <w:t xml:space="preserve">oskonałości Dydaktycznej, </w:t>
      </w:r>
      <w:r w:rsidRPr="00C94B61">
        <w:rPr>
          <w:rFonts w:ascii="Arial" w:hAnsi="Arial" w:cs="Arial"/>
          <w:sz w:val="22"/>
          <w:szCs w:val="22"/>
        </w:rPr>
        <w:t xml:space="preserve">Prorektor ds. </w:t>
      </w:r>
      <w:r w:rsidR="00DA73BF" w:rsidRPr="00C94B61">
        <w:rPr>
          <w:rFonts w:ascii="Arial" w:hAnsi="Arial" w:cs="Arial"/>
          <w:sz w:val="22"/>
          <w:szCs w:val="22"/>
        </w:rPr>
        <w:t>S</w:t>
      </w:r>
      <w:r w:rsidRPr="00C94B61">
        <w:rPr>
          <w:rFonts w:ascii="Arial" w:hAnsi="Arial" w:cs="Arial"/>
          <w:sz w:val="22"/>
          <w:szCs w:val="22"/>
        </w:rPr>
        <w:t xml:space="preserve">tudenckich i </w:t>
      </w:r>
      <w:r w:rsidR="00DA73BF" w:rsidRPr="00C94B61">
        <w:rPr>
          <w:rFonts w:ascii="Arial" w:hAnsi="Arial" w:cs="Arial"/>
          <w:sz w:val="22"/>
          <w:szCs w:val="22"/>
        </w:rPr>
        <w:t>K</w:t>
      </w:r>
      <w:r w:rsidRPr="00C94B61">
        <w:rPr>
          <w:rFonts w:ascii="Arial" w:hAnsi="Arial" w:cs="Arial"/>
          <w:sz w:val="22"/>
          <w:szCs w:val="22"/>
        </w:rPr>
        <w:t>s</w:t>
      </w:r>
      <w:r w:rsidR="00DA73BF" w:rsidRPr="00C94B61">
        <w:rPr>
          <w:rFonts w:ascii="Arial" w:hAnsi="Arial" w:cs="Arial"/>
          <w:sz w:val="22"/>
          <w:szCs w:val="22"/>
        </w:rPr>
        <w:t>ztałcenia, osoby prowadzące zaję</w:t>
      </w:r>
      <w:r w:rsidRPr="00C94B61">
        <w:rPr>
          <w:rFonts w:ascii="Arial" w:hAnsi="Arial" w:cs="Arial"/>
          <w:sz w:val="22"/>
          <w:szCs w:val="22"/>
        </w:rPr>
        <w:t>cia</w:t>
      </w:r>
    </w:p>
    <w:p w14:paraId="114A5802" w14:textId="77777777" w:rsidR="00F44D00" w:rsidRPr="00C94B61" w:rsidRDefault="003E34C2" w:rsidP="00046560">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IV</w:t>
      </w:r>
    </w:p>
    <w:p w14:paraId="6C1F02B1" w14:textId="77777777" w:rsidR="00F44D00" w:rsidRPr="00C94B61" w:rsidRDefault="00F44D00" w:rsidP="00046560">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E70226" w:rsidRPr="00C94B61">
        <w:rPr>
          <w:rFonts w:ascii="Arial" w:hAnsi="Arial" w:cs="Arial"/>
          <w:b/>
          <w:bCs/>
          <w:sz w:val="22"/>
          <w:szCs w:val="22"/>
        </w:rPr>
        <w:t>7</w:t>
      </w:r>
      <w:r w:rsidRPr="00C94B61">
        <w:rPr>
          <w:rFonts w:ascii="Arial" w:hAnsi="Arial" w:cs="Arial"/>
          <w:b/>
          <w:bCs/>
          <w:sz w:val="22"/>
          <w:szCs w:val="22"/>
        </w:rPr>
        <w:t>.</w:t>
      </w:r>
      <w:r w:rsidRPr="00C94B61">
        <w:rPr>
          <w:rFonts w:ascii="Arial" w:hAnsi="Arial" w:cs="Arial"/>
          <w:sz w:val="22"/>
          <w:szCs w:val="22"/>
        </w:rPr>
        <w:t xml:space="preserve"> </w:t>
      </w:r>
      <w:r w:rsidR="00896AF2" w:rsidRPr="00C94B61">
        <w:rPr>
          <w:rFonts w:ascii="Arial" w:hAnsi="Arial" w:cs="Arial"/>
          <w:sz w:val="22"/>
          <w:szCs w:val="22"/>
        </w:rPr>
        <w:t>Monitorowanie poziomu</w:t>
      </w:r>
      <w:r w:rsidRPr="00C94B61">
        <w:rPr>
          <w:rFonts w:ascii="Arial" w:hAnsi="Arial" w:cs="Arial"/>
          <w:sz w:val="22"/>
          <w:szCs w:val="22"/>
        </w:rPr>
        <w:t xml:space="preserve"> wynagrodzeń</w:t>
      </w:r>
      <w:r w:rsidR="00896AF2" w:rsidRPr="00C94B61">
        <w:rPr>
          <w:rFonts w:ascii="Arial" w:hAnsi="Arial" w:cs="Arial"/>
          <w:sz w:val="22"/>
          <w:szCs w:val="22"/>
        </w:rPr>
        <w:t xml:space="preserve"> z uwzględnieniem płci</w:t>
      </w:r>
      <w:r w:rsidR="004F686A" w:rsidRPr="00C94B61">
        <w:rPr>
          <w:rFonts w:ascii="Arial" w:hAnsi="Arial" w:cs="Arial"/>
          <w:sz w:val="22"/>
          <w:szCs w:val="22"/>
        </w:rPr>
        <w:t xml:space="preserve"> oraz zgodności regulacji wewnętrznych z przepisami prawa</w:t>
      </w:r>
    </w:p>
    <w:p w14:paraId="7CB72274" w14:textId="77777777" w:rsidR="004F686A" w:rsidRPr="00C94B61" w:rsidRDefault="004F686A"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To działanie ma na celu dostosowanie wewnętrznych rozwiązań związanych </w:t>
      </w:r>
      <w:r w:rsidR="00876044">
        <w:rPr>
          <w:rFonts w:ascii="Arial" w:hAnsi="Arial" w:cs="Arial"/>
          <w:sz w:val="22"/>
          <w:szCs w:val="22"/>
        </w:rPr>
        <w:br/>
      </w:r>
      <w:r w:rsidRPr="00C94B61">
        <w:rPr>
          <w:rFonts w:ascii="Arial" w:hAnsi="Arial" w:cs="Arial"/>
          <w:sz w:val="22"/>
          <w:szCs w:val="22"/>
        </w:rPr>
        <w:t>z wynagrodzeni</w:t>
      </w:r>
      <w:r w:rsidR="00046560" w:rsidRPr="00C94B61">
        <w:rPr>
          <w:rFonts w:ascii="Arial" w:hAnsi="Arial" w:cs="Arial"/>
          <w:sz w:val="22"/>
          <w:szCs w:val="22"/>
        </w:rPr>
        <w:t>a</w:t>
      </w:r>
      <w:r w:rsidRPr="00C94B61">
        <w:rPr>
          <w:rFonts w:ascii="Arial" w:hAnsi="Arial" w:cs="Arial"/>
          <w:sz w:val="22"/>
          <w:szCs w:val="22"/>
        </w:rPr>
        <w:t>mi do prz</w:t>
      </w:r>
      <w:r w:rsidR="00046560" w:rsidRPr="00C94B61">
        <w:rPr>
          <w:rFonts w:ascii="Arial" w:hAnsi="Arial" w:cs="Arial"/>
          <w:sz w:val="22"/>
          <w:szCs w:val="22"/>
        </w:rPr>
        <w:t>e</w:t>
      </w:r>
      <w:r w:rsidRPr="00C94B61">
        <w:rPr>
          <w:rFonts w:ascii="Arial" w:hAnsi="Arial" w:cs="Arial"/>
          <w:sz w:val="22"/>
          <w:szCs w:val="22"/>
        </w:rPr>
        <w:t>pisów ogólnych</w:t>
      </w:r>
      <w:r w:rsidR="00046560" w:rsidRPr="00C94B61">
        <w:rPr>
          <w:rFonts w:ascii="Arial" w:hAnsi="Arial" w:cs="Arial"/>
          <w:sz w:val="22"/>
          <w:szCs w:val="22"/>
        </w:rPr>
        <w:t>.</w:t>
      </w:r>
    </w:p>
    <w:p w14:paraId="18B1BA8C" w14:textId="77777777" w:rsidR="004F686A" w:rsidRPr="00C94B61" w:rsidRDefault="004F686A"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wewnętrzne regulaminy (np. Regulamin wynagradzania, Regulamin pracy dostosowane do obowiązujących przepisów), raport w sprawie zróżnicowania wynagrodzeń ze względu na płeć raz w roku od 2027 roku (do końca II kwartału), raport w sprawie wpływu obwiązujących regulacji wewnętrznych na równe traktowanie pracowników (raport raz w roku do końca II kwartału od 2027 roku)</w:t>
      </w:r>
    </w:p>
    <w:p w14:paraId="754E50D1" w14:textId="77777777" w:rsidR="004F686A" w:rsidRPr="00C94B61" w:rsidRDefault="004F686A"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 xml:space="preserve">: </w:t>
      </w:r>
      <w:r w:rsidRPr="00C94B61">
        <w:rPr>
          <w:rFonts w:ascii="Arial" w:hAnsi="Arial" w:cs="Arial"/>
          <w:sz w:val="22"/>
          <w:szCs w:val="22"/>
        </w:rPr>
        <w:t>kierownictwo Uniwersytetu, wspólnota UBB</w:t>
      </w:r>
    </w:p>
    <w:p w14:paraId="587F5876" w14:textId="77777777" w:rsidR="004F686A" w:rsidRPr="00C94B61" w:rsidRDefault="004F686A"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 xml:space="preserve">Odpowiedzialność: </w:t>
      </w:r>
      <w:r w:rsidRPr="00C94B61">
        <w:rPr>
          <w:rFonts w:ascii="Arial" w:hAnsi="Arial" w:cs="Arial"/>
          <w:sz w:val="22"/>
          <w:szCs w:val="22"/>
        </w:rPr>
        <w:t xml:space="preserve">Dział </w:t>
      </w:r>
      <w:r w:rsidR="00736CC3" w:rsidRPr="00C94B61">
        <w:rPr>
          <w:rFonts w:ascii="Arial" w:hAnsi="Arial" w:cs="Arial"/>
          <w:sz w:val="22"/>
          <w:szCs w:val="22"/>
        </w:rPr>
        <w:t>K</w:t>
      </w:r>
      <w:r w:rsidRPr="00C94B61">
        <w:rPr>
          <w:rFonts w:ascii="Arial" w:hAnsi="Arial" w:cs="Arial"/>
          <w:sz w:val="22"/>
          <w:szCs w:val="22"/>
        </w:rPr>
        <w:t xml:space="preserve">adr, </w:t>
      </w:r>
      <w:r w:rsidR="00736CC3" w:rsidRPr="00C94B61">
        <w:rPr>
          <w:rFonts w:ascii="Arial" w:hAnsi="Arial" w:cs="Arial"/>
          <w:sz w:val="22"/>
          <w:szCs w:val="22"/>
        </w:rPr>
        <w:t>R</w:t>
      </w:r>
      <w:r w:rsidRPr="00C94B61">
        <w:rPr>
          <w:rFonts w:ascii="Arial" w:hAnsi="Arial" w:cs="Arial"/>
          <w:sz w:val="22"/>
          <w:szCs w:val="22"/>
        </w:rPr>
        <w:t>ektor</w:t>
      </w:r>
      <w:r w:rsidR="00736CC3" w:rsidRPr="00C94B61">
        <w:rPr>
          <w:rFonts w:ascii="Arial" w:hAnsi="Arial" w:cs="Arial"/>
          <w:sz w:val="22"/>
          <w:szCs w:val="22"/>
        </w:rPr>
        <w:t xml:space="preserve"> UBB</w:t>
      </w:r>
      <w:r w:rsidRPr="00C94B61">
        <w:rPr>
          <w:rFonts w:ascii="Arial" w:hAnsi="Arial" w:cs="Arial"/>
          <w:sz w:val="22"/>
          <w:szCs w:val="22"/>
        </w:rPr>
        <w:t xml:space="preserve">, Zespół </w:t>
      </w:r>
      <w:r w:rsidR="00736CC3" w:rsidRPr="00C94B61">
        <w:rPr>
          <w:rFonts w:ascii="Arial" w:hAnsi="Arial" w:cs="Arial"/>
          <w:sz w:val="22"/>
          <w:szCs w:val="22"/>
        </w:rPr>
        <w:t>R</w:t>
      </w:r>
      <w:r w:rsidRPr="00C94B61">
        <w:rPr>
          <w:rFonts w:ascii="Arial" w:hAnsi="Arial" w:cs="Arial"/>
          <w:sz w:val="22"/>
          <w:szCs w:val="22"/>
        </w:rPr>
        <w:t xml:space="preserve">adców </w:t>
      </w:r>
      <w:r w:rsidR="00736CC3" w:rsidRPr="00C94B61">
        <w:rPr>
          <w:rFonts w:ascii="Arial" w:hAnsi="Arial" w:cs="Arial"/>
          <w:sz w:val="22"/>
          <w:szCs w:val="22"/>
        </w:rPr>
        <w:t>P</w:t>
      </w:r>
      <w:r w:rsidRPr="00C94B61">
        <w:rPr>
          <w:rFonts w:ascii="Arial" w:hAnsi="Arial" w:cs="Arial"/>
          <w:sz w:val="22"/>
          <w:szCs w:val="22"/>
        </w:rPr>
        <w:t>rawnych</w:t>
      </w:r>
    </w:p>
    <w:p w14:paraId="28718E7F" w14:textId="77777777" w:rsidR="004F686A" w:rsidRPr="00C94B61" w:rsidRDefault="004F686A" w:rsidP="00046560">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III</w:t>
      </w:r>
    </w:p>
    <w:p w14:paraId="277459A2" w14:textId="77777777" w:rsidR="00FF4746" w:rsidRPr="00C94B61" w:rsidRDefault="00F44D00" w:rsidP="00046560">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Działanie 2</w:t>
      </w:r>
      <w:r w:rsidR="00E70226" w:rsidRPr="00C94B61">
        <w:rPr>
          <w:rFonts w:ascii="Arial" w:hAnsi="Arial" w:cs="Arial"/>
          <w:b/>
          <w:bCs/>
          <w:sz w:val="22"/>
          <w:szCs w:val="22"/>
        </w:rPr>
        <w:t>8</w:t>
      </w:r>
      <w:r w:rsidRPr="00C94B61">
        <w:rPr>
          <w:rFonts w:ascii="Arial" w:hAnsi="Arial" w:cs="Arial"/>
          <w:b/>
          <w:bCs/>
          <w:sz w:val="22"/>
          <w:szCs w:val="22"/>
        </w:rPr>
        <w:t>.</w:t>
      </w:r>
      <w:r w:rsidRPr="00C94B61">
        <w:rPr>
          <w:rFonts w:ascii="Arial" w:hAnsi="Arial" w:cs="Arial"/>
          <w:sz w:val="22"/>
          <w:szCs w:val="22"/>
        </w:rPr>
        <w:t xml:space="preserve"> Kontynuacja wsparcia i oferowania świadczeń </w:t>
      </w:r>
      <w:r w:rsidR="00F07100" w:rsidRPr="00C94B61">
        <w:rPr>
          <w:rFonts w:ascii="Arial" w:hAnsi="Arial" w:cs="Arial"/>
          <w:sz w:val="22"/>
          <w:szCs w:val="22"/>
        </w:rPr>
        <w:t xml:space="preserve"> finansowanych</w:t>
      </w:r>
      <w:r w:rsidR="00FC518F" w:rsidRPr="00C94B61">
        <w:rPr>
          <w:rFonts w:ascii="Arial" w:hAnsi="Arial" w:cs="Arial"/>
          <w:sz w:val="22"/>
          <w:szCs w:val="22"/>
        </w:rPr>
        <w:t xml:space="preserve"> </w:t>
      </w:r>
      <w:r w:rsidR="00876044">
        <w:rPr>
          <w:rFonts w:ascii="Arial" w:hAnsi="Arial" w:cs="Arial"/>
          <w:sz w:val="22"/>
          <w:szCs w:val="22"/>
        </w:rPr>
        <w:br/>
      </w:r>
      <w:r w:rsidR="00FC518F" w:rsidRPr="00C94B61">
        <w:rPr>
          <w:rFonts w:ascii="Arial" w:hAnsi="Arial" w:cs="Arial"/>
          <w:sz w:val="22"/>
          <w:szCs w:val="22"/>
        </w:rPr>
        <w:t xml:space="preserve">z </w:t>
      </w:r>
      <w:proofErr w:type="spellStart"/>
      <w:r w:rsidR="00FC518F" w:rsidRPr="00C94B61">
        <w:rPr>
          <w:rFonts w:ascii="Arial" w:hAnsi="Arial" w:cs="Arial"/>
          <w:sz w:val="22"/>
          <w:szCs w:val="22"/>
        </w:rPr>
        <w:t>Zakładowgo</w:t>
      </w:r>
      <w:proofErr w:type="spellEnd"/>
      <w:r w:rsidR="00FC518F" w:rsidRPr="00C94B61">
        <w:rPr>
          <w:rFonts w:ascii="Arial" w:hAnsi="Arial" w:cs="Arial"/>
          <w:sz w:val="22"/>
          <w:szCs w:val="22"/>
        </w:rPr>
        <w:t xml:space="preserve"> Funduszu Świadczeń Socjalnych (np. </w:t>
      </w:r>
      <w:r w:rsidR="00FF4746" w:rsidRPr="00C94B61">
        <w:rPr>
          <w:rFonts w:ascii="Arial" w:hAnsi="Arial" w:cs="Arial"/>
          <w:sz w:val="22"/>
          <w:szCs w:val="22"/>
        </w:rPr>
        <w:t xml:space="preserve">dofinansowanie </w:t>
      </w:r>
      <w:r w:rsidR="00FC518F" w:rsidRPr="00C94B61">
        <w:rPr>
          <w:rFonts w:ascii="Arial" w:hAnsi="Arial" w:cs="Arial"/>
          <w:sz w:val="22"/>
          <w:szCs w:val="22"/>
        </w:rPr>
        <w:t xml:space="preserve">do </w:t>
      </w:r>
      <w:r w:rsidR="00FF4746" w:rsidRPr="00C94B61">
        <w:rPr>
          <w:rFonts w:ascii="Arial" w:hAnsi="Arial" w:cs="Arial"/>
          <w:sz w:val="22"/>
          <w:szCs w:val="22"/>
        </w:rPr>
        <w:t>wypoczynku</w:t>
      </w:r>
      <w:r w:rsidR="00FC518F" w:rsidRPr="00C94B61">
        <w:rPr>
          <w:rFonts w:ascii="Arial" w:hAnsi="Arial" w:cs="Arial"/>
          <w:sz w:val="22"/>
          <w:szCs w:val="22"/>
        </w:rPr>
        <w:t>,</w:t>
      </w:r>
      <w:r w:rsidR="00FF4746" w:rsidRPr="00C94B61">
        <w:rPr>
          <w:rFonts w:ascii="Arial" w:hAnsi="Arial" w:cs="Arial"/>
          <w:sz w:val="22"/>
          <w:szCs w:val="22"/>
        </w:rPr>
        <w:t xml:space="preserve"> pomoc finansowa w formie </w:t>
      </w:r>
      <w:proofErr w:type="spellStart"/>
      <w:r w:rsidR="00FF4746" w:rsidRPr="00C94B61">
        <w:rPr>
          <w:rFonts w:ascii="Arial" w:hAnsi="Arial" w:cs="Arial"/>
          <w:sz w:val="22"/>
          <w:szCs w:val="22"/>
        </w:rPr>
        <w:t>zapomóg</w:t>
      </w:r>
      <w:proofErr w:type="spellEnd"/>
      <w:r w:rsidR="00FF4746" w:rsidRPr="00C94B61">
        <w:rPr>
          <w:rFonts w:ascii="Arial" w:hAnsi="Arial" w:cs="Arial"/>
          <w:sz w:val="22"/>
          <w:szCs w:val="22"/>
        </w:rPr>
        <w:t xml:space="preserve"> i innych </w:t>
      </w:r>
      <w:proofErr w:type="spellStart"/>
      <w:r w:rsidR="00FF4746" w:rsidRPr="00C94B61">
        <w:rPr>
          <w:rFonts w:ascii="Arial" w:hAnsi="Arial" w:cs="Arial"/>
          <w:sz w:val="22"/>
          <w:szCs w:val="22"/>
        </w:rPr>
        <w:t>świadczen</w:t>
      </w:r>
      <w:proofErr w:type="spellEnd"/>
      <w:r w:rsidR="00FF4746" w:rsidRPr="00C94B61">
        <w:rPr>
          <w:rFonts w:ascii="Arial" w:hAnsi="Arial" w:cs="Arial"/>
          <w:sz w:val="22"/>
          <w:szCs w:val="22"/>
        </w:rPr>
        <w:t>́ socjalnych</w:t>
      </w:r>
      <w:r w:rsidR="00FC518F" w:rsidRPr="00C94B61">
        <w:rPr>
          <w:rFonts w:ascii="Arial" w:hAnsi="Arial" w:cs="Arial"/>
          <w:sz w:val="22"/>
          <w:szCs w:val="22"/>
        </w:rPr>
        <w:t>, dofinansowanie do udziału w wydarzeniach kulturalnych, sportowych itp.)</w:t>
      </w:r>
    </w:p>
    <w:p w14:paraId="359F57DF" w14:textId="77777777" w:rsidR="00FC518F" w:rsidRPr="00C94B61" w:rsidRDefault="00FC518F" w:rsidP="001E6BBF">
      <w:pPr>
        <w:pStyle w:val="NormalnyWeb"/>
        <w:spacing w:line="360" w:lineRule="auto"/>
        <w:jc w:val="both"/>
        <w:rPr>
          <w:rFonts w:ascii="Arial" w:hAnsi="Arial" w:cs="Arial"/>
          <w:sz w:val="22"/>
          <w:szCs w:val="22"/>
        </w:rPr>
      </w:pPr>
      <w:r w:rsidRPr="00C94B61">
        <w:rPr>
          <w:rFonts w:ascii="Arial" w:hAnsi="Arial" w:cs="Arial"/>
          <w:sz w:val="22"/>
          <w:szCs w:val="22"/>
        </w:rPr>
        <w:lastRenderedPageBreak/>
        <w:t xml:space="preserve">To działanie wspiera wszystkie osoby zatrudnione w </w:t>
      </w:r>
      <w:r w:rsidR="00F74B5D" w:rsidRPr="00C94B61">
        <w:rPr>
          <w:rFonts w:ascii="Arial" w:hAnsi="Arial" w:cs="Arial"/>
          <w:sz w:val="22"/>
          <w:szCs w:val="22"/>
        </w:rPr>
        <w:t xml:space="preserve">godzeniu życia prywatnego </w:t>
      </w:r>
      <w:r w:rsidR="00876044">
        <w:rPr>
          <w:rFonts w:ascii="Arial" w:hAnsi="Arial" w:cs="Arial"/>
          <w:sz w:val="22"/>
          <w:szCs w:val="22"/>
        </w:rPr>
        <w:br/>
      </w:r>
      <w:r w:rsidR="00F74B5D" w:rsidRPr="00C94B61">
        <w:rPr>
          <w:rFonts w:ascii="Arial" w:hAnsi="Arial" w:cs="Arial"/>
          <w:sz w:val="22"/>
          <w:szCs w:val="22"/>
        </w:rPr>
        <w:t>z obowiązkami zawodowymi</w:t>
      </w:r>
      <w:r w:rsidR="00046560" w:rsidRPr="00C94B61">
        <w:rPr>
          <w:rFonts w:ascii="Arial" w:hAnsi="Arial" w:cs="Arial"/>
          <w:sz w:val="22"/>
          <w:szCs w:val="22"/>
        </w:rPr>
        <w:t>.</w:t>
      </w:r>
    </w:p>
    <w:p w14:paraId="3CFACC72" w14:textId="77777777" w:rsidR="00F74B5D" w:rsidRPr="00C94B61" w:rsidRDefault="00F74B5D" w:rsidP="001E6BBF">
      <w:pPr>
        <w:pStyle w:val="NormalnyWeb"/>
        <w:spacing w:line="360" w:lineRule="auto"/>
        <w:jc w:val="both"/>
        <w:rPr>
          <w:rFonts w:ascii="Arial" w:hAnsi="Arial" w:cs="Arial"/>
          <w:sz w:val="22"/>
          <w:szCs w:val="22"/>
        </w:rPr>
      </w:pPr>
      <w:r w:rsidRPr="00C94B61">
        <w:rPr>
          <w:rFonts w:ascii="Arial" w:hAnsi="Arial" w:cs="Arial"/>
          <w:sz w:val="22"/>
          <w:szCs w:val="22"/>
          <w:u w:val="single"/>
        </w:rPr>
        <w:t>Wskaźniki:</w:t>
      </w:r>
      <w:r w:rsidRPr="00C94B61">
        <w:rPr>
          <w:rFonts w:ascii="Arial" w:hAnsi="Arial" w:cs="Arial"/>
          <w:sz w:val="22"/>
          <w:szCs w:val="22"/>
        </w:rPr>
        <w:t xml:space="preserve"> </w:t>
      </w:r>
      <w:r w:rsidR="00DD7E9A" w:rsidRPr="00C94B61">
        <w:rPr>
          <w:rFonts w:ascii="Arial" w:hAnsi="Arial" w:cs="Arial"/>
          <w:sz w:val="22"/>
          <w:szCs w:val="22"/>
        </w:rPr>
        <w:t>l</w:t>
      </w:r>
      <w:r w:rsidRPr="00C94B61">
        <w:rPr>
          <w:rFonts w:ascii="Arial" w:hAnsi="Arial" w:cs="Arial"/>
          <w:sz w:val="22"/>
          <w:szCs w:val="22"/>
        </w:rPr>
        <w:t xml:space="preserve">iczba osób, które skorzystały z różnych form wsparcia i wartość udzielonego wsparcia </w:t>
      </w:r>
      <w:r w:rsidR="00736CC3" w:rsidRPr="00C94B61">
        <w:rPr>
          <w:rFonts w:ascii="Arial" w:hAnsi="Arial" w:cs="Arial"/>
          <w:sz w:val="22"/>
          <w:szCs w:val="22"/>
        </w:rPr>
        <w:t>–</w:t>
      </w:r>
      <w:r w:rsidRPr="00C94B61">
        <w:rPr>
          <w:rFonts w:ascii="Arial" w:hAnsi="Arial" w:cs="Arial"/>
          <w:sz w:val="22"/>
          <w:szCs w:val="22"/>
        </w:rPr>
        <w:t xml:space="preserve"> raportowanie zgodnie z Działaniem nr 1 </w:t>
      </w:r>
      <w:r w:rsidR="00736CC3" w:rsidRPr="00C94B61">
        <w:rPr>
          <w:rFonts w:ascii="Arial" w:hAnsi="Arial" w:cs="Arial"/>
          <w:sz w:val="22"/>
          <w:szCs w:val="22"/>
        </w:rPr>
        <w:t xml:space="preserve">– </w:t>
      </w:r>
      <w:r w:rsidRPr="00C94B61">
        <w:rPr>
          <w:rFonts w:ascii="Arial" w:hAnsi="Arial" w:cs="Arial"/>
          <w:sz w:val="22"/>
          <w:szCs w:val="22"/>
        </w:rPr>
        <w:t xml:space="preserve">ustalona procedura gromadzenia danych wprowadzona Zarządzeniem </w:t>
      </w:r>
      <w:r w:rsidR="00736CC3" w:rsidRPr="00C94B61">
        <w:rPr>
          <w:rFonts w:ascii="Arial" w:hAnsi="Arial" w:cs="Arial"/>
          <w:sz w:val="22"/>
          <w:szCs w:val="22"/>
        </w:rPr>
        <w:t>R</w:t>
      </w:r>
      <w:r w:rsidRPr="00C94B61">
        <w:rPr>
          <w:rFonts w:ascii="Arial" w:hAnsi="Arial" w:cs="Arial"/>
          <w:sz w:val="22"/>
          <w:szCs w:val="22"/>
        </w:rPr>
        <w:t xml:space="preserve">ektora </w:t>
      </w:r>
      <w:r w:rsidR="00736CC3" w:rsidRPr="00C94B61">
        <w:rPr>
          <w:rFonts w:ascii="Arial" w:hAnsi="Arial" w:cs="Arial"/>
          <w:sz w:val="22"/>
          <w:szCs w:val="22"/>
        </w:rPr>
        <w:t xml:space="preserve">UBB </w:t>
      </w:r>
      <w:r w:rsidRPr="00C94B61">
        <w:rPr>
          <w:rFonts w:ascii="Arial" w:hAnsi="Arial" w:cs="Arial"/>
          <w:sz w:val="22"/>
          <w:szCs w:val="22"/>
        </w:rPr>
        <w:t xml:space="preserve">(do końca I kwartału 2026), raport </w:t>
      </w:r>
      <w:r w:rsidR="00876044">
        <w:rPr>
          <w:rFonts w:ascii="Arial" w:hAnsi="Arial" w:cs="Arial"/>
          <w:sz w:val="22"/>
          <w:szCs w:val="22"/>
        </w:rPr>
        <w:br/>
      </w:r>
      <w:r w:rsidRPr="00C94B61">
        <w:rPr>
          <w:rFonts w:ascii="Arial" w:hAnsi="Arial" w:cs="Arial"/>
          <w:sz w:val="22"/>
          <w:szCs w:val="22"/>
        </w:rPr>
        <w:t>z analizy raz w każdym roku do końca pierwszego kwartału za rok poprzedni</w:t>
      </w:r>
      <w:r w:rsidR="00736CC3" w:rsidRPr="00C94B61">
        <w:rPr>
          <w:rFonts w:ascii="Arial" w:hAnsi="Arial" w:cs="Arial"/>
          <w:sz w:val="22"/>
          <w:szCs w:val="22"/>
        </w:rPr>
        <w:t xml:space="preserve"> –</w:t>
      </w:r>
      <w:r w:rsidRPr="00C94B61">
        <w:rPr>
          <w:rFonts w:ascii="Arial" w:hAnsi="Arial" w:cs="Arial"/>
          <w:sz w:val="22"/>
          <w:szCs w:val="22"/>
        </w:rPr>
        <w:t xml:space="preserve"> w sumie </w:t>
      </w:r>
      <w:r w:rsidR="00E70226" w:rsidRPr="00C94B61">
        <w:rPr>
          <w:rFonts w:ascii="Arial" w:hAnsi="Arial" w:cs="Arial"/>
          <w:sz w:val="22"/>
          <w:szCs w:val="22"/>
        </w:rPr>
        <w:t>3</w:t>
      </w:r>
      <w:r w:rsidRPr="00C94B61">
        <w:rPr>
          <w:rFonts w:ascii="Arial" w:hAnsi="Arial" w:cs="Arial"/>
          <w:sz w:val="22"/>
          <w:szCs w:val="22"/>
        </w:rPr>
        <w:t xml:space="preserve"> raport</w:t>
      </w:r>
      <w:r w:rsidR="00E70226" w:rsidRPr="00C94B61">
        <w:rPr>
          <w:rFonts w:ascii="Arial" w:hAnsi="Arial" w:cs="Arial"/>
          <w:sz w:val="22"/>
          <w:szCs w:val="22"/>
        </w:rPr>
        <w:t>y od 2027 roku</w:t>
      </w:r>
    </w:p>
    <w:p w14:paraId="7C82015C" w14:textId="77777777" w:rsidR="00F74B5D" w:rsidRPr="00C94B61" w:rsidRDefault="00F74B5D"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Adresaci/ki:</w:t>
      </w:r>
      <w:r w:rsidRPr="00C94B61">
        <w:rPr>
          <w:rFonts w:ascii="Arial" w:hAnsi="Arial" w:cs="Arial"/>
          <w:sz w:val="22"/>
          <w:szCs w:val="22"/>
        </w:rPr>
        <w:t xml:space="preserve"> wspólnota Uniwersy</w:t>
      </w:r>
      <w:r w:rsidR="00DD7E9A" w:rsidRPr="00C94B61">
        <w:rPr>
          <w:rFonts w:ascii="Arial" w:hAnsi="Arial" w:cs="Arial"/>
          <w:sz w:val="22"/>
          <w:szCs w:val="22"/>
        </w:rPr>
        <w:t>t</w:t>
      </w:r>
      <w:r w:rsidRPr="00C94B61">
        <w:rPr>
          <w:rFonts w:ascii="Arial" w:hAnsi="Arial" w:cs="Arial"/>
          <w:sz w:val="22"/>
          <w:szCs w:val="22"/>
        </w:rPr>
        <w:t>etu</w:t>
      </w:r>
    </w:p>
    <w:p w14:paraId="227B1F5C" w14:textId="77777777" w:rsidR="00F74B5D" w:rsidRPr="00C94B61" w:rsidRDefault="00F74B5D"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Dział </w:t>
      </w:r>
      <w:r w:rsidR="00736CC3" w:rsidRPr="00C94B61">
        <w:rPr>
          <w:rFonts w:ascii="Arial" w:hAnsi="Arial" w:cs="Arial"/>
          <w:sz w:val="22"/>
          <w:szCs w:val="22"/>
        </w:rPr>
        <w:t>K</w:t>
      </w:r>
      <w:r w:rsidRPr="00C94B61">
        <w:rPr>
          <w:rFonts w:ascii="Arial" w:hAnsi="Arial" w:cs="Arial"/>
          <w:sz w:val="22"/>
          <w:szCs w:val="22"/>
        </w:rPr>
        <w:t>adr</w:t>
      </w:r>
      <w:r w:rsidR="004F4DC1" w:rsidRPr="00C94B61">
        <w:rPr>
          <w:rFonts w:ascii="Arial" w:hAnsi="Arial" w:cs="Arial"/>
          <w:sz w:val="22"/>
          <w:szCs w:val="22"/>
        </w:rPr>
        <w:t xml:space="preserve">, Zespół </w:t>
      </w:r>
      <w:r w:rsidR="00736CC3" w:rsidRPr="00C94B61">
        <w:rPr>
          <w:rFonts w:ascii="Arial" w:hAnsi="Arial" w:cs="Arial"/>
          <w:sz w:val="22"/>
          <w:szCs w:val="22"/>
        </w:rPr>
        <w:t>R</w:t>
      </w:r>
      <w:r w:rsidR="004F4DC1" w:rsidRPr="00C94B61">
        <w:rPr>
          <w:rFonts w:ascii="Arial" w:hAnsi="Arial" w:cs="Arial"/>
          <w:sz w:val="22"/>
          <w:szCs w:val="22"/>
        </w:rPr>
        <w:t xml:space="preserve">adców </w:t>
      </w:r>
      <w:r w:rsidR="00736CC3" w:rsidRPr="00C94B61">
        <w:rPr>
          <w:rFonts w:ascii="Arial" w:hAnsi="Arial" w:cs="Arial"/>
          <w:sz w:val="22"/>
          <w:szCs w:val="22"/>
        </w:rPr>
        <w:t>P</w:t>
      </w:r>
      <w:r w:rsidR="004F4DC1" w:rsidRPr="00C94B61">
        <w:rPr>
          <w:rFonts w:ascii="Arial" w:hAnsi="Arial" w:cs="Arial"/>
          <w:sz w:val="22"/>
          <w:szCs w:val="22"/>
        </w:rPr>
        <w:t xml:space="preserve">rawnych, </w:t>
      </w:r>
      <w:r w:rsidR="00736CC3" w:rsidRPr="00C94B61">
        <w:rPr>
          <w:rFonts w:ascii="Arial" w:hAnsi="Arial" w:cs="Arial"/>
          <w:sz w:val="22"/>
          <w:szCs w:val="22"/>
        </w:rPr>
        <w:t>R</w:t>
      </w:r>
      <w:r w:rsidR="004F4DC1" w:rsidRPr="00C94B61">
        <w:rPr>
          <w:rFonts w:ascii="Arial" w:hAnsi="Arial" w:cs="Arial"/>
          <w:sz w:val="22"/>
          <w:szCs w:val="22"/>
        </w:rPr>
        <w:t>ektor</w:t>
      </w:r>
      <w:r w:rsidR="00736CC3" w:rsidRPr="00C94B61">
        <w:rPr>
          <w:rFonts w:ascii="Arial" w:hAnsi="Arial" w:cs="Arial"/>
          <w:sz w:val="22"/>
          <w:szCs w:val="22"/>
        </w:rPr>
        <w:t xml:space="preserve"> UBB</w:t>
      </w:r>
    </w:p>
    <w:p w14:paraId="686EC67D" w14:textId="77777777" w:rsidR="004F4DC1" w:rsidRPr="00C94B61" w:rsidRDefault="004F4DC1" w:rsidP="00046560">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w:t>
      </w:r>
    </w:p>
    <w:p w14:paraId="7CC1A0D8" w14:textId="77777777" w:rsidR="00FF4746" w:rsidRPr="00C94B61" w:rsidRDefault="00FF4746" w:rsidP="00046560">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sz w:val="22"/>
          <w:szCs w:val="22"/>
        </w:rPr>
        <w:t>Działanie 2</w:t>
      </w:r>
      <w:r w:rsidR="00E70226" w:rsidRPr="00C94B61">
        <w:rPr>
          <w:rFonts w:ascii="Arial" w:hAnsi="Arial" w:cs="Arial"/>
          <w:b/>
          <w:sz w:val="22"/>
          <w:szCs w:val="22"/>
        </w:rPr>
        <w:t>9.</w:t>
      </w:r>
      <w:r w:rsidRPr="00C94B61">
        <w:rPr>
          <w:rFonts w:ascii="Arial" w:hAnsi="Arial" w:cs="Arial"/>
          <w:sz w:val="22"/>
          <w:szCs w:val="22"/>
        </w:rPr>
        <w:t xml:space="preserve"> Aktualizacja </w:t>
      </w:r>
      <w:r w:rsidR="004F4DC1" w:rsidRPr="00C94B61">
        <w:rPr>
          <w:rFonts w:ascii="Arial" w:hAnsi="Arial" w:cs="Arial"/>
          <w:sz w:val="22"/>
          <w:szCs w:val="22"/>
        </w:rPr>
        <w:t>i dostosowanie regulacji wewnętrznych dotyczących równego traktowania, wynagradzania, o</w:t>
      </w:r>
      <w:r w:rsidR="00736CC3" w:rsidRPr="00C94B61">
        <w:rPr>
          <w:rFonts w:ascii="Arial" w:hAnsi="Arial" w:cs="Arial"/>
          <w:sz w:val="22"/>
          <w:szCs w:val="22"/>
        </w:rPr>
        <w:t xml:space="preserve">chrony sygnalistów i innych do </w:t>
      </w:r>
      <w:r w:rsidR="004F4DC1" w:rsidRPr="00C94B61">
        <w:rPr>
          <w:rFonts w:ascii="Arial" w:hAnsi="Arial" w:cs="Arial"/>
          <w:sz w:val="22"/>
          <w:szCs w:val="22"/>
        </w:rPr>
        <w:t xml:space="preserve">zmian wynikających </w:t>
      </w:r>
      <w:r w:rsidR="00876044">
        <w:rPr>
          <w:rFonts w:ascii="Arial" w:hAnsi="Arial" w:cs="Arial"/>
          <w:sz w:val="22"/>
          <w:szCs w:val="22"/>
        </w:rPr>
        <w:br/>
      </w:r>
      <w:r w:rsidR="004F4DC1" w:rsidRPr="00C94B61">
        <w:rPr>
          <w:rFonts w:ascii="Arial" w:hAnsi="Arial" w:cs="Arial"/>
          <w:sz w:val="22"/>
          <w:szCs w:val="22"/>
        </w:rPr>
        <w:t>z przepisów prawa</w:t>
      </w:r>
    </w:p>
    <w:p w14:paraId="2B446CD7" w14:textId="77777777" w:rsidR="004F4DC1" w:rsidRPr="00C94B61" w:rsidRDefault="004F4DC1" w:rsidP="001E6BBF">
      <w:pPr>
        <w:pStyle w:val="NormalnyWeb"/>
        <w:spacing w:line="360" w:lineRule="auto"/>
        <w:jc w:val="both"/>
        <w:rPr>
          <w:rFonts w:ascii="Arial" w:hAnsi="Arial" w:cs="Arial"/>
          <w:sz w:val="22"/>
          <w:szCs w:val="22"/>
        </w:rPr>
      </w:pPr>
      <w:r w:rsidRPr="00C94B61">
        <w:rPr>
          <w:rFonts w:ascii="Arial" w:hAnsi="Arial" w:cs="Arial"/>
          <w:sz w:val="22"/>
          <w:szCs w:val="22"/>
        </w:rPr>
        <w:t>Celem działania jest pełna zgodnoś</w:t>
      </w:r>
      <w:r w:rsidR="008F129C" w:rsidRPr="00C94B61">
        <w:rPr>
          <w:rFonts w:ascii="Arial" w:hAnsi="Arial" w:cs="Arial"/>
          <w:sz w:val="22"/>
          <w:szCs w:val="22"/>
        </w:rPr>
        <w:t>ć</w:t>
      </w:r>
      <w:r w:rsidRPr="00C94B61">
        <w:rPr>
          <w:rFonts w:ascii="Arial" w:hAnsi="Arial" w:cs="Arial"/>
          <w:sz w:val="22"/>
          <w:szCs w:val="22"/>
        </w:rPr>
        <w:t xml:space="preserve"> regulacji wewnętrznych z regulacjami zewnętrznymi</w:t>
      </w:r>
      <w:r w:rsidR="00046560" w:rsidRPr="00C94B61">
        <w:rPr>
          <w:rFonts w:ascii="Arial" w:hAnsi="Arial" w:cs="Arial"/>
          <w:sz w:val="22"/>
          <w:szCs w:val="22"/>
        </w:rPr>
        <w:t>.</w:t>
      </w:r>
    </w:p>
    <w:p w14:paraId="7B103D02" w14:textId="77777777" w:rsidR="004F4DC1" w:rsidRPr="00C94B61" w:rsidRDefault="004F4DC1"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regulacje wewnętrzne w pełni zgodne z obowiązującymi przepisami prawa</w:t>
      </w:r>
      <w:r w:rsidR="00E70226" w:rsidRPr="00C94B61">
        <w:rPr>
          <w:rFonts w:ascii="Arial" w:hAnsi="Arial" w:cs="Arial"/>
          <w:sz w:val="22"/>
          <w:szCs w:val="22"/>
        </w:rPr>
        <w:t xml:space="preserve"> (na bieżąco w miarę potrzeb)</w:t>
      </w:r>
    </w:p>
    <w:p w14:paraId="39016BD0" w14:textId="77777777" w:rsidR="004F4DC1" w:rsidRPr="00C94B61" w:rsidRDefault="004F4DC1"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Adresaci/ki:</w:t>
      </w:r>
      <w:r w:rsidRPr="00C94B61">
        <w:rPr>
          <w:rFonts w:ascii="Arial" w:hAnsi="Arial" w:cs="Arial"/>
          <w:sz w:val="22"/>
          <w:szCs w:val="22"/>
        </w:rPr>
        <w:t xml:space="preserve"> wspólnota Uniwersy</w:t>
      </w:r>
      <w:r w:rsidR="00046560" w:rsidRPr="00C94B61">
        <w:rPr>
          <w:rFonts w:ascii="Arial" w:hAnsi="Arial" w:cs="Arial"/>
          <w:sz w:val="22"/>
          <w:szCs w:val="22"/>
        </w:rPr>
        <w:t>t</w:t>
      </w:r>
      <w:r w:rsidRPr="00C94B61">
        <w:rPr>
          <w:rFonts w:ascii="Arial" w:hAnsi="Arial" w:cs="Arial"/>
          <w:sz w:val="22"/>
          <w:szCs w:val="22"/>
        </w:rPr>
        <w:t>etu</w:t>
      </w:r>
    </w:p>
    <w:p w14:paraId="0691EE98" w14:textId="77777777" w:rsidR="004F4DC1" w:rsidRPr="00C94B61" w:rsidRDefault="004F4DC1"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Dział </w:t>
      </w:r>
      <w:r w:rsidR="00736CC3" w:rsidRPr="00C94B61">
        <w:rPr>
          <w:rFonts w:ascii="Arial" w:hAnsi="Arial" w:cs="Arial"/>
          <w:sz w:val="22"/>
          <w:szCs w:val="22"/>
        </w:rPr>
        <w:t>K</w:t>
      </w:r>
      <w:r w:rsidRPr="00C94B61">
        <w:rPr>
          <w:rFonts w:ascii="Arial" w:hAnsi="Arial" w:cs="Arial"/>
          <w:sz w:val="22"/>
          <w:szCs w:val="22"/>
        </w:rPr>
        <w:t xml:space="preserve">adr, Zespół </w:t>
      </w:r>
      <w:r w:rsidR="00736CC3" w:rsidRPr="00C94B61">
        <w:rPr>
          <w:rFonts w:ascii="Arial" w:hAnsi="Arial" w:cs="Arial"/>
          <w:sz w:val="22"/>
          <w:szCs w:val="22"/>
        </w:rPr>
        <w:t>R</w:t>
      </w:r>
      <w:r w:rsidRPr="00C94B61">
        <w:rPr>
          <w:rFonts w:ascii="Arial" w:hAnsi="Arial" w:cs="Arial"/>
          <w:sz w:val="22"/>
          <w:szCs w:val="22"/>
        </w:rPr>
        <w:t xml:space="preserve">adców </w:t>
      </w:r>
      <w:r w:rsidR="00736CC3" w:rsidRPr="00C94B61">
        <w:rPr>
          <w:rFonts w:ascii="Arial" w:hAnsi="Arial" w:cs="Arial"/>
          <w:sz w:val="22"/>
          <w:szCs w:val="22"/>
        </w:rPr>
        <w:t>P</w:t>
      </w:r>
      <w:r w:rsidRPr="00C94B61">
        <w:rPr>
          <w:rFonts w:ascii="Arial" w:hAnsi="Arial" w:cs="Arial"/>
          <w:sz w:val="22"/>
          <w:szCs w:val="22"/>
        </w:rPr>
        <w:t xml:space="preserve">rawnych, </w:t>
      </w:r>
      <w:r w:rsidR="00736CC3" w:rsidRPr="00C94B61">
        <w:rPr>
          <w:rFonts w:ascii="Arial" w:hAnsi="Arial" w:cs="Arial"/>
          <w:sz w:val="22"/>
          <w:szCs w:val="22"/>
        </w:rPr>
        <w:t>R</w:t>
      </w:r>
      <w:r w:rsidRPr="00C94B61">
        <w:rPr>
          <w:rFonts w:ascii="Arial" w:hAnsi="Arial" w:cs="Arial"/>
          <w:sz w:val="22"/>
          <w:szCs w:val="22"/>
        </w:rPr>
        <w:t>ektor</w:t>
      </w:r>
      <w:r w:rsidR="00736CC3" w:rsidRPr="00C94B61">
        <w:rPr>
          <w:rFonts w:ascii="Arial" w:hAnsi="Arial" w:cs="Arial"/>
          <w:sz w:val="22"/>
          <w:szCs w:val="22"/>
        </w:rPr>
        <w:t xml:space="preserve"> UBB</w:t>
      </w:r>
    </w:p>
    <w:p w14:paraId="277B0381" w14:textId="77777777" w:rsidR="004F4DC1" w:rsidRPr="00C94B61" w:rsidRDefault="004F4DC1" w:rsidP="00046560">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III, V</w:t>
      </w:r>
    </w:p>
    <w:p w14:paraId="35422DE0" w14:textId="77777777" w:rsidR="004F4DC1" w:rsidRPr="00C94B61" w:rsidRDefault="004F4DC1" w:rsidP="00A24B5C">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 xml:space="preserve">Działanie </w:t>
      </w:r>
      <w:r w:rsidR="00E70226" w:rsidRPr="00C94B61">
        <w:rPr>
          <w:rFonts w:ascii="Arial" w:hAnsi="Arial" w:cs="Arial"/>
          <w:b/>
          <w:bCs/>
          <w:sz w:val="22"/>
          <w:szCs w:val="22"/>
        </w:rPr>
        <w:t>30</w:t>
      </w:r>
      <w:r w:rsidRPr="00C94B61">
        <w:rPr>
          <w:rFonts w:ascii="Arial" w:hAnsi="Arial" w:cs="Arial"/>
          <w:b/>
          <w:bCs/>
          <w:sz w:val="22"/>
          <w:szCs w:val="22"/>
        </w:rPr>
        <w:t>.</w:t>
      </w:r>
      <w:r w:rsidRPr="00C94B61">
        <w:rPr>
          <w:rFonts w:ascii="Arial" w:hAnsi="Arial" w:cs="Arial"/>
          <w:sz w:val="22"/>
          <w:szCs w:val="22"/>
        </w:rPr>
        <w:t xml:space="preserve"> Szkolenie </w:t>
      </w:r>
      <w:proofErr w:type="spellStart"/>
      <w:r w:rsidRPr="00C94B61">
        <w:rPr>
          <w:rFonts w:ascii="Arial" w:hAnsi="Arial" w:cs="Arial"/>
          <w:sz w:val="22"/>
          <w:szCs w:val="22"/>
        </w:rPr>
        <w:t>dotyczące</w:t>
      </w:r>
      <w:proofErr w:type="spellEnd"/>
      <w:r w:rsidRPr="00C94B61">
        <w:rPr>
          <w:rFonts w:ascii="Arial" w:hAnsi="Arial" w:cs="Arial"/>
          <w:sz w:val="22"/>
          <w:szCs w:val="22"/>
        </w:rPr>
        <w:t xml:space="preserve"> </w:t>
      </w:r>
      <w:r w:rsidR="00BD1D4B" w:rsidRPr="00C94B61">
        <w:rPr>
          <w:rFonts w:ascii="Arial" w:hAnsi="Arial" w:cs="Arial"/>
          <w:sz w:val="22"/>
          <w:szCs w:val="22"/>
        </w:rPr>
        <w:t xml:space="preserve">znajomości </w:t>
      </w:r>
      <w:r w:rsidR="00A71437" w:rsidRPr="00C94B61">
        <w:rPr>
          <w:rFonts w:ascii="Arial" w:hAnsi="Arial" w:cs="Arial"/>
          <w:sz w:val="22"/>
          <w:szCs w:val="22"/>
        </w:rPr>
        <w:t>procedur Wewnętrznej Polityki</w:t>
      </w:r>
      <w:r w:rsidRPr="00C94B61">
        <w:rPr>
          <w:rFonts w:ascii="Arial" w:hAnsi="Arial" w:cs="Arial"/>
          <w:sz w:val="22"/>
          <w:szCs w:val="22"/>
        </w:rPr>
        <w:t xml:space="preserve"> </w:t>
      </w:r>
      <w:r w:rsidR="00A71437" w:rsidRPr="00C94B61">
        <w:rPr>
          <w:rFonts w:ascii="Arial" w:hAnsi="Arial" w:cs="Arial"/>
          <w:sz w:val="22"/>
          <w:szCs w:val="22"/>
        </w:rPr>
        <w:t>A</w:t>
      </w:r>
      <w:r w:rsidRPr="00C94B61">
        <w:rPr>
          <w:rFonts w:ascii="Arial" w:hAnsi="Arial" w:cs="Arial"/>
          <w:sz w:val="22"/>
          <w:szCs w:val="22"/>
        </w:rPr>
        <w:t xml:space="preserve">ntydyskryminacyjnej </w:t>
      </w:r>
      <w:proofErr w:type="spellStart"/>
      <w:r w:rsidRPr="00C94B61">
        <w:rPr>
          <w:rFonts w:ascii="Arial" w:hAnsi="Arial" w:cs="Arial"/>
          <w:sz w:val="22"/>
          <w:szCs w:val="22"/>
        </w:rPr>
        <w:t>obowiązkowe</w:t>
      </w:r>
      <w:proofErr w:type="spellEnd"/>
      <w:r w:rsidRPr="00C94B61">
        <w:rPr>
          <w:rFonts w:ascii="Arial" w:hAnsi="Arial" w:cs="Arial"/>
          <w:sz w:val="22"/>
          <w:szCs w:val="22"/>
        </w:rPr>
        <w:t xml:space="preserve"> dla </w:t>
      </w:r>
      <w:proofErr w:type="spellStart"/>
      <w:r w:rsidRPr="00C94B61">
        <w:rPr>
          <w:rFonts w:ascii="Arial" w:hAnsi="Arial" w:cs="Arial"/>
          <w:sz w:val="22"/>
          <w:szCs w:val="22"/>
        </w:rPr>
        <w:t>każdego</w:t>
      </w:r>
      <w:proofErr w:type="spellEnd"/>
      <w:r w:rsidRPr="00C94B61">
        <w:rPr>
          <w:rFonts w:ascii="Arial" w:hAnsi="Arial" w:cs="Arial"/>
          <w:sz w:val="22"/>
          <w:szCs w:val="22"/>
        </w:rPr>
        <w:t xml:space="preserve"> nowego pracownika</w:t>
      </w:r>
      <w:r w:rsidR="00A71437" w:rsidRPr="00C94B61">
        <w:rPr>
          <w:rFonts w:ascii="Arial" w:hAnsi="Arial" w:cs="Arial"/>
          <w:sz w:val="22"/>
          <w:szCs w:val="22"/>
        </w:rPr>
        <w:t>/</w:t>
      </w:r>
      <w:proofErr w:type="spellStart"/>
      <w:r w:rsidR="00A71437" w:rsidRPr="00C94B61">
        <w:rPr>
          <w:rFonts w:ascii="Arial" w:hAnsi="Arial" w:cs="Arial"/>
          <w:sz w:val="22"/>
          <w:szCs w:val="22"/>
        </w:rPr>
        <w:t>cy</w:t>
      </w:r>
      <w:proofErr w:type="spellEnd"/>
      <w:r w:rsidRPr="00C94B61">
        <w:rPr>
          <w:rFonts w:ascii="Arial" w:hAnsi="Arial" w:cs="Arial"/>
          <w:sz w:val="22"/>
          <w:szCs w:val="22"/>
        </w:rPr>
        <w:t xml:space="preserve">, </w:t>
      </w:r>
      <w:r w:rsidR="00BD1D4B" w:rsidRPr="00C94B61">
        <w:rPr>
          <w:rFonts w:ascii="Arial" w:hAnsi="Arial" w:cs="Arial"/>
          <w:sz w:val="22"/>
          <w:szCs w:val="22"/>
        </w:rPr>
        <w:t>ucze</w:t>
      </w:r>
      <w:r w:rsidR="00A71437" w:rsidRPr="00C94B61">
        <w:rPr>
          <w:rFonts w:ascii="Arial" w:hAnsi="Arial" w:cs="Arial"/>
          <w:sz w:val="22"/>
          <w:szCs w:val="22"/>
        </w:rPr>
        <w:t>s</w:t>
      </w:r>
      <w:r w:rsidR="00BD1D4B" w:rsidRPr="00C94B61">
        <w:rPr>
          <w:rFonts w:ascii="Arial" w:hAnsi="Arial" w:cs="Arial"/>
          <w:sz w:val="22"/>
          <w:szCs w:val="22"/>
        </w:rPr>
        <w:t>tnika/</w:t>
      </w:r>
      <w:proofErr w:type="spellStart"/>
      <w:r w:rsidR="00BD1D4B" w:rsidRPr="00C94B61">
        <w:rPr>
          <w:rFonts w:ascii="Arial" w:hAnsi="Arial" w:cs="Arial"/>
          <w:sz w:val="22"/>
          <w:szCs w:val="22"/>
        </w:rPr>
        <w:t>czki</w:t>
      </w:r>
      <w:proofErr w:type="spellEnd"/>
      <w:r w:rsidR="00BD1D4B" w:rsidRPr="00C94B61">
        <w:rPr>
          <w:rFonts w:ascii="Arial" w:hAnsi="Arial" w:cs="Arial"/>
          <w:sz w:val="22"/>
          <w:szCs w:val="22"/>
        </w:rPr>
        <w:t xml:space="preserve"> </w:t>
      </w:r>
      <w:r w:rsidR="00736CC3" w:rsidRPr="00C94B61">
        <w:rPr>
          <w:rFonts w:ascii="Arial" w:hAnsi="Arial" w:cs="Arial"/>
          <w:sz w:val="22"/>
          <w:szCs w:val="22"/>
        </w:rPr>
        <w:t>S</w:t>
      </w:r>
      <w:r w:rsidR="00BD1D4B" w:rsidRPr="00C94B61">
        <w:rPr>
          <w:rFonts w:ascii="Arial" w:hAnsi="Arial" w:cs="Arial"/>
          <w:sz w:val="22"/>
          <w:szCs w:val="22"/>
        </w:rPr>
        <w:t xml:space="preserve">zkoły </w:t>
      </w:r>
      <w:r w:rsidR="00736CC3" w:rsidRPr="00C94B61">
        <w:rPr>
          <w:rFonts w:ascii="Arial" w:hAnsi="Arial" w:cs="Arial"/>
          <w:sz w:val="22"/>
          <w:szCs w:val="22"/>
        </w:rPr>
        <w:t>D</w:t>
      </w:r>
      <w:r w:rsidR="00BD1D4B" w:rsidRPr="00C94B61">
        <w:rPr>
          <w:rFonts w:ascii="Arial" w:hAnsi="Arial" w:cs="Arial"/>
          <w:sz w:val="22"/>
          <w:szCs w:val="22"/>
        </w:rPr>
        <w:t>oktorskiej</w:t>
      </w:r>
      <w:r w:rsidRPr="00C94B61">
        <w:rPr>
          <w:rFonts w:ascii="Arial" w:hAnsi="Arial" w:cs="Arial"/>
          <w:sz w:val="22"/>
          <w:szCs w:val="22"/>
        </w:rPr>
        <w:t xml:space="preserve"> i studenta</w:t>
      </w:r>
      <w:r w:rsidR="00BD1D4B" w:rsidRPr="00C94B61">
        <w:rPr>
          <w:rFonts w:ascii="Arial" w:hAnsi="Arial" w:cs="Arial"/>
          <w:sz w:val="22"/>
          <w:szCs w:val="22"/>
        </w:rPr>
        <w:t>/ki</w:t>
      </w:r>
      <w:r w:rsidRPr="00C94B61">
        <w:rPr>
          <w:rFonts w:ascii="Arial" w:hAnsi="Arial" w:cs="Arial"/>
          <w:sz w:val="22"/>
          <w:szCs w:val="22"/>
        </w:rPr>
        <w:t xml:space="preserve"> po </w:t>
      </w:r>
      <w:proofErr w:type="spellStart"/>
      <w:r w:rsidRPr="00C94B61">
        <w:rPr>
          <w:rFonts w:ascii="Arial" w:hAnsi="Arial" w:cs="Arial"/>
          <w:sz w:val="22"/>
          <w:szCs w:val="22"/>
        </w:rPr>
        <w:t>rozpoczęciu</w:t>
      </w:r>
      <w:proofErr w:type="spellEnd"/>
      <w:r w:rsidRPr="00C94B61">
        <w:rPr>
          <w:rFonts w:ascii="Arial" w:hAnsi="Arial" w:cs="Arial"/>
          <w:sz w:val="22"/>
          <w:szCs w:val="22"/>
        </w:rPr>
        <w:t xml:space="preserve"> pracy/</w:t>
      </w:r>
      <w:proofErr w:type="spellStart"/>
      <w:r w:rsidRPr="00C94B61">
        <w:rPr>
          <w:rFonts w:ascii="Arial" w:hAnsi="Arial" w:cs="Arial"/>
          <w:sz w:val="22"/>
          <w:szCs w:val="22"/>
        </w:rPr>
        <w:t>studiów</w:t>
      </w:r>
      <w:proofErr w:type="spellEnd"/>
      <w:r w:rsidRPr="00C94B61">
        <w:rPr>
          <w:rFonts w:ascii="Arial" w:hAnsi="Arial" w:cs="Arial"/>
          <w:sz w:val="22"/>
          <w:szCs w:val="22"/>
        </w:rPr>
        <w:t xml:space="preserve"> </w:t>
      </w:r>
      <w:r w:rsidR="00931EFF" w:rsidRPr="00C94B61">
        <w:rPr>
          <w:rFonts w:ascii="Arial" w:hAnsi="Arial" w:cs="Arial"/>
          <w:sz w:val="22"/>
          <w:szCs w:val="22"/>
        </w:rPr>
        <w:t>oraz dla wszystkich członków gremiów wymienionych w WPA po obj</w:t>
      </w:r>
      <w:r w:rsidR="00A24B5C" w:rsidRPr="00C94B61">
        <w:rPr>
          <w:rFonts w:ascii="Arial" w:hAnsi="Arial" w:cs="Arial"/>
          <w:sz w:val="22"/>
          <w:szCs w:val="22"/>
        </w:rPr>
        <w:t>ę</w:t>
      </w:r>
      <w:r w:rsidR="00931EFF" w:rsidRPr="00C94B61">
        <w:rPr>
          <w:rFonts w:ascii="Arial" w:hAnsi="Arial" w:cs="Arial"/>
          <w:sz w:val="22"/>
          <w:szCs w:val="22"/>
        </w:rPr>
        <w:t>ciu funkcji</w:t>
      </w:r>
    </w:p>
    <w:p w14:paraId="46E6C530" w14:textId="77777777" w:rsidR="00A71437" w:rsidRPr="00C94B61" w:rsidRDefault="00A71437" w:rsidP="001E6BBF">
      <w:pPr>
        <w:pStyle w:val="NormalnyWeb"/>
        <w:spacing w:line="360" w:lineRule="auto"/>
        <w:jc w:val="both"/>
        <w:rPr>
          <w:rFonts w:ascii="Arial" w:hAnsi="Arial" w:cs="Arial"/>
          <w:sz w:val="22"/>
          <w:szCs w:val="22"/>
        </w:rPr>
      </w:pPr>
      <w:r w:rsidRPr="00C94B61">
        <w:rPr>
          <w:rFonts w:ascii="Arial" w:hAnsi="Arial" w:cs="Arial"/>
          <w:sz w:val="22"/>
          <w:szCs w:val="22"/>
        </w:rPr>
        <w:t>To działanie ma na celu upowszechnienie wiedzy oraz wprowadzenie obowiązkowej znajomości przepisów wewnętrznych dotyczących postępowania w sytuacji</w:t>
      </w:r>
      <w:r w:rsidR="005E1F5F">
        <w:rPr>
          <w:rFonts w:ascii="Arial" w:hAnsi="Arial" w:cs="Arial"/>
          <w:sz w:val="22"/>
          <w:szCs w:val="22"/>
        </w:rPr>
        <w:t xml:space="preserve"> </w:t>
      </w:r>
      <w:r w:rsidRPr="00C94B61">
        <w:rPr>
          <w:rFonts w:ascii="Arial" w:hAnsi="Arial" w:cs="Arial"/>
          <w:sz w:val="22"/>
          <w:szCs w:val="22"/>
        </w:rPr>
        <w:lastRenderedPageBreak/>
        <w:t xml:space="preserve">doświadczenia jakiejkolwiek formy przemocy przez </w:t>
      </w:r>
      <w:r w:rsidR="001C030F" w:rsidRPr="00C94B61">
        <w:rPr>
          <w:rFonts w:ascii="Arial" w:hAnsi="Arial" w:cs="Arial"/>
          <w:sz w:val="22"/>
          <w:szCs w:val="22"/>
        </w:rPr>
        <w:t xml:space="preserve">wszystkich </w:t>
      </w:r>
      <w:r w:rsidRPr="00C94B61">
        <w:rPr>
          <w:rFonts w:ascii="Arial" w:hAnsi="Arial" w:cs="Arial"/>
          <w:sz w:val="22"/>
          <w:szCs w:val="22"/>
        </w:rPr>
        <w:t>członków/inie wspólnoty Uniwersytetu</w:t>
      </w:r>
      <w:r w:rsidR="001C030F" w:rsidRPr="00C94B61">
        <w:rPr>
          <w:rFonts w:ascii="Arial" w:hAnsi="Arial" w:cs="Arial"/>
          <w:sz w:val="22"/>
          <w:szCs w:val="22"/>
        </w:rPr>
        <w:t xml:space="preserve"> nowozatrudnionych/e oraz rozpoczynających/e naukę w UBB</w:t>
      </w:r>
      <w:r w:rsidR="00A24B5C" w:rsidRPr="00C94B61">
        <w:rPr>
          <w:rFonts w:ascii="Arial" w:hAnsi="Arial" w:cs="Arial"/>
          <w:sz w:val="22"/>
          <w:szCs w:val="22"/>
        </w:rPr>
        <w:t xml:space="preserve"> oraz odpowiedzialnych za wdrażanie WPA.</w:t>
      </w:r>
    </w:p>
    <w:p w14:paraId="1E27A1F9" w14:textId="77777777" w:rsidR="00A71437" w:rsidRPr="00C94B61" w:rsidRDefault="00A71437"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wszystkie nowo zatrudnione osoby, nowo przyjęci/te studenci/</w:t>
      </w:r>
      <w:proofErr w:type="spellStart"/>
      <w:r w:rsidRPr="00C94B61">
        <w:rPr>
          <w:rFonts w:ascii="Arial" w:hAnsi="Arial" w:cs="Arial"/>
          <w:sz w:val="22"/>
          <w:szCs w:val="22"/>
        </w:rPr>
        <w:t>tki</w:t>
      </w:r>
      <w:proofErr w:type="spellEnd"/>
      <w:r w:rsidR="009D5300" w:rsidRPr="00C94B61">
        <w:rPr>
          <w:rFonts w:ascii="Arial" w:hAnsi="Arial" w:cs="Arial"/>
          <w:sz w:val="22"/>
          <w:szCs w:val="22"/>
        </w:rPr>
        <w:t xml:space="preserve">, </w:t>
      </w:r>
      <w:r w:rsidRPr="00C94B61">
        <w:rPr>
          <w:rFonts w:ascii="Arial" w:hAnsi="Arial" w:cs="Arial"/>
          <w:sz w:val="22"/>
          <w:szCs w:val="22"/>
        </w:rPr>
        <w:t>ucze</w:t>
      </w:r>
      <w:r w:rsidR="00736CC3" w:rsidRPr="00C94B61">
        <w:rPr>
          <w:rFonts w:ascii="Arial" w:hAnsi="Arial" w:cs="Arial"/>
          <w:sz w:val="22"/>
          <w:szCs w:val="22"/>
        </w:rPr>
        <w:t>s</w:t>
      </w:r>
      <w:r w:rsidRPr="00C94B61">
        <w:rPr>
          <w:rFonts w:ascii="Arial" w:hAnsi="Arial" w:cs="Arial"/>
          <w:sz w:val="22"/>
          <w:szCs w:val="22"/>
        </w:rPr>
        <w:t>tnic</w:t>
      </w:r>
      <w:r w:rsidR="001C030F" w:rsidRPr="00C94B61">
        <w:rPr>
          <w:rFonts w:ascii="Arial" w:hAnsi="Arial" w:cs="Arial"/>
          <w:sz w:val="22"/>
          <w:szCs w:val="22"/>
        </w:rPr>
        <w:t>y</w:t>
      </w:r>
      <w:r w:rsidRPr="00C94B61">
        <w:rPr>
          <w:rFonts w:ascii="Arial" w:hAnsi="Arial" w:cs="Arial"/>
          <w:sz w:val="22"/>
          <w:szCs w:val="22"/>
        </w:rPr>
        <w:t>/</w:t>
      </w:r>
      <w:proofErr w:type="spellStart"/>
      <w:r w:rsidRPr="00C94B61">
        <w:rPr>
          <w:rFonts w:ascii="Arial" w:hAnsi="Arial" w:cs="Arial"/>
          <w:sz w:val="22"/>
          <w:szCs w:val="22"/>
        </w:rPr>
        <w:t>czki</w:t>
      </w:r>
      <w:proofErr w:type="spellEnd"/>
      <w:r w:rsidRPr="00C94B61">
        <w:rPr>
          <w:rFonts w:ascii="Arial" w:hAnsi="Arial" w:cs="Arial"/>
          <w:sz w:val="22"/>
          <w:szCs w:val="22"/>
        </w:rPr>
        <w:t xml:space="preserve"> </w:t>
      </w:r>
      <w:r w:rsidR="00736CC3" w:rsidRPr="00C94B61">
        <w:rPr>
          <w:rFonts w:ascii="Arial" w:hAnsi="Arial" w:cs="Arial"/>
          <w:sz w:val="22"/>
          <w:szCs w:val="22"/>
        </w:rPr>
        <w:t>S</w:t>
      </w:r>
      <w:r w:rsidRPr="00C94B61">
        <w:rPr>
          <w:rFonts w:ascii="Arial" w:hAnsi="Arial" w:cs="Arial"/>
          <w:sz w:val="22"/>
          <w:szCs w:val="22"/>
        </w:rPr>
        <w:t xml:space="preserve">zkoły </w:t>
      </w:r>
      <w:r w:rsidR="00736CC3" w:rsidRPr="00C94B61">
        <w:rPr>
          <w:rFonts w:ascii="Arial" w:hAnsi="Arial" w:cs="Arial"/>
          <w:sz w:val="22"/>
          <w:szCs w:val="22"/>
        </w:rPr>
        <w:t>D</w:t>
      </w:r>
      <w:r w:rsidRPr="00C94B61">
        <w:rPr>
          <w:rFonts w:ascii="Arial" w:hAnsi="Arial" w:cs="Arial"/>
          <w:sz w:val="22"/>
          <w:szCs w:val="22"/>
        </w:rPr>
        <w:t xml:space="preserve">oktorskiej </w:t>
      </w:r>
      <w:r w:rsidR="009D5300" w:rsidRPr="00C94B61">
        <w:rPr>
          <w:rFonts w:ascii="Arial" w:hAnsi="Arial" w:cs="Arial"/>
          <w:sz w:val="22"/>
          <w:szCs w:val="22"/>
        </w:rPr>
        <w:t xml:space="preserve">orz członkowie odpowiednich komisji </w:t>
      </w:r>
      <w:r w:rsidRPr="00C94B61">
        <w:rPr>
          <w:rFonts w:ascii="Arial" w:hAnsi="Arial" w:cs="Arial"/>
          <w:sz w:val="22"/>
          <w:szCs w:val="22"/>
        </w:rPr>
        <w:t>z</w:t>
      </w:r>
      <w:r w:rsidR="001C030F" w:rsidRPr="00C94B61">
        <w:rPr>
          <w:rFonts w:ascii="Arial" w:hAnsi="Arial" w:cs="Arial"/>
          <w:sz w:val="22"/>
          <w:szCs w:val="22"/>
        </w:rPr>
        <w:t>na</w:t>
      </w:r>
      <w:r w:rsidRPr="00C94B61">
        <w:rPr>
          <w:rFonts w:ascii="Arial" w:hAnsi="Arial" w:cs="Arial"/>
          <w:sz w:val="22"/>
          <w:szCs w:val="22"/>
        </w:rPr>
        <w:t xml:space="preserve">ją regulacje wewnętrzne </w:t>
      </w:r>
      <w:proofErr w:type="spellStart"/>
      <w:r w:rsidRPr="00C94B61">
        <w:rPr>
          <w:rFonts w:ascii="Arial" w:hAnsi="Arial" w:cs="Arial"/>
          <w:sz w:val="22"/>
          <w:szCs w:val="22"/>
        </w:rPr>
        <w:t>dotycząe</w:t>
      </w:r>
      <w:proofErr w:type="spellEnd"/>
      <w:r w:rsidRPr="00C94B61">
        <w:rPr>
          <w:rFonts w:ascii="Arial" w:hAnsi="Arial" w:cs="Arial"/>
          <w:sz w:val="22"/>
          <w:szCs w:val="22"/>
        </w:rPr>
        <w:t xml:space="preserve"> WPA</w:t>
      </w:r>
      <w:r w:rsidR="001C030F" w:rsidRPr="00C94B61">
        <w:rPr>
          <w:rFonts w:ascii="Arial" w:hAnsi="Arial" w:cs="Arial"/>
          <w:sz w:val="22"/>
          <w:szCs w:val="22"/>
        </w:rPr>
        <w:t xml:space="preserve">, </w:t>
      </w:r>
      <w:r w:rsidRPr="00C94B61">
        <w:rPr>
          <w:rFonts w:ascii="Arial" w:hAnsi="Arial" w:cs="Arial"/>
          <w:sz w:val="22"/>
          <w:szCs w:val="22"/>
        </w:rPr>
        <w:t xml:space="preserve"> liczba potwierdzeń ukończenia szkolenia BHP z elementami procedur WPA</w:t>
      </w:r>
      <w:r w:rsidR="001C030F" w:rsidRPr="00C94B61">
        <w:rPr>
          <w:rFonts w:ascii="Arial" w:hAnsi="Arial" w:cs="Arial"/>
          <w:sz w:val="22"/>
          <w:szCs w:val="22"/>
        </w:rPr>
        <w:t xml:space="preserve"> (wprowadzenie Zarządzeniem </w:t>
      </w:r>
      <w:r w:rsidR="00736CC3" w:rsidRPr="00C94B61">
        <w:rPr>
          <w:rFonts w:ascii="Arial" w:hAnsi="Arial" w:cs="Arial"/>
          <w:sz w:val="22"/>
          <w:szCs w:val="22"/>
        </w:rPr>
        <w:t>R</w:t>
      </w:r>
      <w:r w:rsidR="001C030F" w:rsidRPr="00C94B61">
        <w:rPr>
          <w:rFonts w:ascii="Arial" w:hAnsi="Arial" w:cs="Arial"/>
          <w:sz w:val="22"/>
          <w:szCs w:val="22"/>
        </w:rPr>
        <w:t xml:space="preserve">ektora </w:t>
      </w:r>
      <w:r w:rsidR="00736CC3" w:rsidRPr="00C94B61">
        <w:rPr>
          <w:rFonts w:ascii="Arial" w:hAnsi="Arial" w:cs="Arial"/>
          <w:sz w:val="22"/>
          <w:szCs w:val="22"/>
        </w:rPr>
        <w:t xml:space="preserve">UBB </w:t>
      </w:r>
      <w:r w:rsidR="001C030F" w:rsidRPr="00C94B61">
        <w:rPr>
          <w:rFonts w:ascii="Arial" w:hAnsi="Arial" w:cs="Arial"/>
          <w:sz w:val="22"/>
          <w:szCs w:val="22"/>
        </w:rPr>
        <w:t>obowiązku odbycia szkoleń oraz zmian w odpowiednich regulaminach</w:t>
      </w:r>
      <w:r w:rsidR="00736CC3" w:rsidRPr="00C94B61">
        <w:rPr>
          <w:rFonts w:ascii="Arial" w:hAnsi="Arial" w:cs="Arial"/>
          <w:sz w:val="22"/>
          <w:szCs w:val="22"/>
        </w:rPr>
        <w:t xml:space="preserve"> </w:t>
      </w:r>
      <w:r w:rsidR="001C030F" w:rsidRPr="00C94B61">
        <w:rPr>
          <w:rFonts w:ascii="Arial" w:hAnsi="Arial" w:cs="Arial"/>
          <w:sz w:val="22"/>
          <w:szCs w:val="22"/>
        </w:rPr>
        <w:t>– do końca IV kwartału 2025, cztery edycje szkoleń  w każdym roku jedno dla nowych studentów i na bieżąco w miarę zatrudnienia nowych osób)</w:t>
      </w:r>
    </w:p>
    <w:p w14:paraId="717D97A2" w14:textId="77777777" w:rsidR="001C030F" w:rsidRPr="00C94B61" w:rsidRDefault="001C030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wszystkie </w:t>
      </w:r>
      <w:r w:rsidR="009D5300" w:rsidRPr="00C94B61">
        <w:rPr>
          <w:rFonts w:ascii="Arial" w:hAnsi="Arial" w:cs="Arial"/>
          <w:sz w:val="22"/>
          <w:szCs w:val="22"/>
        </w:rPr>
        <w:t xml:space="preserve">osoby </w:t>
      </w:r>
      <w:r w:rsidRPr="00C94B61">
        <w:rPr>
          <w:rFonts w:ascii="Arial" w:hAnsi="Arial" w:cs="Arial"/>
          <w:sz w:val="22"/>
          <w:szCs w:val="22"/>
        </w:rPr>
        <w:t>nowoz</w:t>
      </w:r>
      <w:r w:rsidR="00736CC3" w:rsidRPr="00C94B61">
        <w:rPr>
          <w:rFonts w:ascii="Arial" w:hAnsi="Arial" w:cs="Arial"/>
          <w:sz w:val="22"/>
          <w:szCs w:val="22"/>
        </w:rPr>
        <w:t>a</w:t>
      </w:r>
      <w:r w:rsidRPr="00C94B61">
        <w:rPr>
          <w:rFonts w:ascii="Arial" w:hAnsi="Arial" w:cs="Arial"/>
          <w:sz w:val="22"/>
          <w:szCs w:val="22"/>
        </w:rPr>
        <w:t>trudnione oraz rozpoczynające naukę</w:t>
      </w:r>
      <w:r w:rsidR="009D5300" w:rsidRPr="00C94B61">
        <w:rPr>
          <w:rFonts w:ascii="Arial" w:hAnsi="Arial" w:cs="Arial"/>
          <w:sz w:val="22"/>
          <w:szCs w:val="22"/>
        </w:rPr>
        <w:t>, nowo powołani członkowie/inie gremiów wymienionych w WPA</w:t>
      </w:r>
    </w:p>
    <w:p w14:paraId="7A2F1B4F" w14:textId="77777777" w:rsidR="001C030F" w:rsidRPr="00C94B61" w:rsidRDefault="001C030F"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w:t>
      </w:r>
      <w:r w:rsidR="00736CC3" w:rsidRPr="00C94B61">
        <w:rPr>
          <w:rFonts w:ascii="Arial" w:hAnsi="Arial" w:cs="Arial"/>
          <w:sz w:val="22"/>
          <w:szCs w:val="22"/>
        </w:rPr>
        <w:t>R</w:t>
      </w:r>
      <w:r w:rsidRPr="00C94B61">
        <w:rPr>
          <w:rFonts w:ascii="Arial" w:hAnsi="Arial" w:cs="Arial"/>
          <w:sz w:val="22"/>
          <w:szCs w:val="22"/>
        </w:rPr>
        <w:t>ektor</w:t>
      </w:r>
      <w:r w:rsidR="00736CC3" w:rsidRPr="00C94B61">
        <w:rPr>
          <w:rFonts w:ascii="Arial" w:hAnsi="Arial" w:cs="Arial"/>
          <w:sz w:val="22"/>
          <w:szCs w:val="22"/>
        </w:rPr>
        <w:t xml:space="preserve"> UBB</w:t>
      </w:r>
      <w:r w:rsidRPr="00C94B61">
        <w:rPr>
          <w:rFonts w:ascii="Arial" w:hAnsi="Arial" w:cs="Arial"/>
          <w:sz w:val="22"/>
          <w:szCs w:val="22"/>
        </w:rPr>
        <w:t xml:space="preserve">, </w:t>
      </w:r>
      <w:r w:rsidR="00736CC3" w:rsidRPr="00C94B61">
        <w:rPr>
          <w:rFonts w:ascii="Arial" w:hAnsi="Arial" w:cs="Arial"/>
          <w:sz w:val="22"/>
          <w:szCs w:val="22"/>
        </w:rPr>
        <w:t>P</w:t>
      </w:r>
      <w:r w:rsidRPr="00C94B61">
        <w:rPr>
          <w:rFonts w:ascii="Arial" w:hAnsi="Arial" w:cs="Arial"/>
          <w:sz w:val="22"/>
          <w:szCs w:val="22"/>
        </w:rPr>
        <w:t xml:space="preserve">ełnomocnik ds. BHP, </w:t>
      </w:r>
      <w:r w:rsidR="00736CC3" w:rsidRPr="00C94B61">
        <w:rPr>
          <w:rFonts w:ascii="Arial" w:hAnsi="Arial" w:cs="Arial"/>
          <w:sz w:val="22"/>
          <w:szCs w:val="22"/>
        </w:rPr>
        <w:t>P</w:t>
      </w:r>
      <w:r w:rsidRPr="00C94B61">
        <w:rPr>
          <w:rFonts w:ascii="Arial" w:hAnsi="Arial" w:cs="Arial"/>
          <w:sz w:val="22"/>
          <w:szCs w:val="22"/>
        </w:rPr>
        <w:t xml:space="preserve">ełnomocnik </w:t>
      </w:r>
      <w:r w:rsidR="00736CC3" w:rsidRPr="00C94B61">
        <w:rPr>
          <w:rFonts w:ascii="Arial" w:hAnsi="Arial" w:cs="Arial"/>
          <w:sz w:val="22"/>
          <w:szCs w:val="22"/>
        </w:rPr>
        <w:t xml:space="preserve">Rektora </w:t>
      </w:r>
      <w:r w:rsidR="00876044">
        <w:rPr>
          <w:rFonts w:ascii="Arial" w:hAnsi="Arial" w:cs="Arial"/>
          <w:sz w:val="22"/>
          <w:szCs w:val="22"/>
        </w:rPr>
        <w:br/>
      </w:r>
      <w:r w:rsidR="00736CC3" w:rsidRPr="00C94B61">
        <w:rPr>
          <w:rFonts w:ascii="Arial" w:hAnsi="Arial" w:cs="Arial"/>
          <w:sz w:val="22"/>
          <w:szCs w:val="22"/>
        </w:rPr>
        <w:t>ds. R</w:t>
      </w:r>
      <w:r w:rsidRPr="00C94B61">
        <w:rPr>
          <w:rFonts w:ascii="Arial" w:hAnsi="Arial" w:cs="Arial"/>
          <w:sz w:val="22"/>
          <w:szCs w:val="22"/>
        </w:rPr>
        <w:t xml:space="preserve">ównego </w:t>
      </w:r>
      <w:r w:rsidR="00736CC3" w:rsidRPr="00C94B61">
        <w:rPr>
          <w:rFonts w:ascii="Arial" w:hAnsi="Arial" w:cs="Arial"/>
          <w:sz w:val="22"/>
          <w:szCs w:val="22"/>
        </w:rPr>
        <w:t>T</w:t>
      </w:r>
      <w:r w:rsidRPr="00C94B61">
        <w:rPr>
          <w:rFonts w:ascii="Arial" w:hAnsi="Arial" w:cs="Arial"/>
          <w:sz w:val="22"/>
          <w:szCs w:val="22"/>
        </w:rPr>
        <w:t xml:space="preserve">raktowania, Zespół </w:t>
      </w:r>
      <w:r w:rsidR="00736CC3" w:rsidRPr="00C94B61">
        <w:rPr>
          <w:rFonts w:ascii="Arial" w:hAnsi="Arial" w:cs="Arial"/>
          <w:sz w:val="22"/>
          <w:szCs w:val="22"/>
        </w:rPr>
        <w:t>Ra</w:t>
      </w:r>
      <w:r w:rsidRPr="00C94B61">
        <w:rPr>
          <w:rFonts w:ascii="Arial" w:hAnsi="Arial" w:cs="Arial"/>
          <w:sz w:val="22"/>
          <w:szCs w:val="22"/>
        </w:rPr>
        <w:t xml:space="preserve">dców </w:t>
      </w:r>
      <w:r w:rsidR="00736CC3" w:rsidRPr="00C94B61">
        <w:rPr>
          <w:rFonts w:ascii="Arial" w:hAnsi="Arial" w:cs="Arial"/>
          <w:sz w:val="22"/>
          <w:szCs w:val="22"/>
        </w:rPr>
        <w:t>P</w:t>
      </w:r>
      <w:r w:rsidRPr="00C94B61">
        <w:rPr>
          <w:rFonts w:ascii="Arial" w:hAnsi="Arial" w:cs="Arial"/>
          <w:sz w:val="22"/>
          <w:szCs w:val="22"/>
        </w:rPr>
        <w:t xml:space="preserve">rawnych, Dział </w:t>
      </w:r>
      <w:r w:rsidR="00736CC3" w:rsidRPr="00C94B61">
        <w:rPr>
          <w:rFonts w:ascii="Arial" w:hAnsi="Arial" w:cs="Arial"/>
          <w:sz w:val="22"/>
          <w:szCs w:val="22"/>
        </w:rPr>
        <w:t>K</w:t>
      </w:r>
      <w:r w:rsidRPr="00C94B61">
        <w:rPr>
          <w:rFonts w:ascii="Arial" w:hAnsi="Arial" w:cs="Arial"/>
          <w:sz w:val="22"/>
          <w:szCs w:val="22"/>
        </w:rPr>
        <w:t>adr</w:t>
      </w:r>
    </w:p>
    <w:p w14:paraId="7C379078" w14:textId="77777777" w:rsidR="001103A8" w:rsidRPr="00C94B61" w:rsidRDefault="001103A8" w:rsidP="00A24B5C">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III, IV, V</w:t>
      </w:r>
    </w:p>
    <w:p w14:paraId="7AAE45A6" w14:textId="77777777" w:rsidR="00931EFF" w:rsidRPr="00C94B61" w:rsidRDefault="00931EFF" w:rsidP="00D503CB">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t xml:space="preserve">Działanie </w:t>
      </w:r>
      <w:r w:rsidR="00E70226" w:rsidRPr="00C94B61">
        <w:rPr>
          <w:rFonts w:ascii="Arial" w:hAnsi="Arial" w:cs="Arial"/>
          <w:b/>
          <w:bCs/>
          <w:sz w:val="22"/>
          <w:szCs w:val="22"/>
        </w:rPr>
        <w:t>31</w:t>
      </w:r>
      <w:r w:rsidRPr="00C94B61">
        <w:rPr>
          <w:rFonts w:ascii="Arial" w:hAnsi="Arial" w:cs="Arial"/>
          <w:b/>
          <w:bCs/>
          <w:sz w:val="22"/>
          <w:szCs w:val="22"/>
        </w:rPr>
        <w:t>.</w:t>
      </w:r>
      <w:r w:rsidRPr="00C94B61">
        <w:rPr>
          <w:rFonts w:ascii="Arial" w:hAnsi="Arial" w:cs="Arial"/>
          <w:sz w:val="22"/>
          <w:szCs w:val="22"/>
        </w:rPr>
        <w:t xml:space="preserve"> Szkolenia z zakresu </w:t>
      </w:r>
      <w:proofErr w:type="spellStart"/>
      <w:r w:rsidRPr="00C94B61">
        <w:rPr>
          <w:rFonts w:ascii="Arial" w:hAnsi="Arial" w:cs="Arial"/>
          <w:sz w:val="22"/>
          <w:szCs w:val="22"/>
        </w:rPr>
        <w:t>równego</w:t>
      </w:r>
      <w:proofErr w:type="spellEnd"/>
      <w:r w:rsidRPr="00C94B61">
        <w:rPr>
          <w:rFonts w:ascii="Arial" w:hAnsi="Arial" w:cs="Arial"/>
          <w:sz w:val="22"/>
          <w:szCs w:val="22"/>
        </w:rPr>
        <w:t xml:space="preserve"> traktowania</w:t>
      </w:r>
      <w:r w:rsidR="009605F2" w:rsidRPr="00C94B61">
        <w:rPr>
          <w:rFonts w:ascii="Arial" w:hAnsi="Arial" w:cs="Arial"/>
          <w:sz w:val="22"/>
          <w:szCs w:val="22"/>
        </w:rPr>
        <w:t xml:space="preserve">, </w:t>
      </w:r>
      <w:r w:rsidRPr="00C94B61">
        <w:rPr>
          <w:rFonts w:ascii="Arial" w:hAnsi="Arial" w:cs="Arial"/>
          <w:sz w:val="22"/>
          <w:szCs w:val="22"/>
        </w:rPr>
        <w:t xml:space="preserve">przeciwdziałania </w:t>
      </w:r>
      <w:proofErr w:type="spellStart"/>
      <w:r w:rsidRPr="00C94B61">
        <w:rPr>
          <w:rFonts w:ascii="Arial" w:hAnsi="Arial" w:cs="Arial"/>
          <w:sz w:val="22"/>
          <w:szCs w:val="22"/>
        </w:rPr>
        <w:t>mobbingowi</w:t>
      </w:r>
      <w:proofErr w:type="spellEnd"/>
      <w:r w:rsidRPr="00C94B61">
        <w:rPr>
          <w:rFonts w:ascii="Arial" w:hAnsi="Arial" w:cs="Arial"/>
          <w:sz w:val="22"/>
          <w:szCs w:val="22"/>
        </w:rPr>
        <w:t xml:space="preserve"> </w:t>
      </w:r>
      <w:r w:rsidR="00876044">
        <w:rPr>
          <w:rFonts w:ascii="Arial" w:hAnsi="Arial" w:cs="Arial"/>
          <w:sz w:val="22"/>
          <w:szCs w:val="22"/>
        </w:rPr>
        <w:br/>
      </w:r>
      <w:r w:rsidRPr="00C94B61">
        <w:rPr>
          <w:rFonts w:ascii="Arial" w:hAnsi="Arial" w:cs="Arial"/>
          <w:sz w:val="22"/>
          <w:szCs w:val="22"/>
        </w:rPr>
        <w:t xml:space="preserve">i dyskryminacji </w:t>
      </w:r>
      <w:r w:rsidR="009605F2" w:rsidRPr="00C94B61">
        <w:rPr>
          <w:rFonts w:ascii="Arial" w:hAnsi="Arial" w:cs="Arial"/>
          <w:sz w:val="22"/>
          <w:szCs w:val="22"/>
        </w:rPr>
        <w:t xml:space="preserve">oraz kompetencji miękkich </w:t>
      </w:r>
      <w:r w:rsidRPr="00C94B61">
        <w:rPr>
          <w:rFonts w:ascii="Arial" w:hAnsi="Arial" w:cs="Arial"/>
          <w:sz w:val="22"/>
          <w:szCs w:val="22"/>
        </w:rPr>
        <w:t xml:space="preserve">dla kadry kierowniczej oraz </w:t>
      </w:r>
      <w:proofErr w:type="spellStart"/>
      <w:r w:rsidRPr="00C94B61">
        <w:rPr>
          <w:rFonts w:ascii="Arial" w:hAnsi="Arial" w:cs="Arial"/>
          <w:sz w:val="22"/>
          <w:szCs w:val="22"/>
        </w:rPr>
        <w:t>członków</w:t>
      </w:r>
      <w:proofErr w:type="spellEnd"/>
      <w:r w:rsidRPr="00C94B61">
        <w:rPr>
          <w:rFonts w:ascii="Arial" w:hAnsi="Arial" w:cs="Arial"/>
          <w:sz w:val="22"/>
          <w:szCs w:val="22"/>
        </w:rPr>
        <w:t xml:space="preserve"> </w:t>
      </w:r>
      <w:proofErr w:type="spellStart"/>
      <w:r w:rsidRPr="00C94B61">
        <w:rPr>
          <w:rFonts w:ascii="Arial" w:hAnsi="Arial" w:cs="Arial"/>
          <w:sz w:val="22"/>
          <w:szCs w:val="22"/>
        </w:rPr>
        <w:t>gremiów</w:t>
      </w:r>
      <w:proofErr w:type="spellEnd"/>
      <w:r w:rsidRPr="00C94B61">
        <w:rPr>
          <w:rFonts w:ascii="Arial" w:hAnsi="Arial" w:cs="Arial"/>
          <w:sz w:val="22"/>
          <w:szCs w:val="22"/>
        </w:rPr>
        <w:t xml:space="preserve"> </w:t>
      </w:r>
      <w:proofErr w:type="spellStart"/>
      <w:r w:rsidRPr="00C94B61">
        <w:rPr>
          <w:rFonts w:ascii="Arial" w:hAnsi="Arial" w:cs="Arial"/>
          <w:sz w:val="22"/>
          <w:szCs w:val="22"/>
        </w:rPr>
        <w:t>związanych</w:t>
      </w:r>
      <w:proofErr w:type="spellEnd"/>
      <w:r w:rsidRPr="00C94B61">
        <w:rPr>
          <w:rFonts w:ascii="Arial" w:hAnsi="Arial" w:cs="Arial"/>
          <w:sz w:val="22"/>
          <w:szCs w:val="22"/>
        </w:rPr>
        <w:t xml:space="preserve"> z przeciwdziałaniem wymienionym zjawiskom</w:t>
      </w:r>
    </w:p>
    <w:p w14:paraId="0AB2ED77" w14:textId="77777777" w:rsidR="00876044" w:rsidRPr="00C94B61" w:rsidRDefault="00876044" w:rsidP="001E6BBF">
      <w:pPr>
        <w:pStyle w:val="NormalnyWeb"/>
        <w:spacing w:line="360" w:lineRule="auto"/>
        <w:jc w:val="both"/>
        <w:rPr>
          <w:rFonts w:ascii="Arial" w:hAnsi="Arial" w:cs="Arial"/>
          <w:sz w:val="22"/>
          <w:szCs w:val="22"/>
        </w:rPr>
      </w:pPr>
      <w:r w:rsidRPr="00876044">
        <w:rPr>
          <w:rFonts w:ascii="Arial" w:hAnsi="Arial" w:cs="Arial"/>
          <w:sz w:val="22"/>
          <w:szCs w:val="22"/>
        </w:rPr>
        <w:t>Celem działania jest podniesienie kompetencji gremiów zajmujących się przeciwdziałaniem zjawiskom niepożądanym w organizacji, w tym wszelkim formom przemocy</w:t>
      </w:r>
      <w:r>
        <w:rPr>
          <w:rFonts w:ascii="Arial" w:hAnsi="Arial" w:cs="Arial"/>
          <w:sz w:val="22"/>
          <w:szCs w:val="22"/>
        </w:rPr>
        <w:t>.</w:t>
      </w:r>
    </w:p>
    <w:p w14:paraId="0D4CA0F6" w14:textId="77777777" w:rsidR="009605F2" w:rsidRPr="00C94B61" w:rsidRDefault="009605F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liczba zorganizowanych szkoleń, liczba uczestników (do końca IV kwartału 2025 i w trakcie całego okresu realizacji Planu)</w:t>
      </w:r>
    </w:p>
    <w:p w14:paraId="4FC7AFB8" w14:textId="77777777" w:rsidR="009605F2" w:rsidRPr="00C94B61" w:rsidRDefault="009605F2"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t>
      </w:r>
      <w:r w:rsidR="001932E6" w:rsidRPr="00C94B61">
        <w:rPr>
          <w:rFonts w:ascii="Arial" w:hAnsi="Arial" w:cs="Arial"/>
          <w:sz w:val="22"/>
          <w:szCs w:val="22"/>
        </w:rPr>
        <w:t>kadra kierownicza, członkowie gremiów zaangażowanych w realizację WPA</w:t>
      </w:r>
    </w:p>
    <w:p w14:paraId="3AAD0215" w14:textId="77777777" w:rsidR="001932E6" w:rsidRPr="00C94B61" w:rsidRDefault="001932E6"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Odpowiedzialność:</w:t>
      </w:r>
      <w:r w:rsidRPr="00C94B61">
        <w:rPr>
          <w:rFonts w:ascii="Arial" w:hAnsi="Arial" w:cs="Arial"/>
          <w:sz w:val="22"/>
          <w:szCs w:val="22"/>
        </w:rPr>
        <w:t xml:space="preserve"> Dział </w:t>
      </w:r>
      <w:r w:rsidR="00736CC3" w:rsidRPr="00C94B61">
        <w:rPr>
          <w:rFonts w:ascii="Arial" w:hAnsi="Arial" w:cs="Arial"/>
          <w:sz w:val="22"/>
          <w:szCs w:val="22"/>
        </w:rPr>
        <w:t>Ka</w:t>
      </w:r>
      <w:r w:rsidRPr="00C94B61">
        <w:rPr>
          <w:rFonts w:ascii="Arial" w:hAnsi="Arial" w:cs="Arial"/>
          <w:sz w:val="22"/>
          <w:szCs w:val="22"/>
        </w:rPr>
        <w:t xml:space="preserve">dr, Dział Nauki i </w:t>
      </w:r>
      <w:r w:rsidR="00736CC3" w:rsidRPr="00C94B61">
        <w:rPr>
          <w:rFonts w:ascii="Arial" w:hAnsi="Arial" w:cs="Arial"/>
          <w:sz w:val="22"/>
          <w:szCs w:val="22"/>
        </w:rPr>
        <w:t>W</w:t>
      </w:r>
      <w:r w:rsidRPr="00C94B61">
        <w:rPr>
          <w:rFonts w:ascii="Arial" w:hAnsi="Arial" w:cs="Arial"/>
          <w:sz w:val="22"/>
          <w:szCs w:val="22"/>
        </w:rPr>
        <w:t xml:space="preserve">spółpracy </w:t>
      </w:r>
      <w:r w:rsidR="00736CC3" w:rsidRPr="00C94B61">
        <w:rPr>
          <w:rFonts w:ascii="Arial" w:hAnsi="Arial" w:cs="Arial"/>
          <w:sz w:val="22"/>
          <w:szCs w:val="22"/>
        </w:rPr>
        <w:t>Z</w:t>
      </w:r>
      <w:r w:rsidRPr="00C94B61">
        <w:rPr>
          <w:rFonts w:ascii="Arial" w:hAnsi="Arial" w:cs="Arial"/>
          <w:sz w:val="22"/>
          <w:szCs w:val="22"/>
        </w:rPr>
        <w:t xml:space="preserve">ewnętrznej, Pełnomocnik </w:t>
      </w:r>
      <w:r w:rsidR="00736CC3" w:rsidRPr="00C94B61">
        <w:rPr>
          <w:rFonts w:ascii="Arial" w:hAnsi="Arial" w:cs="Arial"/>
          <w:sz w:val="22"/>
          <w:szCs w:val="22"/>
        </w:rPr>
        <w:t xml:space="preserve">Rektora </w:t>
      </w:r>
      <w:r w:rsidRPr="00C94B61">
        <w:rPr>
          <w:rFonts w:ascii="Arial" w:hAnsi="Arial" w:cs="Arial"/>
          <w:sz w:val="22"/>
          <w:szCs w:val="22"/>
        </w:rPr>
        <w:t xml:space="preserve">ds. </w:t>
      </w:r>
      <w:r w:rsidR="00736CC3" w:rsidRPr="00C94B61">
        <w:rPr>
          <w:rFonts w:ascii="Arial" w:hAnsi="Arial" w:cs="Arial"/>
          <w:sz w:val="22"/>
          <w:szCs w:val="22"/>
        </w:rPr>
        <w:t>R</w:t>
      </w:r>
      <w:r w:rsidRPr="00C94B61">
        <w:rPr>
          <w:rFonts w:ascii="Arial" w:hAnsi="Arial" w:cs="Arial"/>
          <w:sz w:val="22"/>
          <w:szCs w:val="22"/>
        </w:rPr>
        <w:t xml:space="preserve">ównego </w:t>
      </w:r>
      <w:r w:rsidR="00736CC3" w:rsidRPr="00C94B61">
        <w:rPr>
          <w:rFonts w:ascii="Arial" w:hAnsi="Arial" w:cs="Arial"/>
          <w:sz w:val="22"/>
          <w:szCs w:val="22"/>
        </w:rPr>
        <w:t>T</w:t>
      </w:r>
      <w:r w:rsidRPr="00C94B61">
        <w:rPr>
          <w:rFonts w:ascii="Arial" w:hAnsi="Arial" w:cs="Arial"/>
          <w:sz w:val="22"/>
          <w:szCs w:val="22"/>
        </w:rPr>
        <w:t>raktowania</w:t>
      </w:r>
    </w:p>
    <w:p w14:paraId="1A35AA1C" w14:textId="77777777" w:rsidR="001932E6" w:rsidRPr="00C94B61" w:rsidRDefault="001932E6" w:rsidP="00D503CB">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 II, III, IV, V</w:t>
      </w:r>
    </w:p>
    <w:p w14:paraId="17CBBCC8" w14:textId="77777777" w:rsidR="001932E6" w:rsidRPr="00C94B61" w:rsidRDefault="001932E6" w:rsidP="00D503CB">
      <w:pPr>
        <w:pStyle w:val="NormalnyWeb"/>
        <w:shd w:val="clear" w:color="auto" w:fill="B0DFA0" w:themeFill="accent5" w:themeFillTint="99"/>
        <w:spacing w:line="360" w:lineRule="auto"/>
        <w:jc w:val="both"/>
        <w:rPr>
          <w:rFonts w:ascii="Arial" w:hAnsi="Arial" w:cs="Arial"/>
          <w:sz w:val="22"/>
          <w:szCs w:val="22"/>
        </w:rPr>
      </w:pPr>
      <w:r w:rsidRPr="00C94B61">
        <w:rPr>
          <w:rFonts w:ascii="Arial" w:hAnsi="Arial" w:cs="Arial"/>
          <w:b/>
          <w:bCs/>
          <w:sz w:val="22"/>
          <w:szCs w:val="22"/>
        </w:rPr>
        <w:lastRenderedPageBreak/>
        <w:t xml:space="preserve">Działanie </w:t>
      </w:r>
      <w:r w:rsidR="00417027" w:rsidRPr="00C94B61">
        <w:rPr>
          <w:rFonts w:ascii="Arial" w:hAnsi="Arial" w:cs="Arial"/>
          <w:b/>
          <w:bCs/>
          <w:sz w:val="22"/>
          <w:szCs w:val="22"/>
        </w:rPr>
        <w:t>32</w:t>
      </w:r>
      <w:r w:rsidRPr="00C94B61">
        <w:rPr>
          <w:rFonts w:ascii="Arial" w:hAnsi="Arial" w:cs="Arial"/>
          <w:b/>
          <w:bCs/>
          <w:sz w:val="22"/>
          <w:szCs w:val="22"/>
        </w:rPr>
        <w:t>.</w:t>
      </w:r>
      <w:r w:rsidRPr="00C94B61">
        <w:rPr>
          <w:rFonts w:ascii="Arial" w:hAnsi="Arial" w:cs="Arial"/>
          <w:sz w:val="22"/>
          <w:szCs w:val="22"/>
        </w:rPr>
        <w:t xml:space="preserve"> Szkolenia z zakresu równego traktowania, przeciwdziałania przemocy </w:t>
      </w:r>
      <w:r w:rsidR="00876044">
        <w:rPr>
          <w:rFonts w:ascii="Arial" w:hAnsi="Arial" w:cs="Arial"/>
          <w:sz w:val="22"/>
          <w:szCs w:val="22"/>
        </w:rPr>
        <w:br/>
      </w:r>
      <w:r w:rsidRPr="00C94B61">
        <w:rPr>
          <w:rFonts w:ascii="Arial" w:hAnsi="Arial" w:cs="Arial"/>
          <w:sz w:val="22"/>
          <w:szCs w:val="22"/>
        </w:rPr>
        <w:t xml:space="preserve">ze względu na płeć, radzenia sobie w sytuacji doświadczenia przemocy, przeciwdziałania wszelkim </w:t>
      </w:r>
      <w:proofErr w:type="spellStart"/>
      <w:r w:rsidRPr="00C94B61">
        <w:rPr>
          <w:rFonts w:ascii="Arial" w:hAnsi="Arial" w:cs="Arial"/>
          <w:sz w:val="22"/>
          <w:szCs w:val="22"/>
        </w:rPr>
        <w:t>zajwiskom</w:t>
      </w:r>
      <w:proofErr w:type="spellEnd"/>
      <w:r w:rsidRPr="00C94B61">
        <w:rPr>
          <w:rFonts w:ascii="Arial" w:hAnsi="Arial" w:cs="Arial"/>
          <w:sz w:val="22"/>
          <w:szCs w:val="22"/>
        </w:rPr>
        <w:t xml:space="preserve"> patologicznym dla osób zatrudnionych i uczących się</w:t>
      </w:r>
      <w:r w:rsidR="00D503CB" w:rsidRPr="00C94B61">
        <w:rPr>
          <w:rFonts w:ascii="Arial" w:hAnsi="Arial" w:cs="Arial"/>
          <w:sz w:val="22"/>
          <w:szCs w:val="22"/>
        </w:rPr>
        <w:t>.</w:t>
      </w:r>
    </w:p>
    <w:p w14:paraId="7E15F881" w14:textId="77777777" w:rsidR="001932E6" w:rsidRPr="00C94B61" w:rsidRDefault="001932E6" w:rsidP="001E6BBF">
      <w:pPr>
        <w:pStyle w:val="NormalnyWeb"/>
        <w:spacing w:line="360" w:lineRule="auto"/>
        <w:jc w:val="both"/>
        <w:rPr>
          <w:rFonts w:ascii="Arial" w:hAnsi="Arial" w:cs="Arial"/>
          <w:sz w:val="22"/>
          <w:szCs w:val="22"/>
        </w:rPr>
      </w:pPr>
      <w:r w:rsidRPr="00C94B61">
        <w:rPr>
          <w:rFonts w:ascii="Arial" w:hAnsi="Arial" w:cs="Arial"/>
          <w:sz w:val="22"/>
          <w:szCs w:val="22"/>
        </w:rPr>
        <w:t xml:space="preserve">Celem działania jest podniesienie kompetencji wszystkich </w:t>
      </w:r>
      <w:r w:rsidR="00840005" w:rsidRPr="00C94B61">
        <w:rPr>
          <w:rFonts w:ascii="Arial" w:hAnsi="Arial" w:cs="Arial"/>
          <w:sz w:val="22"/>
          <w:szCs w:val="22"/>
        </w:rPr>
        <w:t>członków/</w:t>
      </w:r>
      <w:proofErr w:type="spellStart"/>
      <w:r w:rsidR="00840005" w:rsidRPr="00C94B61">
        <w:rPr>
          <w:rFonts w:ascii="Arial" w:hAnsi="Arial" w:cs="Arial"/>
          <w:sz w:val="22"/>
          <w:szCs w:val="22"/>
        </w:rPr>
        <w:t>iń</w:t>
      </w:r>
      <w:proofErr w:type="spellEnd"/>
      <w:r w:rsidR="00840005" w:rsidRPr="00C94B61">
        <w:rPr>
          <w:rFonts w:ascii="Arial" w:hAnsi="Arial" w:cs="Arial"/>
          <w:sz w:val="22"/>
          <w:szCs w:val="22"/>
        </w:rPr>
        <w:t xml:space="preserve"> wspólnoty </w:t>
      </w:r>
      <w:proofErr w:type="spellStart"/>
      <w:r w:rsidR="00840005" w:rsidRPr="00C94B61">
        <w:rPr>
          <w:rFonts w:ascii="Arial" w:hAnsi="Arial" w:cs="Arial"/>
          <w:sz w:val="22"/>
          <w:szCs w:val="22"/>
        </w:rPr>
        <w:t>Uniwersyeteu</w:t>
      </w:r>
      <w:proofErr w:type="spellEnd"/>
      <w:r w:rsidR="00840005" w:rsidRPr="00C94B61">
        <w:rPr>
          <w:rFonts w:ascii="Arial" w:hAnsi="Arial" w:cs="Arial"/>
          <w:sz w:val="22"/>
          <w:szCs w:val="22"/>
        </w:rPr>
        <w:t xml:space="preserve"> na temat zjawisk patologicznych w organizacjach</w:t>
      </w:r>
      <w:r w:rsidR="00D503CB" w:rsidRPr="00C94B61">
        <w:rPr>
          <w:rFonts w:ascii="Arial" w:hAnsi="Arial" w:cs="Arial"/>
          <w:sz w:val="22"/>
          <w:szCs w:val="22"/>
        </w:rPr>
        <w:t>.</w:t>
      </w:r>
    </w:p>
    <w:p w14:paraId="2BEB6161" w14:textId="77777777" w:rsidR="00840005" w:rsidRPr="00C94B61" w:rsidRDefault="00840005"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Wskaźniki:</w:t>
      </w:r>
      <w:r w:rsidRPr="00C94B61">
        <w:rPr>
          <w:rFonts w:ascii="Arial" w:hAnsi="Arial" w:cs="Arial"/>
          <w:sz w:val="22"/>
          <w:szCs w:val="22"/>
        </w:rPr>
        <w:t xml:space="preserve"> liczba zorganizowanych szkoleń, liczba uczestników szkoleń (do końca </w:t>
      </w:r>
      <w:r w:rsidR="00876044">
        <w:rPr>
          <w:rFonts w:ascii="Arial" w:hAnsi="Arial" w:cs="Arial"/>
          <w:sz w:val="22"/>
          <w:szCs w:val="22"/>
        </w:rPr>
        <w:br/>
      </w:r>
      <w:r w:rsidRPr="00C94B61">
        <w:rPr>
          <w:rFonts w:ascii="Arial" w:hAnsi="Arial" w:cs="Arial"/>
          <w:sz w:val="22"/>
          <w:szCs w:val="22"/>
        </w:rPr>
        <w:t>IV kwartału każdego roku realizacji Planu)</w:t>
      </w:r>
    </w:p>
    <w:p w14:paraId="00038B1A" w14:textId="77777777" w:rsidR="00840005" w:rsidRPr="00C94B61" w:rsidRDefault="00840005"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Adresaci/</w:t>
      </w:r>
      <w:proofErr w:type="spellStart"/>
      <w:r w:rsidRPr="00C94B61">
        <w:rPr>
          <w:rFonts w:ascii="Arial" w:hAnsi="Arial" w:cs="Arial"/>
          <w:i/>
          <w:iCs/>
          <w:sz w:val="22"/>
          <w:szCs w:val="22"/>
          <w:u w:val="single"/>
        </w:rPr>
        <w:t>tki</w:t>
      </w:r>
      <w:proofErr w:type="spellEnd"/>
      <w:r w:rsidRPr="00C94B61">
        <w:rPr>
          <w:rFonts w:ascii="Arial" w:hAnsi="Arial" w:cs="Arial"/>
          <w:i/>
          <w:iCs/>
          <w:sz w:val="22"/>
          <w:szCs w:val="22"/>
          <w:u w:val="single"/>
        </w:rPr>
        <w:t>:</w:t>
      </w:r>
      <w:r w:rsidRPr="00C94B61">
        <w:rPr>
          <w:rFonts w:ascii="Arial" w:hAnsi="Arial" w:cs="Arial"/>
          <w:sz w:val="22"/>
          <w:szCs w:val="22"/>
        </w:rPr>
        <w:t xml:space="preserve"> wspólnota Uniwersytetu</w:t>
      </w:r>
    </w:p>
    <w:p w14:paraId="22FC1527" w14:textId="77777777" w:rsidR="00840005" w:rsidRPr="00C94B61" w:rsidRDefault="00840005" w:rsidP="001E6BBF">
      <w:pPr>
        <w:pStyle w:val="NormalnyWeb"/>
        <w:spacing w:line="360" w:lineRule="auto"/>
        <w:jc w:val="both"/>
        <w:rPr>
          <w:rFonts w:ascii="Arial" w:hAnsi="Arial" w:cs="Arial"/>
          <w:sz w:val="22"/>
          <w:szCs w:val="22"/>
        </w:rPr>
      </w:pPr>
      <w:r w:rsidRPr="00C94B61">
        <w:rPr>
          <w:rFonts w:ascii="Arial" w:hAnsi="Arial" w:cs="Arial"/>
          <w:i/>
          <w:iCs/>
          <w:sz w:val="22"/>
          <w:szCs w:val="22"/>
          <w:u w:val="single"/>
        </w:rPr>
        <w:t>Odpowiedzialnoś</w:t>
      </w:r>
      <w:r w:rsidR="00BE2D2D" w:rsidRPr="00C94B61">
        <w:rPr>
          <w:rFonts w:ascii="Arial" w:hAnsi="Arial" w:cs="Arial"/>
          <w:i/>
          <w:iCs/>
          <w:sz w:val="22"/>
          <w:szCs w:val="22"/>
          <w:u w:val="single"/>
        </w:rPr>
        <w:t>ć</w:t>
      </w:r>
      <w:r w:rsidRPr="00C94B61">
        <w:rPr>
          <w:rFonts w:ascii="Arial" w:hAnsi="Arial" w:cs="Arial"/>
          <w:i/>
          <w:iCs/>
          <w:sz w:val="22"/>
          <w:szCs w:val="22"/>
          <w:u w:val="single"/>
        </w:rPr>
        <w:t>:</w:t>
      </w:r>
      <w:r w:rsidRPr="00C94B61">
        <w:rPr>
          <w:rFonts w:ascii="Arial" w:hAnsi="Arial" w:cs="Arial"/>
          <w:i/>
          <w:iCs/>
          <w:sz w:val="22"/>
          <w:szCs w:val="22"/>
        </w:rPr>
        <w:t xml:space="preserve"> </w:t>
      </w:r>
      <w:r w:rsidR="008F129C" w:rsidRPr="00C94B61">
        <w:rPr>
          <w:rFonts w:ascii="Arial" w:hAnsi="Arial" w:cs="Arial"/>
          <w:sz w:val="22"/>
          <w:szCs w:val="22"/>
        </w:rPr>
        <w:t>R</w:t>
      </w:r>
      <w:r w:rsidRPr="00C94B61">
        <w:rPr>
          <w:rFonts w:ascii="Arial" w:hAnsi="Arial" w:cs="Arial"/>
          <w:sz w:val="22"/>
          <w:szCs w:val="22"/>
        </w:rPr>
        <w:t>ektor</w:t>
      </w:r>
      <w:r w:rsidR="008F129C" w:rsidRPr="00C94B61">
        <w:rPr>
          <w:rFonts w:ascii="Arial" w:hAnsi="Arial" w:cs="Arial"/>
          <w:sz w:val="22"/>
          <w:szCs w:val="22"/>
        </w:rPr>
        <w:t xml:space="preserve"> UBB</w:t>
      </w:r>
      <w:r w:rsidRPr="00C94B61">
        <w:rPr>
          <w:rFonts w:ascii="Arial" w:hAnsi="Arial" w:cs="Arial"/>
          <w:sz w:val="22"/>
          <w:szCs w:val="22"/>
        </w:rPr>
        <w:t xml:space="preserve">, </w:t>
      </w:r>
      <w:r w:rsidR="008F129C" w:rsidRPr="00C94B61">
        <w:rPr>
          <w:rFonts w:ascii="Arial" w:hAnsi="Arial" w:cs="Arial"/>
          <w:sz w:val="22"/>
          <w:szCs w:val="22"/>
        </w:rPr>
        <w:t>P</w:t>
      </w:r>
      <w:r w:rsidRPr="00C94B61">
        <w:rPr>
          <w:rFonts w:ascii="Arial" w:hAnsi="Arial" w:cs="Arial"/>
          <w:sz w:val="22"/>
          <w:szCs w:val="22"/>
        </w:rPr>
        <w:t xml:space="preserve">rorektor ds. Nauki i </w:t>
      </w:r>
      <w:r w:rsidR="008F129C" w:rsidRPr="00C94B61">
        <w:rPr>
          <w:rFonts w:ascii="Arial" w:hAnsi="Arial" w:cs="Arial"/>
          <w:sz w:val="22"/>
          <w:szCs w:val="22"/>
        </w:rPr>
        <w:t>W</w:t>
      </w:r>
      <w:r w:rsidRPr="00C94B61">
        <w:rPr>
          <w:rFonts w:ascii="Arial" w:hAnsi="Arial" w:cs="Arial"/>
          <w:sz w:val="22"/>
          <w:szCs w:val="22"/>
        </w:rPr>
        <w:t xml:space="preserve">spółpracy </w:t>
      </w:r>
      <w:r w:rsidR="008F129C" w:rsidRPr="00C94B61">
        <w:rPr>
          <w:rFonts w:ascii="Arial" w:hAnsi="Arial" w:cs="Arial"/>
          <w:sz w:val="22"/>
          <w:szCs w:val="22"/>
        </w:rPr>
        <w:t>Z</w:t>
      </w:r>
      <w:r w:rsidRPr="00C94B61">
        <w:rPr>
          <w:rFonts w:ascii="Arial" w:hAnsi="Arial" w:cs="Arial"/>
          <w:sz w:val="22"/>
          <w:szCs w:val="22"/>
        </w:rPr>
        <w:t>ewnętrznej,</w:t>
      </w:r>
      <w:r w:rsidR="00BE2D2D" w:rsidRPr="00C94B61">
        <w:rPr>
          <w:rFonts w:ascii="Arial" w:hAnsi="Arial" w:cs="Arial"/>
          <w:sz w:val="22"/>
          <w:szCs w:val="22"/>
        </w:rPr>
        <w:t xml:space="preserve"> </w:t>
      </w:r>
      <w:r w:rsidR="00876044">
        <w:rPr>
          <w:rFonts w:ascii="Arial" w:hAnsi="Arial" w:cs="Arial"/>
          <w:sz w:val="22"/>
          <w:szCs w:val="22"/>
        </w:rPr>
        <w:br/>
      </w:r>
      <w:r w:rsidRPr="00C94B61">
        <w:rPr>
          <w:rFonts w:ascii="Arial" w:hAnsi="Arial" w:cs="Arial"/>
          <w:sz w:val="22"/>
          <w:szCs w:val="22"/>
        </w:rPr>
        <w:t xml:space="preserve">Dział Kadr, </w:t>
      </w:r>
      <w:r w:rsidR="008F129C" w:rsidRPr="00C94B61">
        <w:rPr>
          <w:rFonts w:ascii="Arial" w:hAnsi="Arial" w:cs="Arial"/>
          <w:sz w:val="22"/>
          <w:szCs w:val="22"/>
        </w:rPr>
        <w:t>Pełnomocnik Rektora ds. Równego Traktowania</w:t>
      </w:r>
    </w:p>
    <w:p w14:paraId="3BC42F31" w14:textId="77777777" w:rsidR="00840005" w:rsidRPr="00C94B61" w:rsidRDefault="00840005" w:rsidP="00D503CB">
      <w:pPr>
        <w:pStyle w:val="NormalnyWeb"/>
        <w:pBdr>
          <w:bottom w:val="single" w:sz="4" w:space="1" w:color="auto"/>
        </w:pBdr>
        <w:jc w:val="both"/>
        <w:rPr>
          <w:rFonts w:ascii="Arial" w:hAnsi="Arial" w:cs="Arial"/>
          <w:sz w:val="22"/>
          <w:szCs w:val="22"/>
        </w:rPr>
      </w:pPr>
      <w:r w:rsidRPr="00C94B61">
        <w:rPr>
          <w:rFonts w:ascii="Arial" w:hAnsi="Arial" w:cs="Arial"/>
          <w:sz w:val="22"/>
          <w:szCs w:val="22"/>
        </w:rPr>
        <w:t>Cele: I,II, III, IV, V</w:t>
      </w:r>
    </w:p>
    <w:p w14:paraId="7053510A" w14:textId="77777777" w:rsidR="00D14F8F" w:rsidRPr="00C94B61" w:rsidRDefault="00D14F8F" w:rsidP="00931EFF">
      <w:pPr>
        <w:pStyle w:val="NormalnyWeb"/>
        <w:jc w:val="both"/>
        <w:rPr>
          <w:rFonts w:ascii="Arial" w:hAnsi="Arial" w:cs="Arial"/>
          <w:sz w:val="22"/>
          <w:szCs w:val="22"/>
        </w:rPr>
      </w:pPr>
    </w:p>
    <w:p w14:paraId="4758D3E2" w14:textId="77777777" w:rsidR="005B4875" w:rsidRDefault="005B4875">
      <w:pPr>
        <w:rPr>
          <w:rFonts w:ascii="Arial" w:eastAsia="Times New Roman" w:hAnsi="Arial" w:cs="Arial"/>
          <w:b/>
          <w:bCs/>
          <w:lang w:eastAsia="pl-PL"/>
        </w:rPr>
      </w:pPr>
      <w:r>
        <w:rPr>
          <w:rFonts w:ascii="Arial" w:hAnsi="Arial" w:cs="Arial"/>
        </w:rPr>
        <w:br w:type="page"/>
      </w:r>
    </w:p>
    <w:p w14:paraId="35C56AA1" w14:textId="77777777" w:rsidR="00E12D96" w:rsidRPr="00C94B61" w:rsidRDefault="00B535E1" w:rsidP="00B535E1">
      <w:pPr>
        <w:pStyle w:val="Nagwek1"/>
        <w:rPr>
          <w:rFonts w:ascii="Arial" w:hAnsi="Arial" w:cs="Arial"/>
        </w:rPr>
      </w:pPr>
      <w:bookmarkStart w:id="20" w:name="_Toc195257428"/>
      <w:r w:rsidRPr="00C94B61">
        <w:rPr>
          <w:rFonts w:ascii="Arial" w:hAnsi="Arial" w:cs="Arial"/>
        </w:rPr>
        <w:lastRenderedPageBreak/>
        <w:t>5. Harmonogram działań</w:t>
      </w:r>
      <w:bookmarkEnd w:id="20"/>
    </w:p>
    <w:tbl>
      <w:tblPr>
        <w:tblStyle w:val="Tabela-Siatka"/>
        <w:tblW w:w="0" w:type="auto"/>
        <w:tblBorders>
          <w:top w:val="single" w:sz="24" w:space="0" w:color="auto"/>
          <w:left w:val="single" w:sz="24" w:space="0" w:color="auto"/>
          <w:bottom w:val="single" w:sz="24" w:space="0" w:color="auto"/>
          <w:right w:val="single" w:sz="24" w:space="0" w:color="auto"/>
          <w:insideH w:val="single" w:sz="4" w:space="0" w:color="auto"/>
          <w:insideV w:val="single" w:sz="4" w:space="0" w:color="auto"/>
        </w:tblBorders>
        <w:tblLook w:val="04A0" w:firstRow="1" w:lastRow="0" w:firstColumn="1" w:lastColumn="0" w:noHBand="0" w:noVBand="1"/>
      </w:tblPr>
      <w:tblGrid>
        <w:gridCol w:w="746"/>
        <w:gridCol w:w="389"/>
        <w:gridCol w:w="389"/>
        <w:gridCol w:w="389"/>
        <w:gridCol w:w="388"/>
        <w:gridCol w:w="388"/>
        <w:gridCol w:w="388"/>
        <w:gridCol w:w="388"/>
        <w:gridCol w:w="388"/>
        <w:gridCol w:w="388"/>
        <w:gridCol w:w="388"/>
        <w:gridCol w:w="388"/>
        <w:gridCol w:w="388"/>
        <w:gridCol w:w="388"/>
        <w:gridCol w:w="388"/>
        <w:gridCol w:w="388"/>
        <w:gridCol w:w="388"/>
        <w:gridCol w:w="388"/>
        <w:gridCol w:w="388"/>
        <w:gridCol w:w="388"/>
        <w:gridCol w:w="388"/>
      </w:tblGrid>
      <w:tr w:rsidR="00E12D96" w:rsidRPr="00C94B61" w14:paraId="3F8C89FB" w14:textId="77777777" w:rsidTr="002962C3">
        <w:trPr>
          <w:trHeight w:val="553"/>
        </w:trPr>
        <w:tc>
          <w:tcPr>
            <w:tcW w:w="781" w:type="dxa"/>
            <w:vMerge w:val="restart"/>
            <w:tcBorders>
              <w:top w:val="single" w:sz="18" w:space="0" w:color="auto"/>
              <w:left w:val="single" w:sz="18" w:space="0" w:color="auto"/>
              <w:bottom w:val="single" w:sz="4" w:space="0" w:color="auto"/>
              <w:right w:val="single" w:sz="18" w:space="0" w:color="auto"/>
            </w:tcBorders>
            <w:vAlign w:val="center"/>
          </w:tcPr>
          <w:p w14:paraId="7198810C"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Działania</w:t>
            </w:r>
          </w:p>
        </w:tc>
        <w:tc>
          <w:tcPr>
            <w:tcW w:w="1548" w:type="dxa"/>
            <w:gridSpan w:val="4"/>
            <w:tcBorders>
              <w:top w:val="single" w:sz="18" w:space="0" w:color="auto"/>
              <w:left w:val="single" w:sz="18" w:space="0" w:color="auto"/>
              <w:bottom w:val="single" w:sz="18" w:space="0" w:color="auto"/>
              <w:right w:val="single" w:sz="18" w:space="0" w:color="auto"/>
            </w:tcBorders>
            <w:shd w:val="clear" w:color="auto" w:fill="00B050"/>
            <w:vAlign w:val="center"/>
          </w:tcPr>
          <w:p w14:paraId="029B8C0B"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2025</w:t>
            </w:r>
          </w:p>
        </w:tc>
        <w:tc>
          <w:tcPr>
            <w:tcW w:w="1548" w:type="dxa"/>
            <w:gridSpan w:val="4"/>
            <w:tcBorders>
              <w:top w:val="single" w:sz="18" w:space="0" w:color="auto"/>
              <w:left w:val="single" w:sz="18" w:space="0" w:color="auto"/>
              <w:bottom w:val="single" w:sz="18" w:space="0" w:color="auto"/>
              <w:right w:val="single" w:sz="18" w:space="0" w:color="auto"/>
            </w:tcBorders>
            <w:shd w:val="clear" w:color="auto" w:fill="00B0F0"/>
            <w:vAlign w:val="center"/>
          </w:tcPr>
          <w:p w14:paraId="24583E04"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2026</w:t>
            </w:r>
          </w:p>
        </w:tc>
        <w:tc>
          <w:tcPr>
            <w:tcW w:w="1544" w:type="dxa"/>
            <w:gridSpan w:val="4"/>
            <w:tcBorders>
              <w:top w:val="single" w:sz="18" w:space="0" w:color="auto"/>
              <w:left w:val="single" w:sz="18" w:space="0" w:color="auto"/>
              <w:bottom w:val="single" w:sz="18" w:space="0" w:color="auto"/>
              <w:right w:val="single" w:sz="18" w:space="0" w:color="auto"/>
            </w:tcBorders>
            <w:shd w:val="clear" w:color="auto" w:fill="FFC000"/>
            <w:vAlign w:val="center"/>
          </w:tcPr>
          <w:p w14:paraId="684FE5E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2027</w:t>
            </w:r>
          </w:p>
        </w:tc>
        <w:tc>
          <w:tcPr>
            <w:tcW w:w="1544" w:type="dxa"/>
            <w:gridSpan w:val="4"/>
            <w:tcBorders>
              <w:top w:val="single" w:sz="18" w:space="0" w:color="auto"/>
              <w:left w:val="single" w:sz="18" w:space="0" w:color="auto"/>
              <w:bottom w:val="single" w:sz="18" w:space="0" w:color="auto"/>
              <w:right w:val="single" w:sz="18" w:space="0" w:color="auto"/>
            </w:tcBorders>
            <w:shd w:val="clear" w:color="auto" w:fill="A546F1"/>
            <w:vAlign w:val="center"/>
          </w:tcPr>
          <w:p w14:paraId="5C331C6A"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2028</w:t>
            </w:r>
          </w:p>
        </w:tc>
        <w:tc>
          <w:tcPr>
            <w:tcW w:w="1544" w:type="dxa"/>
            <w:gridSpan w:val="4"/>
            <w:tcBorders>
              <w:top w:val="single" w:sz="18" w:space="0" w:color="auto"/>
              <w:left w:val="single" w:sz="18" w:space="0" w:color="auto"/>
              <w:bottom w:val="single" w:sz="18" w:space="0" w:color="auto"/>
              <w:right w:val="single" w:sz="18" w:space="0" w:color="auto"/>
            </w:tcBorders>
            <w:shd w:val="clear" w:color="auto" w:fill="C4EEFF" w:themeFill="accent2" w:themeFillTint="33"/>
            <w:vAlign w:val="center"/>
          </w:tcPr>
          <w:p w14:paraId="2FD5FE61"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2029</w:t>
            </w:r>
          </w:p>
        </w:tc>
      </w:tr>
      <w:tr w:rsidR="00E12D96" w:rsidRPr="00C94B61" w14:paraId="58A4993E" w14:textId="77777777" w:rsidTr="002962C3">
        <w:tc>
          <w:tcPr>
            <w:tcW w:w="781" w:type="dxa"/>
            <w:vMerge/>
            <w:tcBorders>
              <w:top w:val="single" w:sz="4" w:space="0" w:color="auto"/>
              <w:left w:val="single" w:sz="18" w:space="0" w:color="auto"/>
              <w:bottom w:val="single" w:sz="18" w:space="0" w:color="auto"/>
              <w:right w:val="single" w:sz="18" w:space="0" w:color="auto"/>
            </w:tcBorders>
            <w:vAlign w:val="center"/>
          </w:tcPr>
          <w:p w14:paraId="0D964B9C" w14:textId="77777777" w:rsidR="00E12D96" w:rsidRPr="00C94B61" w:rsidRDefault="00E12D96" w:rsidP="00471D7C">
            <w:pPr>
              <w:jc w:val="center"/>
              <w:rPr>
                <w:rFonts w:ascii="Arial" w:hAnsi="Arial" w:cs="Arial"/>
                <w:sz w:val="18"/>
                <w:szCs w:val="18"/>
              </w:rPr>
            </w:pPr>
          </w:p>
        </w:tc>
        <w:tc>
          <w:tcPr>
            <w:tcW w:w="387" w:type="dxa"/>
            <w:tcBorders>
              <w:top w:val="single" w:sz="18" w:space="0" w:color="auto"/>
              <w:left w:val="single" w:sz="18" w:space="0" w:color="auto"/>
              <w:bottom w:val="single" w:sz="18" w:space="0" w:color="auto"/>
            </w:tcBorders>
            <w:shd w:val="clear" w:color="auto" w:fill="00B050"/>
            <w:vAlign w:val="center"/>
          </w:tcPr>
          <w:p w14:paraId="59DF68F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Q1</w:t>
            </w:r>
          </w:p>
        </w:tc>
        <w:tc>
          <w:tcPr>
            <w:tcW w:w="387" w:type="dxa"/>
            <w:tcBorders>
              <w:top w:val="single" w:sz="18" w:space="0" w:color="auto"/>
              <w:bottom w:val="single" w:sz="18" w:space="0" w:color="auto"/>
            </w:tcBorders>
            <w:shd w:val="clear" w:color="auto" w:fill="00B050"/>
            <w:vAlign w:val="center"/>
          </w:tcPr>
          <w:p w14:paraId="6ACA24D7"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Q2</w:t>
            </w:r>
          </w:p>
        </w:tc>
        <w:tc>
          <w:tcPr>
            <w:tcW w:w="387" w:type="dxa"/>
            <w:tcBorders>
              <w:top w:val="single" w:sz="18" w:space="0" w:color="auto"/>
              <w:bottom w:val="single" w:sz="18" w:space="0" w:color="auto"/>
            </w:tcBorders>
            <w:shd w:val="clear" w:color="auto" w:fill="00B050"/>
            <w:vAlign w:val="center"/>
          </w:tcPr>
          <w:p w14:paraId="67F441E4"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Q3</w:t>
            </w:r>
          </w:p>
        </w:tc>
        <w:tc>
          <w:tcPr>
            <w:tcW w:w="387" w:type="dxa"/>
            <w:tcBorders>
              <w:top w:val="single" w:sz="18" w:space="0" w:color="auto"/>
              <w:bottom w:val="single" w:sz="18" w:space="0" w:color="auto"/>
              <w:right w:val="single" w:sz="18" w:space="0" w:color="auto"/>
            </w:tcBorders>
            <w:shd w:val="clear" w:color="auto" w:fill="00B050"/>
            <w:vAlign w:val="center"/>
          </w:tcPr>
          <w:p w14:paraId="2090B659"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Q4</w:t>
            </w:r>
          </w:p>
        </w:tc>
        <w:tc>
          <w:tcPr>
            <w:tcW w:w="387" w:type="dxa"/>
            <w:tcBorders>
              <w:top w:val="single" w:sz="18" w:space="0" w:color="auto"/>
              <w:left w:val="single" w:sz="18" w:space="0" w:color="auto"/>
              <w:bottom w:val="single" w:sz="18" w:space="0" w:color="auto"/>
            </w:tcBorders>
            <w:shd w:val="clear" w:color="auto" w:fill="00B0F0"/>
            <w:vAlign w:val="center"/>
          </w:tcPr>
          <w:p w14:paraId="6AB04B19"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Q1</w:t>
            </w:r>
          </w:p>
        </w:tc>
        <w:tc>
          <w:tcPr>
            <w:tcW w:w="387" w:type="dxa"/>
            <w:tcBorders>
              <w:top w:val="single" w:sz="18" w:space="0" w:color="auto"/>
              <w:bottom w:val="single" w:sz="18" w:space="0" w:color="auto"/>
            </w:tcBorders>
            <w:shd w:val="clear" w:color="auto" w:fill="00B0F0"/>
            <w:vAlign w:val="center"/>
          </w:tcPr>
          <w:p w14:paraId="083DE4F6"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Q2</w:t>
            </w:r>
          </w:p>
        </w:tc>
        <w:tc>
          <w:tcPr>
            <w:tcW w:w="387" w:type="dxa"/>
            <w:tcBorders>
              <w:top w:val="single" w:sz="18" w:space="0" w:color="auto"/>
              <w:bottom w:val="single" w:sz="18" w:space="0" w:color="auto"/>
            </w:tcBorders>
            <w:shd w:val="clear" w:color="auto" w:fill="00B0F0"/>
            <w:vAlign w:val="center"/>
          </w:tcPr>
          <w:p w14:paraId="498573E7"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Q3</w:t>
            </w:r>
          </w:p>
        </w:tc>
        <w:tc>
          <w:tcPr>
            <w:tcW w:w="387" w:type="dxa"/>
            <w:tcBorders>
              <w:top w:val="single" w:sz="18" w:space="0" w:color="auto"/>
              <w:bottom w:val="single" w:sz="18" w:space="0" w:color="auto"/>
              <w:right w:val="single" w:sz="18" w:space="0" w:color="auto"/>
            </w:tcBorders>
            <w:shd w:val="clear" w:color="auto" w:fill="00B0F0"/>
            <w:vAlign w:val="center"/>
          </w:tcPr>
          <w:p w14:paraId="1FBC4A26"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Q4</w:t>
            </w:r>
          </w:p>
        </w:tc>
        <w:tc>
          <w:tcPr>
            <w:tcW w:w="386" w:type="dxa"/>
            <w:tcBorders>
              <w:top w:val="single" w:sz="18" w:space="0" w:color="auto"/>
              <w:left w:val="single" w:sz="18" w:space="0" w:color="auto"/>
              <w:bottom w:val="single" w:sz="18" w:space="0" w:color="auto"/>
            </w:tcBorders>
            <w:shd w:val="clear" w:color="auto" w:fill="FFC000"/>
            <w:vAlign w:val="center"/>
          </w:tcPr>
          <w:p w14:paraId="1575567E"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Q1</w:t>
            </w:r>
          </w:p>
        </w:tc>
        <w:tc>
          <w:tcPr>
            <w:tcW w:w="386" w:type="dxa"/>
            <w:tcBorders>
              <w:top w:val="single" w:sz="18" w:space="0" w:color="auto"/>
              <w:bottom w:val="single" w:sz="18" w:space="0" w:color="auto"/>
            </w:tcBorders>
            <w:shd w:val="clear" w:color="auto" w:fill="FFC000"/>
            <w:vAlign w:val="center"/>
          </w:tcPr>
          <w:p w14:paraId="5183EC9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Q2</w:t>
            </w:r>
          </w:p>
        </w:tc>
        <w:tc>
          <w:tcPr>
            <w:tcW w:w="386" w:type="dxa"/>
            <w:tcBorders>
              <w:top w:val="single" w:sz="18" w:space="0" w:color="auto"/>
              <w:bottom w:val="single" w:sz="18" w:space="0" w:color="auto"/>
            </w:tcBorders>
            <w:shd w:val="clear" w:color="auto" w:fill="FFC000"/>
            <w:vAlign w:val="center"/>
          </w:tcPr>
          <w:p w14:paraId="4D17A436"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Q3</w:t>
            </w:r>
          </w:p>
        </w:tc>
        <w:tc>
          <w:tcPr>
            <w:tcW w:w="386" w:type="dxa"/>
            <w:tcBorders>
              <w:top w:val="single" w:sz="18" w:space="0" w:color="auto"/>
              <w:bottom w:val="single" w:sz="18" w:space="0" w:color="auto"/>
              <w:right w:val="single" w:sz="18" w:space="0" w:color="auto"/>
            </w:tcBorders>
            <w:shd w:val="clear" w:color="auto" w:fill="FFC000"/>
            <w:vAlign w:val="center"/>
          </w:tcPr>
          <w:p w14:paraId="1F03792C"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Q4</w:t>
            </w:r>
          </w:p>
        </w:tc>
        <w:tc>
          <w:tcPr>
            <w:tcW w:w="386" w:type="dxa"/>
            <w:tcBorders>
              <w:top w:val="single" w:sz="18" w:space="0" w:color="auto"/>
              <w:left w:val="single" w:sz="18" w:space="0" w:color="auto"/>
              <w:bottom w:val="single" w:sz="18" w:space="0" w:color="auto"/>
            </w:tcBorders>
            <w:shd w:val="clear" w:color="auto" w:fill="A546F1"/>
            <w:vAlign w:val="center"/>
          </w:tcPr>
          <w:p w14:paraId="634C4062"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Q1</w:t>
            </w:r>
          </w:p>
        </w:tc>
        <w:tc>
          <w:tcPr>
            <w:tcW w:w="386" w:type="dxa"/>
            <w:tcBorders>
              <w:top w:val="single" w:sz="18" w:space="0" w:color="auto"/>
              <w:bottom w:val="single" w:sz="18" w:space="0" w:color="auto"/>
            </w:tcBorders>
            <w:shd w:val="clear" w:color="auto" w:fill="A546F1"/>
            <w:vAlign w:val="center"/>
          </w:tcPr>
          <w:p w14:paraId="7F4EE0AA"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Q2</w:t>
            </w:r>
          </w:p>
        </w:tc>
        <w:tc>
          <w:tcPr>
            <w:tcW w:w="386" w:type="dxa"/>
            <w:tcBorders>
              <w:top w:val="single" w:sz="18" w:space="0" w:color="auto"/>
              <w:bottom w:val="single" w:sz="18" w:space="0" w:color="auto"/>
            </w:tcBorders>
            <w:shd w:val="clear" w:color="auto" w:fill="A546F1"/>
            <w:vAlign w:val="center"/>
          </w:tcPr>
          <w:p w14:paraId="100DDDA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Q3</w:t>
            </w:r>
          </w:p>
        </w:tc>
        <w:tc>
          <w:tcPr>
            <w:tcW w:w="386" w:type="dxa"/>
            <w:tcBorders>
              <w:top w:val="single" w:sz="18" w:space="0" w:color="auto"/>
              <w:bottom w:val="single" w:sz="18" w:space="0" w:color="auto"/>
              <w:right w:val="single" w:sz="18" w:space="0" w:color="auto"/>
            </w:tcBorders>
            <w:shd w:val="clear" w:color="auto" w:fill="A546F1"/>
            <w:vAlign w:val="center"/>
          </w:tcPr>
          <w:p w14:paraId="7EFC5DB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Q4</w:t>
            </w:r>
          </w:p>
        </w:tc>
        <w:tc>
          <w:tcPr>
            <w:tcW w:w="386" w:type="dxa"/>
            <w:tcBorders>
              <w:top w:val="single" w:sz="18" w:space="0" w:color="auto"/>
              <w:left w:val="single" w:sz="18" w:space="0" w:color="auto"/>
              <w:bottom w:val="single" w:sz="18" w:space="0" w:color="auto"/>
            </w:tcBorders>
            <w:shd w:val="clear" w:color="auto" w:fill="C4EEFF" w:themeFill="accent2" w:themeFillTint="33"/>
            <w:vAlign w:val="center"/>
          </w:tcPr>
          <w:p w14:paraId="32A391AA"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Q1</w:t>
            </w:r>
          </w:p>
        </w:tc>
        <w:tc>
          <w:tcPr>
            <w:tcW w:w="386" w:type="dxa"/>
            <w:tcBorders>
              <w:top w:val="single" w:sz="18" w:space="0" w:color="auto"/>
              <w:bottom w:val="single" w:sz="18" w:space="0" w:color="auto"/>
            </w:tcBorders>
            <w:shd w:val="clear" w:color="auto" w:fill="C4EEFF" w:themeFill="accent2" w:themeFillTint="33"/>
            <w:vAlign w:val="center"/>
          </w:tcPr>
          <w:p w14:paraId="4818077D"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Q2</w:t>
            </w:r>
          </w:p>
        </w:tc>
        <w:tc>
          <w:tcPr>
            <w:tcW w:w="386" w:type="dxa"/>
            <w:tcBorders>
              <w:top w:val="single" w:sz="18" w:space="0" w:color="auto"/>
              <w:bottom w:val="single" w:sz="18" w:space="0" w:color="auto"/>
            </w:tcBorders>
            <w:shd w:val="clear" w:color="auto" w:fill="C4EEFF" w:themeFill="accent2" w:themeFillTint="33"/>
            <w:vAlign w:val="center"/>
          </w:tcPr>
          <w:p w14:paraId="5CE4335B"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Q3</w:t>
            </w:r>
          </w:p>
        </w:tc>
        <w:tc>
          <w:tcPr>
            <w:tcW w:w="386" w:type="dxa"/>
            <w:tcBorders>
              <w:top w:val="single" w:sz="18" w:space="0" w:color="auto"/>
              <w:bottom w:val="single" w:sz="18" w:space="0" w:color="auto"/>
              <w:right w:val="single" w:sz="18" w:space="0" w:color="auto"/>
            </w:tcBorders>
            <w:shd w:val="clear" w:color="auto" w:fill="C4EEFF" w:themeFill="accent2" w:themeFillTint="33"/>
            <w:vAlign w:val="center"/>
          </w:tcPr>
          <w:p w14:paraId="399307F2"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Q4</w:t>
            </w:r>
          </w:p>
        </w:tc>
      </w:tr>
      <w:tr w:rsidR="00E12D96" w:rsidRPr="00C94B61" w14:paraId="55E03027" w14:textId="77777777" w:rsidTr="002962C3">
        <w:tc>
          <w:tcPr>
            <w:tcW w:w="781" w:type="dxa"/>
            <w:tcBorders>
              <w:top w:val="single" w:sz="18" w:space="0" w:color="auto"/>
              <w:left w:val="single" w:sz="18" w:space="0" w:color="auto"/>
              <w:right w:val="single" w:sz="18" w:space="0" w:color="auto"/>
            </w:tcBorders>
            <w:vAlign w:val="center"/>
          </w:tcPr>
          <w:p w14:paraId="3D97C08E"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w:t>
            </w:r>
          </w:p>
        </w:tc>
        <w:tc>
          <w:tcPr>
            <w:tcW w:w="387" w:type="dxa"/>
            <w:tcBorders>
              <w:top w:val="single" w:sz="18" w:space="0" w:color="auto"/>
              <w:left w:val="single" w:sz="18" w:space="0" w:color="auto"/>
            </w:tcBorders>
          </w:tcPr>
          <w:p w14:paraId="01C2EA0C" w14:textId="77777777" w:rsidR="00E12D96" w:rsidRPr="00C94B61" w:rsidRDefault="00E12D96" w:rsidP="00471D7C">
            <w:pPr>
              <w:rPr>
                <w:rFonts w:ascii="Arial" w:hAnsi="Arial" w:cs="Arial"/>
                <w:sz w:val="18"/>
                <w:szCs w:val="18"/>
              </w:rPr>
            </w:pPr>
          </w:p>
        </w:tc>
        <w:tc>
          <w:tcPr>
            <w:tcW w:w="387" w:type="dxa"/>
            <w:tcBorders>
              <w:top w:val="single" w:sz="18" w:space="0" w:color="auto"/>
            </w:tcBorders>
          </w:tcPr>
          <w:p w14:paraId="2D997566" w14:textId="77777777" w:rsidR="00E12D96" w:rsidRPr="00C94B61" w:rsidRDefault="00E12D96" w:rsidP="00471D7C">
            <w:pPr>
              <w:rPr>
                <w:rFonts w:ascii="Arial" w:hAnsi="Arial" w:cs="Arial"/>
                <w:sz w:val="18"/>
                <w:szCs w:val="18"/>
              </w:rPr>
            </w:pPr>
          </w:p>
        </w:tc>
        <w:tc>
          <w:tcPr>
            <w:tcW w:w="387" w:type="dxa"/>
            <w:tcBorders>
              <w:top w:val="single" w:sz="18" w:space="0" w:color="auto"/>
            </w:tcBorders>
          </w:tcPr>
          <w:p w14:paraId="733995E2" w14:textId="77777777" w:rsidR="00E12D96" w:rsidRPr="00C94B61" w:rsidRDefault="00E12D96" w:rsidP="00471D7C">
            <w:pPr>
              <w:rPr>
                <w:rFonts w:ascii="Arial" w:hAnsi="Arial" w:cs="Arial"/>
                <w:sz w:val="18"/>
                <w:szCs w:val="18"/>
              </w:rPr>
            </w:pPr>
          </w:p>
        </w:tc>
        <w:tc>
          <w:tcPr>
            <w:tcW w:w="387" w:type="dxa"/>
            <w:tcBorders>
              <w:top w:val="single" w:sz="18" w:space="0" w:color="auto"/>
              <w:right w:val="single" w:sz="18" w:space="0" w:color="auto"/>
            </w:tcBorders>
            <w:shd w:val="clear" w:color="auto" w:fill="00B050"/>
          </w:tcPr>
          <w:p w14:paraId="0337E90E" w14:textId="77777777" w:rsidR="00E12D96" w:rsidRPr="00C94B61" w:rsidRDefault="00E12D96" w:rsidP="00471D7C">
            <w:pPr>
              <w:rPr>
                <w:rFonts w:ascii="Arial" w:hAnsi="Arial" w:cs="Arial"/>
                <w:sz w:val="18"/>
                <w:szCs w:val="18"/>
              </w:rPr>
            </w:pPr>
          </w:p>
        </w:tc>
        <w:tc>
          <w:tcPr>
            <w:tcW w:w="387" w:type="dxa"/>
            <w:tcBorders>
              <w:top w:val="single" w:sz="18" w:space="0" w:color="auto"/>
              <w:left w:val="single" w:sz="18" w:space="0" w:color="auto"/>
            </w:tcBorders>
            <w:shd w:val="clear" w:color="auto" w:fill="00B0F0"/>
          </w:tcPr>
          <w:p w14:paraId="12F46B92" w14:textId="77777777" w:rsidR="00E12D96" w:rsidRPr="00C94B61" w:rsidRDefault="00E12D96" w:rsidP="00471D7C">
            <w:pPr>
              <w:rPr>
                <w:rFonts w:ascii="Arial" w:hAnsi="Arial" w:cs="Arial"/>
                <w:sz w:val="18"/>
                <w:szCs w:val="18"/>
              </w:rPr>
            </w:pPr>
          </w:p>
        </w:tc>
        <w:tc>
          <w:tcPr>
            <w:tcW w:w="387" w:type="dxa"/>
            <w:tcBorders>
              <w:top w:val="single" w:sz="18" w:space="0" w:color="auto"/>
            </w:tcBorders>
          </w:tcPr>
          <w:p w14:paraId="45CF7D55" w14:textId="77777777" w:rsidR="00E12D96" w:rsidRPr="00C94B61" w:rsidRDefault="00E12D96" w:rsidP="00471D7C">
            <w:pPr>
              <w:rPr>
                <w:rFonts w:ascii="Arial" w:hAnsi="Arial" w:cs="Arial"/>
                <w:sz w:val="18"/>
                <w:szCs w:val="18"/>
              </w:rPr>
            </w:pPr>
          </w:p>
        </w:tc>
        <w:tc>
          <w:tcPr>
            <w:tcW w:w="387" w:type="dxa"/>
            <w:tcBorders>
              <w:top w:val="single" w:sz="18" w:space="0" w:color="auto"/>
            </w:tcBorders>
          </w:tcPr>
          <w:p w14:paraId="440806B0" w14:textId="77777777" w:rsidR="00E12D96" w:rsidRPr="00C94B61" w:rsidRDefault="00E12D96" w:rsidP="00471D7C">
            <w:pPr>
              <w:rPr>
                <w:rFonts w:ascii="Arial" w:hAnsi="Arial" w:cs="Arial"/>
                <w:sz w:val="18"/>
                <w:szCs w:val="18"/>
              </w:rPr>
            </w:pPr>
          </w:p>
        </w:tc>
        <w:tc>
          <w:tcPr>
            <w:tcW w:w="387" w:type="dxa"/>
            <w:tcBorders>
              <w:top w:val="single" w:sz="18" w:space="0" w:color="auto"/>
              <w:right w:val="single" w:sz="18" w:space="0" w:color="auto"/>
            </w:tcBorders>
          </w:tcPr>
          <w:p w14:paraId="02F55B7E" w14:textId="77777777" w:rsidR="00E12D96" w:rsidRPr="00C94B61" w:rsidRDefault="00E12D96" w:rsidP="00471D7C">
            <w:pPr>
              <w:rPr>
                <w:rFonts w:ascii="Arial" w:hAnsi="Arial" w:cs="Arial"/>
                <w:sz w:val="18"/>
                <w:szCs w:val="18"/>
              </w:rPr>
            </w:pPr>
          </w:p>
        </w:tc>
        <w:tc>
          <w:tcPr>
            <w:tcW w:w="386" w:type="dxa"/>
            <w:tcBorders>
              <w:top w:val="single" w:sz="18" w:space="0" w:color="auto"/>
              <w:left w:val="single" w:sz="18" w:space="0" w:color="auto"/>
            </w:tcBorders>
            <w:shd w:val="clear" w:color="auto" w:fill="FFC000"/>
          </w:tcPr>
          <w:p w14:paraId="19C3A42D" w14:textId="77777777" w:rsidR="00E12D96" w:rsidRPr="00C94B61" w:rsidRDefault="00E12D96" w:rsidP="00471D7C">
            <w:pPr>
              <w:rPr>
                <w:rFonts w:ascii="Arial" w:hAnsi="Arial" w:cs="Arial"/>
                <w:sz w:val="18"/>
                <w:szCs w:val="18"/>
              </w:rPr>
            </w:pPr>
          </w:p>
        </w:tc>
        <w:tc>
          <w:tcPr>
            <w:tcW w:w="386" w:type="dxa"/>
            <w:tcBorders>
              <w:top w:val="single" w:sz="18" w:space="0" w:color="auto"/>
            </w:tcBorders>
          </w:tcPr>
          <w:p w14:paraId="017E1D0F" w14:textId="77777777" w:rsidR="00E12D96" w:rsidRPr="00C94B61" w:rsidRDefault="00E12D96" w:rsidP="00471D7C">
            <w:pPr>
              <w:rPr>
                <w:rFonts w:ascii="Arial" w:hAnsi="Arial" w:cs="Arial"/>
                <w:sz w:val="18"/>
                <w:szCs w:val="18"/>
              </w:rPr>
            </w:pPr>
          </w:p>
        </w:tc>
        <w:tc>
          <w:tcPr>
            <w:tcW w:w="386" w:type="dxa"/>
            <w:tcBorders>
              <w:top w:val="single" w:sz="18" w:space="0" w:color="auto"/>
            </w:tcBorders>
          </w:tcPr>
          <w:p w14:paraId="5E2D703C" w14:textId="77777777" w:rsidR="00E12D96" w:rsidRPr="00C94B61" w:rsidRDefault="00E12D96" w:rsidP="00471D7C">
            <w:pPr>
              <w:rPr>
                <w:rFonts w:ascii="Arial" w:hAnsi="Arial" w:cs="Arial"/>
                <w:sz w:val="18"/>
                <w:szCs w:val="18"/>
              </w:rPr>
            </w:pPr>
          </w:p>
        </w:tc>
        <w:tc>
          <w:tcPr>
            <w:tcW w:w="386" w:type="dxa"/>
            <w:tcBorders>
              <w:top w:val="single" w:sz="18" w:space="0" w:color="auto"/>
              <w:right w:val="single" w:sz="18" w:space="0" w:color="auto"/>
            </w:tcBorders>
          </w:tcPr>
          <w:p w14:paraId="103798F3" w14:textId="77777777" w:rsidR="00E12D96" w:rsidRPr="00C94B61" w:rsidRDefault="00E12D96" w:rsidP="00471D7C">
            <w:pPr>
              <w:rPr>
                <w:rFonts w:ascii="Arial" w:hAnsi="Arial" w:cs="Arial"/>
                <w:sz w:val="18"/>
                <w:szCs w:val="18"/>
              </w:rPr>
            </w:pPr>
          </w:p>
        </w:tc>
        <w:tc>
          <w:tcPr>
            <w:tcW w:w="386" w:type="dxa"/>
            <w:tcBorders>
              <w:top w:val="single" w:sz="18" w:space="0" w:color="auto"/>
              <w:left w:val="single" w:sz="18" w:space="0" w:color="auto"/>
            </w:tcBorders>
            <w:shd w:val="clear" w:color="auto" w:fill="7030A0"/>
          </w:tcPr>
          <w:p w14:paraId="3FF3577A" w14:textId="77777777" w:rsidR="00E12D96" w:rsidRPr="00C94B61" w:rsidRDefault="00E12D96" w:rsidP="00471D7C">
            <w:pPr>
              <w:rPr>
                <w:rFonts w:ascii="Arial" w:hAnsi="Arial" w:cs="Arial"/>
                <w:sz w:val="18"/>
                <w:szCs w:val="18"/>
              </w:rPr>
            </w:pPr>
          </w:p>
        </w:tc>
        <w:tc>
          <w:tcPr>
            <w:tcW w:w="386" w:type="dxa"/>
            <w:tcBorders>
              <w:top w:val="single" w:sz="18" w:space="0" w:color="auto"/>
            </w:tcBorders>
          </w:tcPr>
          <w:p w14:paraId="756FBBCF" w14:textId="77777777" w:rsidR="00E12D96" w:rsidRPr="00C94B61" w:rsidRDefault="00E12D96" w:rsidP="00471D7C">
            <w:pPr>
              <w:rPr>
                <w:rFonts w:ascii="Arial" w:hAnsi="Arial" w:cs="Arial"/>
                <w:sz w:val="18"/>
                <w:szCs w:val="18"/>
              </w:rPr>
            </w:pPr>
          </w:p>
        </w:tc>
        <w:tc>
          <w:tcPr>
            <w:tcW w:w="386" w:type="dxa"/>
            <w:tcBorders>
              <w:top w:val="single" w:sz="18" w:space="0" w:color="auto"/>
            </w:tcBorders>
          </w:tcPr>
          <w:p w14:paraId="5A84E1E5" w14:textId="77777777" w:rsidR="00E12D96" w:rsidRPr="00C94B61" w:rsidRDefault="00E12D96" w:rsidP="00471D7C">
            <w:pPr>
              <w:rPr>
                <w:rFonts w:ascii="Arial" w:hAnsi="Arial" w:cs="Arial"/>
                <w:sz w:val="18"/>
                <w:szCs w:val="18"/>
              </w:rPr>
            </w:pPr>
          </w:p>
        </w:tc>
        <w:tc>
          <w:tcPr>
            <w:tcW w:w="386" w:type="dxa"/>
            <w:tcBorders>
              <w:top w:val="single" w:sz="18" w:space="0" w:color="auto"/>
              <w:right w:val="single" w:sz="18" w:space="0" w:color="auto"/>
            </w:tcBorders>
          </w:tcPr>
          <w:p w14:paraId="36DAE509" w14:textId="77777777" w:rsidR="00E12D96" w:rsidRPr="00C94B61" w:rsidRDefault="00E12D96" w:rsidP="00471D7C">
            <w:pPr>
              <w:rPr>
                <w:rFonts w:ascii="Arial" w:hAnsi="Arial" w:cs="Arial"/>
                <w:sz w:val="18"/>
                <w:szCs w:val="18"/>
              </w:rPr>
            </w:pPr>
          </w:p>
        </w:tc>
        <w:tc>
          <w:tcPr>
            <w:tcW w:w="386" w:type="dxa"/>
            <w:tcBorders>
              <w:top w:val="single" w:sz="18" w:space="0" w:color="auto"/>
              <w:left w:val="single" w:sz="18" w:space="0" w:color="auto"/>
            </w:tcBorders>
            <w:shd w:val="clear" w:color="auto" w:fill="C4EEFF" w:themeFill="accent2" w:themeFillTint="33"/>
          </w:tcPr>
          <w:p w14:paraId="069151C1" w14:textId="77777777" w:rsidR="00E12D96" w:rsidRPr="00C94B61" w:rsidRDefault="00E12D96" w:rsidP="00471D7C">
            <w:pPr>
              <w:rPr>
                <w:rFonts w:ascii="Arial" w:hAnsi="Arial" w:cs="Arial"/>
                <w:sz w:val="18"/>
                <w:szCs w:val="18"/>
              </w:rPr>
            </w:pPr>
          </w:p>
        </w:tc>
        <w:tc>
          <w:tcPr>
            <w:tcW w:w="386" w:type="dxa"/>
            <w:tcBorders>
              <w:top w:val="single" w:sz="18" w:space="0" w:color="auto"/>
            </w:tcBorders>
          </w:tcPr>
          <w:p w14:paraId="0FFA1788" w14:textId="77777777" w:rsidR="00E12D96" w:rsidRPr="00C94B61" w:rsidRDefault="00E12D96" w:rsidP="00471D7C">
            <w:pPr>
              <w:rPr>
                <w:rFonts w:ascii="Arial" w:hAnsi="Arial" w:cs="Arial"/>
                <w:sz w:val="18"/>
                <w:szCs w:val="18"/>
              </w:rPr>
            </w:pPr>
          </w:p>
        </w:tc>
        <w:tc>
          <w:tcPr>
            <w:tcW w:w="386" w:type="dxa"/>
            <w:tcBorders>
              <w:top w:val="single" w:sz="18" w:space="0" w:color="auto"/>
            </w:tcBorders>
          </w:tcPr>
          <w:p w14:paraId="08657BA6" w14:textId="77777777" w:rsidR="00E12D96" w:rsidRPr="00C94B61" w:rsidRDefault="00E12D96" w:rsidP="00471D7C">
            <w:pPr>
              <w:rPr>
                <w:rFonts w:ascii="Arial" w:hAnsi="Arial" w:cs="Arial"/>
                <w:sz w:val="18"/>
                <w:szCs w:val="18"/>
              </w:rPr>
            </w:pPr>
          </w:p>
        </w:tc>
        <w:tc>
          <w:tcPr>
            <w:tcW w:w="386" w:type="dxa"/>
            <w:tcBorders>
              <w:top w:val="single" w:sz="18" w:space="0" w:color="auto"/>
              <w:right w:val="single" w:sz="18" w:space="0" w:color="auto"/>
            </w:tcBorders>
          </w:tcPr>
          <w:p w14:paraId="38454E78" w14:textId="77777777" w:rsidR="00E12D96" w:rsidRPr="00C94B61" w:rsidRDefault="00E12D96" w:rsidP="00471D7C">
            <w:pPr>
              <w:rPr>
                <w:rFonts w:ascii="Arial" w:hAnsi="Arial" w:cs="Arial"/>
                <w:sz w:val="18"/>
                <w:szCs w:val="18"/>
              </w:rPr>
            </w:pPr>
          </w:p>
        </w:tc>
      </w:tr>
      <w:tr w:rsidR="00E12D96" w:rsidRPr="00C94B61" w14:paraId="4CA8C292" w14:textId="77777777" w:rsidTr="002962C3">
        <w:tc>
          <w:tcPr>
            <w:tcW w:w="781" w:type="dxa"/>
            <w:tcBorders>
              <w:left w:val="single" w:sz="18" w:space="0" w:color="auto"/>
              <w:right w:val="single" w:sz="18" w:space="0" w:color="auto"/>
            </w:tcBorders>
            <w:vAlign w:val="center"/>
          </w:tcPr>
          <w:p w14:paraId="14A42ADA"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w:t>
            </w:r>
          </w:p>
        </w:tc>
        <w:tc>
          <w:tcPr>
            <w:tcW w:w="387" w:type="dxa"/>
            <w:tcBorders>
              <w:left w:val="single" w:sz="18" w:space="0" w:color="auto"/>
            </w:tcBorders>
          </w:tcPr>
          <w:p w14:paraId="790CA923" w14:textId="77777777" w:rsidR="00E12D96" w:rsidRPr="00C94B61" w:rsidRDefault="00E12D96" w:rsidP="00471D7C">
            <w:pPr>
              <w:rPr>
                <w:rFonts w:ascii="Arial" w:hAnsi="Arial" w:cs="Arial"/>
                <w:sz w:val="18"/>
                <w:szCs w:val="18"/>
              </w:rPr>
            </w:pPr>
          </w:p>
        </w:tc>
        <w:tc>
          <w:tcPr>
            <w:tcW w:w="387" w:type="dxa"/>
          </w:tcPr>
          <w:p w14:paraId="75C1898A" w14:textId="77777777" w:rsidR="00E12D96" w:rsidRPr="00C94B61" w:rsidRDefault="00E12D96" w:rsidP="00471D7C">
            <w:pPr>
              <w:rPr>
                <w:rFonts w:ascii="Arial" w:hAnsi="Arial" w:cs="Arial"/>
                <w:sz w:val="18"/>
                <w:szCs w:val="18"/>
              </w:rPr>
            </w:pPr>
          </w:p>
        </w:tc>
        <w:tc>
          <w:tcPr>
            <w:tcW w:w="387" w:type="dxa"/>
          </w:tcPr>
          <w:p w14:paraId="1CC66DA5"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36905D2"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6F110993" w14:textId="77777777" w:rsidR="00E12D96" w:rsidRPr="00C94B61" w:rsidRDefault="00E12D96" w:rsidP="00471D7C">
            <w:pPr>
              <w:rPr>
                <w:rFonts w:ascii="Arial" w:hAnsi="Arial" w:cs="Arial"/>
                <w:sz w:val="18"/>
                <w:szCs w:val="18"/>
              </w:rPr>
            </w:pPr>
          </w:p>
        </w:tc>
        <w:tc>
          <w:tcPr>
            <w:tcW w:w="387" w:type="dxa"/>
          </w:tcPr>
          <w:p w14:paraId="7BA946C2" w14:textId="77777777" w:rsidR="00E12D96" w:rsidRPr="00C94B61" w:rsidRDefault="00E12D96" w:rsidP="00471D7C">
            <w:pPr>
              <w:rPr>
                <w:rFonts w:ascii="Arial" w:hAnsi="Arial" w:cs="Arial"/>
                <w:sz w:val="18"/>
                <w:szCs w:val="18"/>
              </w:rPr>
            </w:pPr>
          </w:p>
        </w:tc>
        <w:tc>
          <w:tcPr>
            <w:tcW w:w="387" w:type="dxa"/>
            <w:shd w:val="clear" w:color="auto" w:fill="00B0F0"/>
          </w:tcPr>
          <w:p w14:paraId="280C7225"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083BE0D"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91EAC92" w14:textId="77777777" w:rsidR="00E12D96" w:rsidRPr="00C94B61" w:rsidRDefault="00E12D96" w:rsidP="00471D7C">
            <w:pPr>
              <w:rPr>
                <w:rFonts w:ascii="Arial" w:hAnsi="Arial" w:cs="Arial"/>
                <w:sz w:val="18"/>
                <w:szCs w:val="18"/>
              </w:rPr>
            </w:pPr>
          </w:p>
        </w:tc>
        <w:tc>
          <w:tcPr>
            <w:tcW w:w="386" w:type="dxa"/>
          </w:tcPr>
          <w:p w14:paraId="08CF518F" w14:textId="77777777" w:rsidR="00E12D96" w:rsidRPr="00C94B61" w:rsidRDefault="00E12D96" w:rsidP="00471D7C">
            <w:pPr>
              <w:rPr>
                <w:rFonts w:ascii="Arial" w:hAnsi="Arial" w:cs="Arial"/>
                <w:sz w:val="18"/>
                <w:szCs w:val="18"/>
              </w:rPr>
            </w:pPr>
          </w:p>
        </w:tc>
        <w:tc>
          <w:tcPr>
            <w:tcW w:w="386" w:type="dxa"/>
          </w:tcPr>
          <w:p w14:paraId="147884D6"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E8CCDD2"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2AC0E774" w14:textId="77777777" w:rsidR="00E12D96" w:rsidRPr="00C94B61" w:rsidRDefault="00E12D96" w:rsidP="00471D7C">
            <w:pPr>
              <w:rPr>
                <w:rFonts w:ascii="Arial" w:hAnsi="Arial" w:cs="Arial"/>
                <w:sz w:val="18"/>
                <w:szCs w:val="18"/>
              </w:rPr>
            </w:pPr>
          </w:p>
        </w:tc>
        <w:tc>
          <w:tcPr>
            <w:tcW w:w="386" w:type="dxa"/>
          </w:tcPr>
          <w:p w14:paraId="457C11DA" w14:textId="77777777" w:rsidR="00E12D96" w:rsidRPr="00C94B61" w:rsidRDefault="00E12D96" w:rsidP="00471D7C">
            <w:pPr>
              <w:rPr>
                <w:rFonts w:ascii="Arial" w:hAnsi="Arial" w:cs="Arial"/>
                <w:sz w:val="18"/>
                <w:szCs w:val="18"/>
              </w:rPr>
            </w:pPr>
          </w:p>
        </w:tc>
        <w:tc>
          <w:tcPr>
            <w:tcW w:w="386" w:type="dxa"/>
          </w:tcPr>
          <w:p w14:paraId="43C5A153"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FCAD1C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2DEBD52" w14:textId="77777777" w:rsidR="00E12D96" w:rsidRPr="00C94B61" w:rsidRDefault="00E12D96" w:rsidP="00471D7C">
            <w:pPr>
              <w:rPr>
                <w:rFonts w:ascii="Arial" w:hAnsi="Arial" w:cs="Arial"/>
                <w:sz w:val="18"/>
                <w:szCs w:val="18"/>
              </w:rPr>
            </w:pPr>
          </w:p>
        </w:tc>
        <w:tc>
          <w:tcPr>
            <w:tcW w:w="386" w:type="dxa"/>
          </w:tcPr>
          <w:p w14:paraId="6611E08F" w14:textId="77777777" w:rsidR="00E12D96" w:rsidRPr="00C94B61" w:rsidRDefault="00E12D96" w:rsidP="00471D7C">
            <w:pPr>
              <w:rPr>
                <w:rFonts w:ascii="Arial" w:hAnsi="Arial" w:cs="Arial"/>
                <w:sz w:val="18"/>
                <w:szCs w:val="18"/>
              </w:rPr>
            </w:pPr>
          </w:p>
        </w:tc>
        <w:tc>
          <w:tcPr>
            <w:tcW w:w="386" w:type="dxa"/>
          </w:tcPr>
          <w:p w14:paraId="56E0ABD5"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42CFB13" w14:textId="77777777" w:rsidR="00E12D96" w:rsidRPr="00C94B61" w:rsidRDefault="00E12D96" w:rsidP="00471D7C">
            <w:pPr>
              <w:rPr>
                <w:rFonts w:ascii="Arial" w:hAnsi="Arial" w:cs="Arial"/>
                <w:sz w:val="18"/>
                <w:szCs w:val="18"/>
              </w:rPr>
            </w:pPr>
          </w:p>
        </w:tc>
      </w:tr>
      <w:tr w:rsidR="00E12D96" w:rsidRPr="00C94B61" w14:paraId="375906E1" w14:textId="77777777" w:rsidTr="002962C3">
        <w:trPr>
          <w:trHeight w:val="233"/>
        </w:trPr>
        <w:tc>
          <w:tcPr>
            <w:tcW w:w="781" w:type="dxa"/>
            <w:tcBorders>
              <w:left w:val="single" w:sz="18" w:space="0" w:color="auto"/>
              <w:right w:val="single" w:sz="18" w:space="0" w:color="auto"/>
            </w:tcBorders>
            <w:vAlign w:val="center"/>
          </w:tcPr>
          <w:p w14:paraId="013D3D80"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D3</w:t>
            </w:r>
          </w:p>
        </w:tc>
        <w:tc>
          <w:tcPr>
            <w:tcW w:w="387" w:type="dxa"/>
            <w:tcBorders>
              <w:left w:val="single" w:sz="18" w:space="0" w:color="auto"/>
            </w:tcBorders>
          </w:tcPr>
          <w:p w14:paraId="256CFE8A" w14:textId="77777777" w:rsidR="00E12D96" w:rsidRPr="00C94B61" w:rsidRDefault="00E12D96" w:rsidP="00471D7C">
            <w:pPr>
              <w:rPr>
                <w:rFonts w:ascii="Arial" w:hAnsi="Arial" w:cs="Arial"/>
                <w:sz w:val="18"/>
                <w:szCs w:val="18"/>
              </w:rPr>
            </w:pPr>
          </w:p>
        </w:tc>
        <w:tc>
          <w:tcPr>
            <w:tcW w:w="387" w:type="dxa"/>
          </w:tcPr>
          <w:p w14:paraId="616DBFF6" w14:textId="77777777" w:rsidR="00E12D96" w:rsidRPr="00C94B61" w:rsidRDefault="00E12D96" w:rsidP="00471D7C">
            <w:pPr>
              <w:rPr>
                <w:rFonts w:ascii="Arial" w:hAnsi="Arial" w:cs="Arial"/>
                <w:sz w:val="18"/>
                <w:szCs w:val="18"/>
              </w:rPr>
            </w:pPr>
          </w:p>
        </w:tc>
        <w:tc>
          <w:tcPr>
            <w:tcW w:w="387" w:type="dxa"/>
          </w:tcPr>
          <w:p w14:paraId="4A6A1ED0"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642CFD02"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2CF321B3" w14:textId="77777777" w:rsidR="00E12D96" w:rsidRPr="00C94B61" w:rsidRDefault="00E12D96" w:rsidP="00471D7C">
            <w:pPr>
              <w:rPr>
                <w:rFonts w:ascii="Arial" w:hAnsi="Arial" w:cs="Arial"/>
                <w:sz w:val="18"/>
                <w:szCs w:val="18"/>
              </w:rPr>
            </w:pPr>
          </w:p>
        </w:tc>
        <w:tc>
          <w:tcPr>
            <w:tcW w:w="387" w:type="dxa"/>
          </w:tcPr>
          <w:p w14:paraId="0660A00E" w14:textId="77777777" w:rsidR="00E12D96" w:rsidRPr="00C94B61" w:rsidRDefault="00E12D96" w:rsidP="00471D7C">
            <w:pPr>
              <w:rPr>
                <w:rFonts w:ascii="Arial" w:hAnsi="Arial" w:cs="Arial"/>
                <w:sz w:val="18"/>
                <w:szCs w:val="18"/>
              </w:rPr>
            </w:pPr>
          </w:p>
        </w:tc>
        <w:tc>
          <w:tcPr>
            <w:tcW w:w="387" w:type="dxa"/>
          </w:tcPr>
          <w:p w14:paraId="43E8EC43"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59BCA280"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34B2F260" w14:textId="77777777" w:rsidR="00E12D96" w:rsidRPr="00C94B61" w:rsidRDefault="00E12D96" w:rsidP="00471D7C">
            <w:pPr>
              <w:rPr>
                <w:rFonts w:ascii="Arial" w:hAnsi="Arial" w:cs="Arial"/>
                <w:sz w:val="18"/>
                <w:szCs w:val="18"/>
              </w:rPr>
            </w:pPr>
          </w:p>
        </w:tc>
        <w:tc>
          <w:tcPr>
            <w:tcW w:w="386" w:type="dxa"/>
          </w:tcPr>
          <w:p w14:paraId="5009199A" w14:textId="77777777" w:rsidR="00E12D96" w:rsidRPr="00C94B61" w:rsidRDefault="00E12D96" w:rsidP="00471D7C">
            <w:pPr>
              <w:rPr>
                <w:rFonts w:ascii="Arial" w:hAnsi="Arial" w:cs="Arial"/>
                <w:sz w:val="18"/>
                <w:szCs w:val="18"/>
              </w:rPr>
            </w:pPr>
          </w:p>
        </w:tc>
        <w:tc>
          <w:tcPr>
            <w:tcW w:w="386" w:type="dxa"/>
          </w:tcPr>
          <w:p w14:paraId="082802CA"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01FFAAB2"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84421B1" w14:textId="77777777" w:rsidR="00E12D96" w:rsidRPr="00C94B61" w:rsidRDefault="00E12D96" w:rsidP="00471D7C">
            <w:pPr>
              <w:rPr>
                <w:rFonts w:ascii="Arial" w:hAnsi="Arial" w:cs="Arial"/>
                <w:sz w:val="18"/>
                <w:szCs w:val="18"/>
              </w:rPr>
            </w:pPr>
          </w:p>
        </w:tc>
        <w:tc>
          <w:tcPr>
            <w:tcW w:w="386" w:type="dxa"/>
          </w:tcPr>
          <w:p w14:paraId="78CD5186" w14:textId="77777777" w:rsidR="00E12D96" w:rsidRPr="00C94B61" w:rsidRDefault="00E12D96" w:rsidP="00471D7C">
            <w:pPr>
              <w:rPr>
                <w:rFonts w:ascii="Arial" w:hAnsi="Arial" w:cs="Arial"/>
                <w:sz w:val="18"/>
                <w:szCs w:val="18"/>
              </w:rPr>
            </w:pPr>
          </w:p>
        </w:tc>
        <w:tc>
          <w:tcPr>
            <w:tcW w:w="386" w:type="dxa"/>
          </w:tcPr>
          <w:p w14:paraId="77BD8ACC"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3D829D8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6E25A20" w14:textId="77777777" w:rsidR="00E12D96" w:rsidRPr="00C94B61" w:rsidRDefault="00E12D96" w:rsidP="00471D7C">
            <w:pPr>
              <w:rPr>
                <w:rFonts w:ascii="Arial" w:hAnsi="Arial" w:cs="Arial"/>
                <w:sz w:val="18"/>
                <w:szCs w:val="18"/>
              </w:rPr>
            </w:pPr>
          </w:p>
        </w:tc>
        <w:tc>
          <w:tcPr>
            <w:tcW w:w="386" w:type="dxa"/>
          </w:tcPr>
          <w:p w14:paraId="44A850CC" w14:textId="77777777" w:rsidR="00E12D96" w:rsidRPr="00C94B61" w:rsidRDefault="00E12D96" w:rsidP="00471D7C">
            <w:pPr>
              <w:rPr>
                <w:rFonts w:ascii="Arial" w:hAnsi="Arial" w:cs="Arial"/>
                <w:sz w:val="18"/>
                <w:szCs w:val="18"/>
              </w:rPr>
            </w:pPr>
          </w:p>
        </w:tc>
        <w:tc>
          <w:tcPr>
            <w:tcW w:w="386" w:type="dxa"/>
          </w:tcPr>
          <w:p w14:paraId="08306D6B"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44E2440A" w14:textId="77777777" w:rsidR="00E12D96" w:rsidRPr="00C94B61" w:rsidRDefault="00E12D96" w:rsidP="00471D7C">
            <w:pPr>
              <w:rPr>
                <w:rFonts w:ascii="Arial" w:hAnsi="Arial" w:cs="Arial"/>
                <w:sz w:val="18"/>
                <w:szCs w:val="18"/>
              </w:rPr>
            </w:pPr>
          </w:p>
        </w:tc>
      </w:tr>
      <w:tr w:rsidR="00E12D96" w:rsidRPr="00C94B61" w14:paraId="1ACB886F" w14:textId="77777777" w:rsidTr="002962C3">
        <w:trPr>
          <w:trHeight w:val="185"/>
        </w:trPr>
        <w:tc>
          <w:tcPr>
            <w:tcW w:w="781" w:type="dxa"/>
            <w:tcBorders>
              <w:left w:val="single" w:sz="18" w:space="0" w:color="auto"/>
              <w:right w:val="single" w:sz="18" w:space="0" w:color="auto"/>
            </w:tcBorders>
            <w:vAlign w:val="center"/>
          </w:tcPr>
          <w:p w14:paraId="6D69B802"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D4</w:t>
            </w:r>
          </w:p>
        </w:tc>
        <w:tc>
          <w:tcPr>
            <w:tcW w:w="387" w:type="dxa"/>
            <w:tcBorders>
              <w:left w:val="single" w:sz="18" w:space="0" w:color="auto"/>
            </w:tcBorders>
          </w:tcPr>
          <w:p w14:paraId="0BC50F81" w14:textId="77777777" w:rsidR="00E12D96" w:rsidRPr="00C94B61" w:rsidRDefault="00E12D96" w:rsidP="00471D7C">
            <w:pPr>
              <w:rPr>
                <w:rFonts w:ascii="Arial" w:hAnsi="Arial" w:cs="Arial"/>
                <w:sz w:val="18"/>
                <w:szCs w:val="18"/>
              </w:rPr>
            </w:pPr>
          </w:p>
        </w:tc>
        <w:tc>
          <w:tcPr>
            <w:tcW w:w="387" w:type="dxa"/>
          </w:tcPr>
          <w:p w14:paraId="21F07532" w14:textId="77777777" w:rsidR="00E12D96" w:rsidRPr="00C94B61" w:rsidRDefault="00E12D96" w:rsidP="00471D7C">
            <w:pPr>
              <w:rPr>
                <w:rFonts w:ascii="Arial" w:hAnsi="Arial" w:cs="Arial"/>
                <w:sz w:val="18"/>
                <w:szCs w:val="18"/>
              </w:rPr>
            </w:pPr>
          </w:p>
        </w:tc>
        <w:tc>
          <w:tcPr>
            <w:tcW w:w="387" w:type="dxa"/>
          </w:tcPr>
          <w:p w14:paraId="20CCD4E2"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auto"/>
          </w:tcPr>
          <w:p w14:paraId="6D0FB425" w14:textId="77777777" w:rsidR="00E12D96" w:rsidRPr="00C94B61" w:rsidRDefault="00E12D96" w:rsidP="00471D7C">
            <w:pPr>
              <w:rPr>
                <w:rFonts w:ascii="Arial" w:hAnsi="Arial" w:cs="Arial"/>
                <w:color w:val="FF0000"/>
                <w:sz w:val="18"/>
                <w:szCs w:val="18"/>
              </w:rPr>
            </w:pPr>
          </w:p>
        </w:tc>
        <w:tc>
          <w:tcPr>
            <w:tcW w:w="387" w:type="dxa"/>
            <w:tcBorders>
              <w:left w:val="single" w:sz="18" w:space="0" w:color="auto"/>
            </w:tcBorders>
            <w:shd w:val="clear" w:color="auto" w:fill="00B0F0"/>
          </w:tcPr>
          <w:p w14:paraId="0E7EEBAD" w14:textId="77777777" w:rsidR="00E12D96" w:rsidRPr="00C94B61" w:rsidRDefault="00E12D96" w:rsidP="00471D7C">
            <w:pPr>
              <w:rPr>
                <w:rFonts w:ascii="Arial" w:hAnsi="Arial" w:cs="Arial"/>
                <w:color w:val="FF0000"/>
                <w:sz w:val="18"/>
                <w:szCs w:val="18"/>
              </w:rPr>
            </w:pPr>
          </w:p>
        </w:tc>
        <w:tc>
          <w:tcPr>
            <w:tcW w:w="387" w:type="dxa"/>
            <w:shd w:val="clear" w:color="auto" w:fill="00B0F0"/>
          </w:tcPr>
          <w:p w14:paraId="3624059E" w14:textId="77777777" w:rsidR="00E12D96" w:rsidRPr="00C94B61" w:rsidRDefault="00E12D96" w:rsidP="00471D7C">
            <w:pPr>
              <w:rPr>
                <w:rFonts w:ascii="Arial" w:hAnsi="Arial" w:cs="Arial"/>
                <w:color w:val="FF0000"/>
                <w:sz w:val="18"/>
                <w:szCs w:val="18"/>
              </w:rPr>
            </w:pPr>
          </w:p>
        </w:tc>
        <w:tc>
          <w:tcPr>
            <w:tcW w:w="387" w:type="dxa"/>
            <w:shd w:val="clear" w:color="auto" w:fill="00B0F0"/>
          </w:tcPr>
          <w:p w14:paraId="1EF859F7" w14:textId="77777777" w:rsidR="00E12D96" w:rsidRPr="00C94B61" w:rsidRDefault="00E12D96" w:rsidP="00471D7C">
            <w:pPr>
              <w:rPr>
                <w:rFonts w:ascii="Arial" w:hAnsi="Arial" w:cs="Arial"/>
                <w:color w:val="FF0000"/>
                <w:sz w:val="18"/>
                <w:szCs w:val="18"/>
              </w:rPr>
            </w:pPr>
          </w:p>
        </w:tc>
        <w:tc>
          <w:tcPr>
            <w:tcW w:w="387" w:type="dxa"/>
            <w:tcBorders>
              <w:right w:val="single" w:sz="18" w:space="0" w:color="auto"/>
            </w:tcBorders>
            <w:shd w:val="clear" w:color="auto" w:fill="00B0F0"/>
          </w:tcPr>
          <w:p w14:paraId="38A00ADC" w14:textId="77777777" w:rsidR="00E12D96" w:rsidRPr="00C94B61" w:rsidRDefault="00E12D96" w:rsidP="00471D7C">
            <w:pPr>
              <w:rPr>
                <w:rFonts w:ascii="Arial" w:hAnsi="Arial" w:cs="Arial"/>
                <w:color w:val="FF0000"/>
                <w:sz w:val="18"/>
                <w:szCs w:val="18"/>
              </w:rPr>
            </w:pPr>
          </w:p>
        </w:tc>
        <w:tc>
          <w:tcPr>
            <w:tcW w:w="386" w:type="dxa"/>
            <w:tcBorders>
              <w:left w:val="single" w:sz="18" w:space="0" w:color="auto"/>
            </w:tcBorders>
            <w:shd w:val="clear" w:color="auto" w:fill="FFC000"/>
          </w:tcPr>
          <w:p w14:paraId="6ECD6140" w14:textId="77777777" w:rsidR="00E12D96" w:rsidRPr="00C94B61" w:rsidRDefault="00E12D96" w:rsidP="00471D7C">
            <w:pPr>
              <w:rPr>
                <w:rFonts w:ascii="Arial" w:hAnsi="Arial" w:cs="Arial"/>
                <w:color w:val="FF0000"/>
                <w:sz w:val="18"/>
                <w:szCs w:val="18"/>
              </w:rPr>
            </w:pPr>
          </w:p>
        </w:tc>
        <w:tc>
          <w:tcPr>
            <w:tcW w:w="386" w:type="dxa"/>
            <w:shd w:val="clear" w:color="auto" w:fill="FFC000"/>
          </w:tcPr>
          <w:p w14:paraId="5818D174" w14:textId="77777777" w:rsidR="00E12D96" w:rsidRPr="00C94B61" w:rsidRDefault="00E12D96" w:rsidP="00471D7C">
            <w:pPr>
              <w:rPr>
                <w:rFonts w:ascii="Arial" w:hAnsi="Arial" w:cs="Arial"/>
                <w:color w:val="FF0000"/>
                <w:sz w:val="18"/>
                <w:szCs w:val="18"/>
              </w:rPr>
            </w:pPr>
          </w:p>
        </w:tc>
        <w:tc>
          <w:tcPr>
            <w:tcW w:w="386" w:type="dxa"/>
            <w:shd w:val="clear" w:color="auto" w:fill="FFC000"/>
          </w:tcPr>
          <w:p w14:paraId="4B283D0F" w14:textId="77777777" w:rsidR="00E12D96" w:rsidRPr="00C94B61" w:rsidRDefault="00E12D96" w:rsidP="00471D7C">
            <w:pPr>
              <w:rPr>
                <w:rFonts w:ascii="Arial" w:hAnsi="Arial" w:cs="Arial"/>
                <w:color w:val="FF0000"/>
                <w:sz w:val="18"/>
                <w:szCs w:val="18"/>
              </w:rPr>
            </w:pPr>
          </w:p>
        </w:tc>
        <w:tc>
          <w:tcPr>
            <w:tcW w:w="386" w:type="dxa"/>
            <w:tcBorders>
              <w:right w:val="single" w:sz="18" w:space="0" w:color="auto"/>
            </w:tcBorders>
            <w:shd w:val="clear" w:color="auto" w:fill="FFC000"/>
          </w:tcPr>
          <w:p w14:paraId="61BB5432" w14:textId="77777777" w:rsidR="00E12D96" w:rsidRPr="00C94B61" w:rsidRDefault="00E12D96" w:rsidP="00471D7C">
            <w:pPr>
              <w:rPr>
                <w:rFonts w:ascii="Arial" w:hAnsi="Arial" w:cs="Arial"/>
                <w:color w:val="FF0000"/>
                <w:sz w:val="18"/>
                <w:szCs w:val="18"/>
              </w:rPr>
            </w:pPr>
          </w:p>
        </w:tc>
        <w:tc>
          <w:tcPr>
            <w:tcW w:w="386" w:type="dxa"/>
            <w:tcBorders>
              <w:left w:val="single" w:sz="18" w:space="0" w:color="auto"/>
            </w:tcBorders>
            <w:shd w:val="clear" w:color="auto" w:fill="7030A0"/>
          </w:tcPr>
          <w:p w14:paraId="6A99E3A5" w14:textId="77777777" w:rsidR="00E12D96" w:rsidRPr="00C94B61" w:rsidRDefault="00E12D96" w:rsidP="00471D7C">
            <w:pPr>
              <w:rPr>
                <w:rFonts w:ascii="Arial" w:hAnsi="Arial" w:cs="Arial"/>
                <w:color w:val="FF0000"/>
                <w:sz w:val="18"/>
                <w:szCs w:val="18"/>
              </w:rPr>
            </w:pPr>
          </w:p>
        </w:tc>
        <w:tc>
          <w:tcPr>
            <w:tcW w:w="386" w:type="dxa"/>
            <w:shd w:val="clear" w:color="auto" w:fill="7030A0"/>
          </w:tcPr>
          <w:p w14:paraId="2CBF16D8" w14:textId="77777777" w:rsidR="00E12D96" w:rsidRPr="00C94B61" w:rsidRDefault="00E12D96" w:rsidP="00471D7C">
            <w:pPr>
              <w:rPr>
                <w:rFonts w:ascii="Arial" w:hAnsi="Arial" w:cs="Arial"/>
                <w:color w:val="FF0000"/>
                <w:sz w:val="18"/>
                <w:szCs w:val="18"/>
              </w:rPr>
            </w:pPr>
          </w:p>
        </w:tc>
        <w:tc>
          <w:tcPr>
            <w:tcW w:w="386" w:type="dxa"/>
            <w:shd w:val="clear" w:color="auto" w:fill="7030A0"/>
          </w:tcPr>
          <w:p w14:paraId="39DC3782" w14:textId="77777777" w:rsidR="00E12D96" w:rsidRPr="00C94B61" w:rsidRDefault="00E12D96" w:rsidP="00471D7C">
            <w:pPr>
              <w:rPr>
                <w:rFonts w:ascii="Arial" w:hAnsi="Arial" w:cs="Arial"/>
                <w:color w:val="FF0000"/>
                <w:sz w:val="18"/>
                <w:szCs w:val="18"/>
              </w:rPr>
            </w:pPr>
          </w:p>
        </w:tc>
        <w:tc>
          <w:tcPr>
            <w:tcW w:w="386" w:type="dxa"/>
            <w:tcBorders>
              <w:right w:val="single" w:sz="18" w:space="0" w:color="auto"/>
            </w:tcBorders>
            <w:shd w:val="clear" w:color="auto" w:fill="7030A0"/>
          </w:tcPr>
          <w:p w14:paraId="504A444D" w14:textId="77777777" w:rsidR="00E12D96" w:rsidRPr="00C94B61" w:rsidRDefault="00E12D96" w:rsidP="00471D7C">
            <w:pPr>
              <w:rPr>
                <w:rFonts w:ascii="Arial" w:hAnsi="Arial" w:cs="Arial"/>
                <w:color w:val="FF0000"/>
                <w:sz w:val="18"/>
                <w:szCs w:val="18"/>
              </w:rPr>
            </w:pPr>
          </w:p>
        </w:tc>
        <w:tc>
          <w:tcPr>
            <w:tcW w:w="386" w:type="dxa"/>
            <w:tcBorders>
              <w:left w:val="single" w:sz="18" w:space="0" w:color="auto"/>
            </w:tcBorders>
            <w:shd w:val="clear" w:color="auto" w:fill="C4EEFF" w:themeFill="accent2" w:themeFillTint="33"/>
          </w:tcPr>
          <w:p w14:paraId="4C2B2227" w14:textId="77777777" w:rsidR="00E12D96" w:rsidRPr="00C94B61" w:rsidRDefault="00E12D96" w:rsidP="00471D7C">
            <w:pPr>
              <w:rPr>
                <w:rFonts w:ascii="Arial" w:hAnsi="Arial" w:cs="Arial"/>
                <w:color w:val="FF0000"/>
                <w:sz w:val="18"/>
                <w:szCs w:val="18"/>
              </w:rPr>
            </w:pPr>
          </w:p>
        </w:tc>
        <w:tc>
          <w:tcPr>
            <w:tcW w:w="386" w:type="dxa"/>
            <w:shd w:val="clear" w:color="auto" w:fill="C4EEFF" w:themeFill="accent2" w:themeFillTint="33"/>
          </w:tcPr>
          <w:p w14:paraId="2DCA0664" w14:textId="77777777" w:rsidR="00E12D96" w:rsidRPr="00C94B61" w:rsidRDefault="00E12D96" w:rsidP="00471D7C">
            <w:pPr>
              <w:rPr>
                <w:rFonts w:ascii="Arial" w:hAnsi="Arial" w:cs="Arial"/>
                <w:color w:val="FF0000"/>
                <w:sz w:val="18"/>
                <w:szCs w:val="18"/>
              </w:rPr>
            </w:pPr>
          </w:p>
        </w:tc>
        <w:tc>
          <w:tcPr>
            <w:tcW w:w="386" w:type="dxa"/>
            <w:shd w:val="clear" w:color="auto" w:fill="C4EEFF" w:themeFill="accent2" w:themeFillTint="33"/>
          </w:tcPr>
          <w:p w14:paraId="3A63E419" w14:textId="77777777" w:rsidR="00E12D96" w:rsidRPr="00C94B61" w:rsidRDefault="00E12D96" w:rsidP="00471D7C">
            <w:pPr>
              <w:rPr>
                <w:rFonts w:ascii="Arial" w:hAnsi="Arial" w:cs="Arial"/>
                <w:color w:val="FF0000"/>
                <w:sz w:val="18"/>
                <w:szCs w:val="18"/>
              </w:rPr>
            </w:pPr>
          </w:p>
        </w:tc>
        <w:tc>
          <w:tcPr>
            <w:tcW w:w="386" w:type="dxa"/>
            <w:tcBorders>
              <w:right w:val="single" w:sz="18" w:space="0" w:color="auto"/>
            </w:tcBorders>
            <w:shd w:val="clear" w:color="auto" w:fill="C4EEFF" w:themeFill="accent2" w:themeFillTint="33"/>
          </w:tcPr>
          <w:p w14:paraId="25326EA5" w14:textId="77777777" w:rsidR="00E12D96" w:rsidRPr="00C94B61" w:rsidRDefault="00E12D96" w:rsidP="00471D7C">
            <w:pPr>
              <w:rPr>
                <w:rFonts w:ascii="Arial" w:hAnsi="Arial" w:cs="Arial"/>
                <w:color w:val="FF0000"/>
                <w:sz w:val="18"/>
                <w:szCs w:val="18"/>
              </w:rPr>
            </w:pPr>
          </w:p>
        </w:tc>
      </w:tr>
      <w:tr w:rsidR="00E12D96" w:rsidRPr="00C94B61" w14:paraId="62B34F72" w14:textId="77777777" w:rsidTr="002962C3">
        <w:tc>
          <w:tcPr>
            <w:tcW w:w="781" w:type="dxa"/>
            <w:tcBorders>
              <w:left w:val="single" w:sz="18" w:space="0" w:color="auto"/>
              <w:right w:val="single" w:sz="18" w:space="0" w:color="auto"/>
            </w:tcBorders>
            <w:vAlign w:val="center"/>
          </w:tcPr>
          <w:p w14:paraId="0D3DD1A9"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D5</w:t>
            </w:r>
          </w:p>
        </w:tc>
        <w:tc>
          <w:tcPr>
            <w:tcW w:w="387" w:type="dxa"/>
            <w:tcBorders>
              <w:left w:val="single" w:sz="18" w:space="0" w:color="auto"/>
            </w:tcBorders>
          </w:tcPr>
          <w:p w14:paraId="17A0F0E0" w14:textId="77777777" w:rsidR="00E12D96" w:rsidRPr="00C94B61" w:rsidRDefault="00E12D96" w:rsidP="00471D7C">
            <w:pPr>
              <w:rPr>
                <w:rFonts w:ascii="Arial" w:hAnsi="Arial" w:cs="Arial"/>
                <w:sz w:val="18"/>
                <w:szCs w:val="18"/>
              </w:rPr>
            </w:pPr>
          </w:p>
        </w:tc>
        <w:tc>
          <w:tcPr>
            <w:tcW w:w="387" w:type="dxa"/>
            <w:shd w:val="clear" w:color="auto" w:fill="00B050"/>
          </w:tcPr>
          <w:p w14:paraId="144588DC" w14:textId="77777777" w:rsidR="00E12D96" w:rsidRPr="00C94B61" w:rsidRDefault="00E12D96" w:rsidP="00471D7C">
            <w:pPr>
              <w:rPr>
                <w:rFonts w:ascii="Arial" w:hAnsi="Arial" w:cs="Arial"/>
                <w:color w:val="FF0000"/>
                <w:sz w:val="18"/>
                <w:szCs w:val="18"/>
              </w:rPr>
            </w:pPr>
          </w:p>
        </w:tc>
        <w:tc>
          <w:tcPr>
            <w:tcW w:w="387" w:type="dxa"/>
          </w:tcPr>
          <w:p w14:paraId="4AA01E56"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7BB8AED7"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771879FE" w14:textId="77777777" w:rsidR="00E12D96" w:rsidRPr="00C94B61" w:rsidRDefault="00E12D96" w:rsidP="00471D7C">
            <w:pPr>
              <w:rPr>
                <w:rFonts w:ascii="Arial" w:hAnsi="Arial" w:cs="Arial"/>
                <w:sz w:val="18"/>
                <w:szCs w:val="18"/>
              </w:rPr>
            </w:pPr>
          </w:p>
        </w:tc>
        <w:tc>
          <w:tcPr>
            <w:tcW w:w="387" w:type="dxa"/>
            <w:shd w:val="clear" w:color="auto" w:fill="00B0F0"/>
          </w:tcPr>
          <w:p w14:paraId="010D0A46" w14:textId="77777777" w:rsidR="00E12D96" w:rsidRPr="00C94B61" w:rsidRDefault="00E12D96" w:rsidP="00471D7C">
            <w:pPr>
              <w:rPr>
                <w:rFonts w:ascii="Arial" w:hAnsi="Arial" w:cs="Arial"/>
                <w:sz w:val="18"/>
                <w:szCs w:val="18"/>
              </w:rPr>
            </w:pPr>
          </w:p>
        </w:tc>
        <w:tc>
          <w:tcPr>
            <w:tcW w:w="387" w:type="dxa"/>
          </w:tcPr>
          <w:p w14:paraId="6C4FE2CA"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4FBC448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49E2965" w14:textId="77777777" w:rsidR="00E12D96" w:rsidRPr="00C94B61" w:rsidRDefault="00E12D96" w:rsidP="00471D7C">
            <w:pPr>
              <w:rPr>
                <w:rFonts w:ascii="Arial" w:hAnsi="Arial" w:cs="Arial"/>
                <w:sz w:val="18"/>
                <w:szCs w:val="18"/>
              </w:rPr>
            </w:pPr>
          </w:p>
        </w:tc>
        <w:tc>
          <w:tcPr>
            <w:tcW w:w="386" w:type="dxa"/>
            <w:shd w:val="clear" w:color="auto" w:fill="FFC000"/>
          </w:tcPr>
          <w:p w14:paraId="42A6B134" w14:textId="77777777" w:rsidR="00E12D96" w:rsidRPr="00C94B61" w:rsidRDefault="00E12D96" w:rsidP="00471D7C">
            <w:pPr>
              <w:rPr>
                <w:rFonts w:ascii="Arial" w:hAnsi="Arial" w:cs="Arial"/>
                <w:sz w:val="18"/>
                <w:szCs w:val="18"/>
              </w:rPr>
            </w:pPr>
          </w:p>
        </w:tc>
        <w:tc>
          <w:tcPr>
            <w:tcW w:w="386" w:type="dxa"/>
          </w:tcPr>
          <w:p w14:paraId="0FE8E37F"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746C3D2D"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773D078" w14:textId="77777777" w:rsidR="00E12D96" w:rsidRPr="00C94B61" w:rsidRDefault="00E12D96" w:rsidP="00471D7C">
            <w:pPr>
              <w:rPr>
                <w:rFonts w:ascii="Arial" w:hAnsi="Arial" w:cs="Arial"/>
                <w:sz w:val="18"/>
                <w:szCs w:val="18"/>
              </w:rPr>
            </w:pPr>
          </w:p>
        </w:tc>
        <w:tc>
          <w:tcPr>
            <w:tcW w:w="386" w:type="dxa"/>
            <w:shd w:val="clear" w:color="auto" w:fill="7030A0"/>
          </w:tcPr>
          <w:p w14:paraId="311185CE" w14:textId="77777777" w:rsidR="00E12D96" w:rsidRPr="00C94B61" w:rsidRDefault="00E12D96" w:rsidP="00471D7C">
            <w:pPr>
              <w:rPr>
                <w:rFonts w:ascii="Arial" w:hAnsi="Arial" w:cs="Arial"/>
                <w:sz w:val="18"/>
                <w:szCs w:val="18"/>
              </w:rPr>
            </w:pPr>
          </w:p>
        </w:tc>
        <w:tc>
          <w:tcPr>
            <w:tcW w:w="386" w:type="dxa"/>
          </w:tcPr>
          <w:p w14:paraId="0846ED35"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2406B4AA"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304DB041"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2F6F86EE" w14:textId="77777777" w:rsidR="00E12D96" w:rsidRPr="00C94B61" w:rsidRDefault="00E12D96" w:rsidP="00471D7C">
            <w:pPr>
              <w:rPr>
                <w:rFonts w:ascii="Arial" w:hAnsi="Arial" w:cs="Arial"/>
                <w:sz w:val="18"/>
                <w:szCs w:val="18"/>
              </w:rPr>
            </w:pPr>
          </w:p>
        </w:tc>
        <w:tc>
          <w:tcPr>
            <w:tcW w:w="386" w:type="dxa"/>
          </w:tcPr>
          <w:p w14:paraId="64981FB7"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3B05A5B8" w14:textId="77777777" w:rsidR="00E12D96" w:rsidRPr="00C94B61" w:rsidRDefault="00E12D96" w:rsidP="00471D7C">
            <w:pPr>
              <w:rPr>
                <w:rFonts w:ascii="Arial" w:hAnsi="Arial" w:cs="Arial"/>
                <w:sz w:val="18"/>
                <w:szCs w:val="18"/>
              </w:rPr>
            </w:pPr>
          </w:p>
        </w:tc>
      </w:tr>
      <w:tr w:rsidR="00E12D96" w:rsidRPr="00C94B61" w14:paraId="6B390334" w14:textId="77777777" w:rsidTr="002962C3">
        <w:tc>
          <w:tcPr>
            <w:tcW w:w="781" w:type="dxa"/>
            <w:tcBorders>
              <w:left w:val="single" w:sz="18" w:space="0" w:color="auto"/>
              <w:right w:val="single" w:sz="18" w:space="0" w:color="auto"/>
            </w:tcBorders>
            <w:vAlign w:val="center"/>
          </w:tcPr>
          <w:p w14:paraId="13FBACD2"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D6</w:t>
            </w:r>
          </w:p>
        </w:tc>
        <w:tc>
          <w:tcPr>
            <w:tcW w:w="387" w:type="dxa"/>
            <w:tcBorders>
              <w:left w:val="single" w:sz="18" w:space="0" w:color="auto"/>
            </w:tcBorders>
          </w:tcPr>
          <w:p w14:paraId="3921B70D" w14:textId="77777777" w:rsidR="00E12D96" w:rsidRPr="00C94B61" w:rsidRDefault="00E12D96" w:rsidP="00471D7C">
            <w:pPr>
              <w:rPr>
                <w:rFonts w:ascii="Arial" w:hAnsi="Arial" w:cs="Arial"/>
                <w:sz w:val="18"/>
                <w:szCs w:val="18"/>
              </w:rPr>
            </w:pPr>
          </w:p>
        </w:tc>
        <w:tc>
          <w:tcPr>
            <w:tcW w:w="387" w:type="dxa"/>
            <w:shd w:val="clear" w:color="auto" w:fill="00B050"/>
          </w:tcPr>
          <w:p w14:paraId="5D78417E" w14:textId="77777777" w:rsidR="00E12D96" w:rsidRPr="00C94B61" w:rsidRDefault="00E12D96" w:rsidP="00471D7C">
            <w:pPr>
              <w:rPr>
                <w:rFonts w:ascii="Arial" w:hAnsi="Arial" w:cs="Arial"/>
                <w:sz w:val="18"/>
                <w:szCs w:val="18"/>
              </w:rPr>
            </w:pPr>
          </w:p>
        </w:tc>
        <w:tc>
          <w:tcPr>
            <w:tcW w:w="387" w:type="dxa"/>
          </w:tcPr>
          <w:p w14:paraId="69755B75"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56428BCB"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51F9C0FD" w14:textId="77777777" w:rsidR="00E12D96" w:rsidRPr="00C94B61" w:rsidRDefault="00E12D96" w:rsidP="00471D7C">
            <w:pPr>
              <w:rPr>
                <w:rFonts w:ascii="Arial" w:hAnsi="Arial" w:cs="Arial"/>
                <w:sz w:val="18"/>
                <w:szCs w:val="18"/>
              </w:rPr>
            </w:pPr>
          </w:p>
        </w:tc>
        <w:tc>
          <w:tcPr>
            <w:tcW w:w="387" w:type="dxa"/>
            <w:shd w:val="clear" w:color="auto" w:fill="00B0F0"/>
          </w:tcPr>
          <w:p w14:paraId="756D865E" w14:textId="77777777" w:rsidR="00E12D96" w:rsidRPr="00C94B61" w:rsidRDefault="00E12D96" w:rsidP="00471D7C">
            <w:pPr>
              <w:rPr>
                <w:rFonts w:ascii="Arial" w:hAnsi="Arial" w:cs="Arial"/>
                <w:sz w:val="18"/>
                <w:szCs w:val="18"/>
              </w:rPr>
            </w:pPr>
          </w:p>
        </w:tc>
        <w:tc>
          <w:tcPr>
            <w:tcW w:w="387" w:type="dxa"/>
          </w:tcPr>
          <w:p w14:paraId="05C8C9E6"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2F638E0"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3AF0A551" w14:textId="77777777" w:rsidR="00E12D96" w:rsidRPr="00C94B61" w:rsidRDefault="00E12D96" w:rsidP="00471D7C">
            <w:pPr>
              <w:rPr>
                <w:rFonts w:ascii="Arial" w:hAnsi="Arial" w:cs="Arial"/>
                <w:sz w:val="18"/>
                <w:szCs w:val="18"/>
              </w:rPr>
            </w:pPr>
          </w:p>
        </w:tc>
        <w:tc>
          <w:tcPr>
            <w:tcW w:w="386" w:type="dxa"/>
            <w:shd w:val="clear" w:color="auto" w:fill="FFC000"/>
          </w:tcPr>
          <w:p w14:paraId="3D02FA42" w14:textId="77777777" w:rsidR="00E12D96" w:rsidRPr="00C94B61" w:rsidRDefault="00E12D96" w:rsidP="00471D7C">
            <w:pPr>
              <w:rPr>
                <w:rFonts w:ascii="Arial" w:hAnsi="Arial" w:cs="Arial"/>
                <w:sz w:val="18"/>
                <w:szCs w:val="18"/>
              </w:rPr>
            </w:pPr>
          </w:p>
        </w:tc>
        <w:tc>
          <w:tcPr>
            <w:tcW w:w="386" w:type="dxa"/>
          </w:tcPr>
          <w:p w14:paraId="36477AB0"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F3A7B11"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31901FCE" w14:textId="77777777" w:rsidR="00E12D96" w:rsidRPr="00C94B61" w:rsidRDefault="00E12D96" w:rsidP="00471D7C">
            <w:pPr>
              <w:rPr>
                <w:rFonts w:ascii="Arial" w:hAnsi="Arial" w:cs="Arial"/>
                <w:sz w:val="18"/>
                <w:szCs w:val="18"/>
              </w:rPr>
            </w:pPr>
          </w:p>
        </w:tc>
        <w:tc>
          <w:tcPr>
            <w:tcW w:w="386" w:type="dxa"/>
            <w:shd w:val="clear" w:color="auto" w:fill="7030A0"/>
          </w:tcPr>
          <w:p w14:paraId="0120F995" w14:textId="77777777" w:rsidR="00E12D96" w:rsidRPr="00C94B61" w:rsidRDefault="00E12D96" w:rsidP="00471D7C">
            <w:pPr>
              <w:rPr>
                <w:rFonts w:ascii="Arial" w:hAnsi="Arial" w:cs="Arial"/>
                <w:sz w:val="18"/>
                <w:szCs w:val="18"/>
              </w:rPr>
            </w:pPr>
          </w:p>
        </w:tc>
        <w:tc>
          <w:tcPr>
            <w:tcW w:w="386" w:type="dxa"/>
          </w:tcPr>
          <w:p w14:paraId="69137123"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29E84BC5"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FAF93C4"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1DC49FD2" w14:textId="77777777" w:rsidR="00E12D96" w:rsidRPr="00C94B61" w:rsidRDefault="00E12D96" w:rsidP="00471D7C">
            <w:pPr>
              <w:rPr>
                <w:rFonts w:ascii="Arial" w:hAnsi="Arial" w:cs="Arial"/>
                <w:sz w:val="18"/>
                <w:szCs w:val="18"/>
              </w:rPr>
            </w:pPr>
          </w:p>
        </w:tc>
        <w:tc>
          <w:tcPr>
            <w:tcW w:w="386" w:type="dxa"/>
          </w:tcPr>
          <w:p w14:paraId="1B33F80F"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3C016D7" w14:textId="77777777" w:rsidR="00E12D96" w:rsidRPr="00C94B61" w:rsidRDefault="00E12D96" w:rsidP="00471D7C">
            <w:pPr>
              <w:rPr>
                <w:rFonts w:ascii="Arial" w:hAnsi="Arial" w:cs="Arial"/>
                <w:sz w:val="18"/>
                <w:szCs w:val="18"/>
              </w:rPr>
            </w:pPr>
          </w:p>
        </w:tc>
      </w:tr>
      <w:tr w:rsidR="00E12D96" w:rsidRPr="00C94B61" w14:paraId="6991752C" w14:textId="77777777" w:rsidTr="002962C3">
        <w:tc>
          <w:tcPr>
            <w:tcW w:w="781" w:type="dxa"/>
            <w:tcBorders>
              <w:left w:val="single" w:sz="18" w:space="0" w:color="auto"/>
              <w:right w:val="single" w:sz="18" w:space="0" w:color="auto"/>
            </w:tcBorders>
            <w:vAlign w:val="center"/>
          </w:tcPr>
          <w:p w14:paraId="053CDE9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D7</w:t>
            </w:r>
          </w:p>
        </w:tc>
        <w:tc>
          <w:tcPr>
            <w:tcW w:w="387" w:type="dxa"/>
            <w:tcBorders>
              <w:left w:val="single" w:sz="18" w:space="0" w:color="auto"/>
            </w:tcBorders>
            <w:shd w:val="clear" w:color="auto" w:fill="00B050"/>
          </w:tcPr>
          <w:p w14:paraId="0B336A79" w14:textId="77777777" w:rsidR="00E12D96" w:rsidRPr="00C94B61" w:rsidRDefault="00E12D96" w:rsidP="00471D7C">
            <w:pPr>
              <w:rPr>
                <w:rFonts w:ascii="Arial" w:hAnsi="Arial" w:cs="Arial"/>
                <w:sz w:val="18"/>
                <w:szCs w:val="18"/>
              </w:rPr>
            </w:pPr>
          </w:p>
        </w:tc>
        <w:tc>
          <w:tcPr>
            <w:tcW w:w="387" w:type="dxa"/>
          </w:tcPr>
          <w:p w14:paraId="4E8858DB" w14:textId="77777777" w:rsidR="00E12D96" w:rsidRPr="00C94B61" w:rsidRDefault="00E12D96" w:rsidP="00471D7C">
            <w:pPr>
              <w:rPr>
                <w:rFonts w:ascii="Arial" w:hAnsi="Arial" w:cs="Arial"/>
                <w:sz w:val="18"/>
                <w:szCs w:val="18"/>
              </w:rPr>
            </w:pPr>
          </w:p>
        </w:tc>
        <w:tc>
          <w:tcPr>
            <w:tcW w:w="387" w:type="dxa"/>
          </w:tcPr>
          <w:p w14:paraId="5FC5AC8A"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D7901F3"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664C9C9E" w14:textId="77777777" w:rsidR="00E12D96" w:rsidRPr="00C94B61" w:rsidRDefault="00E12D96" w:rsidP="00471D7C">
            <w:pPr>
              <w:rPr>
                <w:rFonts w:ascii="Arial" w:hAnsi="Arial" w:cs="Arial"/>
                <w:sz w:val="18"/>
                <w:szCs w:val="18"/>
              </w:rPr>
            </w:pPr>
          </w:p>
        </w:tc>
        <w:tc>
          <w:tcPr>
            <w:tcW w:w="387" w:type="dxa"/>
          </w:tcPr>
          <w:p w14:paraId="24215555" w14:textId="77777777" w:rsidR="00E12D96" w:rsidRPr="00C94B61" w:rsidRDefault="00E12D96" w:rsidP="00471D7C">
            <w:pPr>
              <w:rPr>
                <w:rFonts w:ascii="Arial" w:hAnsi="Arial" w:cs="Arial"/>
                <w:sz w:val="18"/>
                <w:szCs w:val="18"/>
              </w:rPr>
            </w:pPr>
          </w:p>
        </w:tc>
        <w:tc>
          <w:tcPr>
            <w:tcW w:w="387" w:type="dxa"/>
          </w:tcPr>
          <w:p w14:paraId="2DD361FD"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21630506"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EC4700C" w14:textId="77777777" w:rsidR="00E12D96" w:rsidRPr="00C94B61" w:rsidRDefault="00E12D96" w:rsidP="00471D7C">
            <w:pPr>
              <w:rPr>
                <w:rFonts w:ascii="Arial" w:hAnsi="Arial" w:cs="Arial"/>
                <w:sz w:val="18"/>
                <w:szCs w:val="18"/>
              </w:rPr>
            </w:pPr>
          </w:p>
        </w:tc>
        <w:tc>
          <w:tcPr>
            <w:tcW w:w="386" w:type="dxa"/>
          </w:tcPr>
          <w:p w14:paraId="010B7765" w14:textId="77777777" w:rsidR="00E12D96" w:rsidRPr="00C94B61" w:rsidRDefault="00E12D96" w:rsidP="00471D7C">
            <w:pPr>
              <w:rPr>
                <w:rFonts w:ascii="Arial" w:hAnsi="Arial" w:cs="Arial"/>
                <w:sz w:val="18"/>
                <w:szCs w:val="18"/>
              </w:rPr>
            </w:pPr>
          </w:p>
        </w:tc>
        <w:tc>
          <w:tcPr>
            <w:tcW w:w="386" w:type="dxa"/>
          </w:tcPr>
          <w:p w14:paraId="2FF01B0F"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294ADF3A"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38626BB5" w14:textId="77777777" w:rsidR="00E12D96" w:rsidRPr="00C94B61" w:rsidRDefault="00E12D96" w:rsidP="00471D7C">
            <w:pPr>
              <w:rPr>
                <w:rFonts w:ascii="Arial" w:hAnsi="Arial" w:cs="Arial"/>
                <w:sz w:val="18"/>
                <w:szCs w:val="18"/>
              </w:rPr>
            </w:pPr>
          </w:p>
        </w:tc>
        <w:tc>
          <w:tcPr>
            <w:tcW w:w="386" w:type="dxa"/>
          </w:tcPr>
          <w:p w14:paraId="32CAC05B" w14:textId="77777777" w:rsidR="00E12D96" w:rsidRPr="00C94B61" w:rsidRDefault="00E12D96" w:rsidP="00471D7C">
            <w:pPr>
              <w:rPr>
                <w:rFonts w:ascii="Arial" w:hAnsi="Arial" w:cs="Arial"/>
                <w:sz w:val="18"/>
                <w:szCs w:val="18"/>
              </w:rPr>
            </w:pPr>
          </w:p>
        </w:tc>
        <w:tc>
          <w:tcPr>
            <w:tcW w:w="386" w:type="dxa"/>
          </w:tcPr>
          <w:p w14:paraId="27422AB1"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306C94A7"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08FA807" w14:textId="77777777" w:rsidR="00E12D96" w:rsidRPr="00C94B61" w:rsidRDefault="00E12D96" w:rsidP="00471D7C">
            <w:pPr>
              <w:rPr>
                <w:rFonts w:ascii="Arial" w:hAnsi="Arial" w:cs="Arial"/>
                <w:sz w:val="18"/>
                <w:szCs w:val="18"/>
              </w:rPr>
            </w:pPr>
          </w:p>
        </w:tc>
        <w:tc>
          <w:tcPr>
            <w:tcW w:w="386" w:type="dxa"/>
          </w:tcPr>
          <w:p w14:paraId="322DFAD2" w14:textId="77777777" w:rsidR="00E12D96" w:rsidRPr="00C94B61" w:rsidRDefault="00E12D96" w:rsidP="00471D7C">
            <w:pPr>
              <w:rPr>
                <w:rFonts w:ascii="Arial" w:hAnsi="Arial" w:cs="Arial"/>
                <w:sz w:val="18"/>
                <w:szCs w:val="18"/>
              </w:rPr>
            </w:pPr>
          </w:p>
        </w:tc>
        <w:tc>
          <w:tcPr>
            <w:tcW w:w="386" w:type="dxa"/>
          </w:tcPr>
          <w:p w14:paraId="28FC21CF"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6BA9BBAB" w14:textId="77777777" w:rsidR="00E12D96" w:rsidRPr="00C94B61" w:rsidRDefault="00E12D96" w:rsidP="00471D7C">
            <w:pPr>
              <w:rPr>
                <w:rFonts w:ascii="Arial" w:hAnsi="Arial" w:cs="Arial"/>
                <w:sz w:val="18"/>
                <w:szCs w:val="18"/>
              </w:rPr>
            </w:pPr>
          </w:p>
        </w:tc>
      </w:tr>
      <w:tr w:rsidR="00E12D96" w:rsidRPr="00C94B61" w14:paraId="0AD490E0" w14:textId="77777777" w:rsidTr="002962C3">
        <w:tc>
          <w:tcPr>
            <w:tcW w:w="781" w:type="dxa"/>
            <w:tcBorders>
              <w:left w:val="single" w:sz="18" w:space="0" w:color="auto"/>
              <w:right w:val="single" w:sz="18" w:space="0" w:color="auto"/>
            </w:tcBorders>
            <w:vAlign w:val="center"/>
          </w:tcPr>
          <w:p w14:paraId="0C49021D"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D8</w:t>
            </w:r>
          </w:p>
        </w:tc>
        <w:tc>
          <w:tcPr>
            <w:tcW w:w="387" w:type="dxa"/>
            <w:tcBorders>
              <w:left w:val="single" w:sz="18" w:space="0" w:color="auto"/>
            </w:tcBorders>
          </w:tcPr>
          <w:p w14:paraId="67E2BFF1" w14:textId="77777777" w:rsidR="00E12D96" w:rsidRPr="00C94B61" w:rsidRDefault="00E12D96" w:rsidP="00471D7C">
            <w:pPr>
              <w:rPr>
                <w:rFonts w:ascii="Arial" w:hAnsi="Arial" w:cs="Arial"/>
                <w:sz w:val="18"/>
                <w:szCs w:val="18"/>
              </w:rPr>
            </w:pPr>
          </w:p>
        </w:tc>
        <w:tc>
          <w:tcPr>
            <w:tcW w:w="387" w:type="dxa"/>
          </w:tcPr>
          <w:p w14:paraId="00EA5D3E" w14:textId="77777777" w:rsidR="00E12D96" w:rsidRPr="00C94B61" w:rsidRDefault="00E12D96" w:rsidP="00471D7C">
            <w:pPr>
              <w:rPr>
                <w:rFonts w:ascii="Arial" w:hAnsi="Arial" w:cs="Arial"/>
                <w:sz w:val="18"/>
                <w:szCs w:val="18"/>
              </w:rPr>
            </w:pPr>
          </w:p>
        </w:tc>
        <w:tc>
          <w:tcPr>
            <w:tcW w:w="387" w:type="dxa"/>
          </w:tcPr>
          <w:p w14:paraId="3A07BB16"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55A1113C"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1F1F12BA" w14:textId="77777777" w:rsidR="00E12D96" w:rsidRPr="00C94B61" w:rsidRDefault="00E12D96" w:rsidP="00471D7C">
            <w:pPr>
              <w:rPr>
                <w:rFonts w:ascii="Arial" w:hAnsi="Arial" w:cs="Arial"/>
                <w:sz w:val="18"/>
                <w:szCs w:val="18"/>
              </w:rPr>
            </w:pPr>
          </w:p>
        </w:tc>
        <w:tc>
          <w:tcPr>
            <w:tcW w:w="387" w:type="dxa"/>
          </w:tcPr>
          <w:p w14:paraId="061E1A94" w14:textId="77777777" w:rsidR="00E12D96" w:rsidRPr="00C94B61" w:rsidRDefault="00E12D96" w:rsidP="00471D7C">
            <w:pPr>
              <w:rPr>
                <w:rFonts w:ascii="Arial" w:hAnsi="Arial" w:cs="Arial"/>
                <w:sz w:val="18"/>
                <w:szCs w:val="18"/>
              </w:rPr>
            </w:pPr>
          </w:p>
        </w:tc>
        <w:tc>
          <w:tcPr>
            <w:tcW w:w="387" w:type="dxa"/>
          </w:tcPr>
          <w:p w14:paraId="4BEE4B4C"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FCB90E8"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0F82D626" w14:textId="77777777" w:rsidR="00E12D96" w:rsidRPr="00C94B61" w:rsidRDefault="00E12D96" w:rsidP="00471D7C">
            <w:pPr>
              <w:rPr>
                <w:rFonts w:ascii="Arial" w:hAnsi="Arial" w:cs="Arial"/>
                <w:sz w:val="18"/>
                <w:szCs w:val="18"/>
              </w:rPr>
            </w:pPr>
          </w:p>
        </w:tc>
        <w:tc>
          <w:tcPr>
            <w:tcW w:w="386" w:type="dxa"/>
          </w:tcPr>
          <w:p w14:paraId="295E1652" w14:textId="77777777" w:rsidR="00E12D96" w:rsidRPr="00C94B61" w:rsidRDefault="00E12D96" w:rsidP="00471D7C">
            <w:pPr>
              <w:rPr>
                <w:rFonts w:ascii="Arial" w:hAnsi="Arial" w:cs="Arial"/>
                <w:sz w:val="18"/>
                <w:szCs w:val="18"/>
              </w:rPr>
            </w:pPr>
          </w:p>
        </w:tc>
        <w:tc>
          <w:tcPr>
            <w:tcW w:w="386" w:type="dxa"/>
          </w:tcPr>
          <w:p w14:paraId="198B0934"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5ECD953"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A59F8ED" w14:textId="77777777" w:rsidR="00E12D96" w:rsidRPr="00C94B61" w:rsidRDefault="00E12D96" w:rsidP="00471D7C">
            <w:pPr>
              <w:rPr>
                <w:rFonts w:ascii="Arial" w:hAnsi="Arial" w:cs="Arial"/>
                <w:sz w:val="18"/>
                <w:szCs w:val="18"/>
              </w:rPr>
            </w:pPr>
          </w:p>
        </w:tc>
        <w:tc>
          <w:tcPr>
            <w:tcW w:w="386" w:type="dxa"/>
          </w:tcPr>
          <w:p w14:paraId="18AF89A5" w14:textId="77777777" w:rsidR="00E12D96" w:rsidRPr="00C94B61" w:rsidRDefault="00E12D96" w:rsidP="00471D7C">
            <w:pPr>
              <w:rPr>
                <w:rFonts w:ascii="Arial" w:hAnsi="Arial" w:cs="Arial"/>
                <w:sz w:val="18"/>
                <w:szCs w:val="18"/>
              </w:rPr>
            </w:pPr>
          </w:p>
        </w:tc>
        <w:tc>
          <w:tcPr>
            <w:tcW w:w="386" w:type="dxa"/>
          </w:tcPr>
          <w:p w14:paraId="214047D9"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3A111F8E" w14:textId="77777777" w:rsidR="00E12D96" w:rsidRPr="00C94B61" w:rsidRDefault="00E12D96" w:rsidP="00471D7C">
            <w:pPr>
              <w:rPr>
                <w:rFonts w:ascii="Arial" w:hAnsi="Arial" w:cs="Arial"/>
                <w:color w:val="FF0000"/>
                <w:sz w:val="18"/>
                <w:szCs w:val="18"/>
              </w:rPr>
            </w:pPr>
          </w:p>
        </w:tc>
        <w:tc>
          <w:tcPr>
            <w:tcW w:w="386" w:type="dxa"/>
            <w:tcBorders>
              <w:left w:val="single" w:sz="18" w:space="0" w:color="auto"/>
            </w:tcBorders>
          </w:tcPr>
          <w:p w14:paraId="3DF46E9E" w14:textId="77777777" w:rsidR="00E12D96" w:rsidRPr="00C94B61" w:rsidRDefault="00E12D96" w:rsidP="00471D7C">
            <w:pPr>
              <w:rPr>
                <w:rFonts w:ascii="Arial" w:hAnsi="Arial" w:cs="Arial"/>
                <w:sz w:val="18"/>
                <w:szCs w:val="18"/>
              </w:rPr>
            </w:pPr>
          </w:p>
        </w:tc>
        <w:tc>
          <w:tcPr>
            <w:tcW w:w="386" w:type="dxa"/>
          </w:tcPr>
          <w:p w14:paraId="654469AE" w14:textId="77777777" w:rsidR="00E12D96" w:rsidRPr="00C94B61" w:rsidRDefault="00E12D96" w:rsidP="00471D7C">
            <w:pPr>
              <w:rPr>
                <w:rFonts w:ascii="Arial" w:hAnsi="Arial" w:cs="Arial"/>
                <w:sz w:val="18"/>
                <w:szCs w:val="18"/>
              </w:rPr>
            </w:pPr>
          </w:p>
        </w:tc>
        <w:tc>
          <w:tcPr>
            <w:tcW w:w="386" w:type="dxa"/>
          </w:tcPr>
          <w:p w14:paraId="0C972097"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1CC9F54F" w14:textId="77777777" w:rsidR="00E12D96" w:rsidRPr="00C94B61" w:rsidRDefault="00E12D96" w:rsidP="00471D7C">
            <w:pPr>
              <w:rPr>
                <w:rFonts w:ascii="Arial" w:hAnsi="Arial" w:cs="Arial"/>
                <w:sz w:val="18"/>
                <w:szCs w:val="18"/>
              </w:rPr>
            </w:pPr>
          </w:p>
        </w:tc>
      </w:tr>
      <w:tr w:rsidR="00E12D96" w:rsidRPr="00C94B61" w14:paraId="6E83596E" w14:textId="77777777" w:rsidTr="002962C3">
        <w:tc>
          <w:tcPr>
            <w:tcW w:w="781" w:type="dxa"/>
            <w:tcBorders>
              <w:left w:val="single" w:sz="18" w:space="0" w:color="auto"/>
              <w:right w:val="single" w:sz="18" w:space="0" w:color="auto"/>
            </w:tcBorders>
            <w:vAlign w:val="center"/>
          </w:tcPr>
          <w:p w14:paraId="17C68532"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D9</w:t>
            </w:r>
          </w:p>
        </w:tc>
        <w:tc>
          <w:tcPr>
            <w:tcW w:w="387" w:type="dxa"/>
            <w:tcBorders>
              <w:left w:val="single" w:sz="18" w:space="0" w:color="auto"/>
            </w:tcBorders>
          </w:tcPr>
          <w:p w14:paraId="35F07BE6" w14:textId="77777777" w:rsidR="00E12D96" w:rsidRPr="00C94B61" w:rsidRDefault="00E12D96" w:rsidP="00471D7C">
            <w:pPr>
              <w:rPr>
                <w:rFonts w:ascii="Arial" w:hAnsi="Arial" w:cs="Arial"/>
                <w:sz w:val="18"/>
                <w:szCs w:val="18"/>
              </w:rPr>
            </w:pPr>
          </w:p>
        </w:tc>
        <w:tc>
          <w:tcPr>
            <w:tcW w:w="387" w:type="dxa"/>
          </w:tcPr>
          <w:p w14:paraId="65CDEAE3" w14:textId="77777777" w:rsidR="00E12D96" w:rsidRPr="00C94B61" w:rsidRDefault="00E12D96" w:rsidP="00471D7C">
            <w:pPr>
              <w:rPr>
                <w:rFonts w:ascii="Arial" w:hAnsi="Arial" w:cs="Arial"/>
                <w:sz w:val="18"/>
                <w:szCs w:val="18"/>
              </w:rPr>
            </w:pPr>
          </w:p>
        </w:tc>
        <w:tc>
          <w:tcPr>
            <w:tcW w:w="387" w:type="dxa"/>
          </w:tcPr>
          <w:p w14:paraId="27B8F97B"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7E47B68D"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20333B62" w14:textId="77777777" w:rsidR="00E12D96" w:rsidRPr="00C94B61" w:rsidRDefault="00E12D96" w:rsidP="00471D7C">
            <w:pPr>
              <w:rPr>
                <w:rFonts w:ascii="Arial" w:hAnsi="Arial" w:cs="Arial"/>
                <w:sz w:val="18"/>
                <w:szCs w:val="18"/>
              </w:rPr>
            </w:pPr>
          </w:p>
        </w:tc>
        <w:tc>
          <w:tcPr>
            <w:tcW w:w="387" w:type="dxa"/>
          </w:tcPr>
          <w:p w14:paraId="6879D153" w14:textId="77777777" w:rsidR="00E12D96" w:rsidRPr="00C94B61" w:rsidRDefault="00E12D96" w:rsidP="00471D7C">
            <w:pPr>
              <w:rPr>
                <w:rFonts w:ascii="Arial" w:hAnsi="Arial" w:cs="Arial"/>
                <w:sz w:val="18"/>
                <w:szCs w:val="18"/>
              </w:rPr>
            </w:pPr>
          </w:p>
        </w:tc>
        <w:tc>
          <w:tcPr>
            <w:tcW w:w="387" w:type="dxa"/>
          </w:tcPr>
          <w:p w14:paraId="24605C3C"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1FBF1FAC"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22ED3F8" w14:textId="77777777" w:rsidR="00E12D96" w:rsidRPr="00C94B61" w:rsidRDefault="00E12D96" w:rsidP="00471D7C">
            <w:pPr>
              <w:rPr>
                <w:rFonts w:ascii="Arial" w:hAnsi="Arial" w:cs="Arial"/>
                <w:sz w:val="18"/>
                <w:szCs w:val="18"/>
              </w:rPr>
            </w:pPr>
          </w:p>
        </w:tc>
        <w:tc>
          <w:tcPr>
            <w:tcW w:w="386" w:type="dxa"/>
          </w:tcPr>
          <w:p w14:paraId="59867356" w14:textId="77777777" w:rsidR="00E12D96" w:rsidRPr="00C94B61" w:rsidRDefault="00E12D96" w:rsidP="00471D7C">
            <w:pPr>
              <w:rPr>
                <w:rFonts w:ascii="Arial" w:hAnsi="Arial" w:cs="Arial"/>
                <w:sz w:val="18"/>
                <w:szCs w:val="18"/>
              </w:rPr>
            </w:pPr>
          </w:p>
        </w:tc>
        <w:tc>
          <w:tcPr>
            <w:tcW w:w="386" w:type="dxa"/>
          </w:tcPr>
          <w:p w14:paraId="16038476"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1FFD61A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6984C1D" w14:textId="77777777" w:rsidR="00E12D96" w:rsidRPr="00C94B61" w:rsidRDefault="00E12D96" w:rsidP="00471D7C">
            <w:pPr>
              <w:rPr>
                <w:rFonts w:ascii="Arial" w:hAnsi="Arial" w:cs="Arial"/>
                <w:sz w:val="18"/>
                <w:szCs w:val="18"/>
              </w:rPr>
            </w:pPr>
          </w:p>
        </w:tc>
        <w:tc>
          <w:tcPr>
            <w:tcW w:w="386" w:type="dxa"/>
          </w:tcPr>
          <w:p w14:paraId="2BACC576" w14:textId="77777777" w:rsidR="00E12D96" w:rsidRPr="00C94B61" w:rsidRDefault="00E12D96" w:rsidP="00471D7C">
            <w:pPr>
              <w:rPr>
                <w:rFonts w:ascii="Arial" w:hAnsi="Arial" w:cs="Arial"/>
                <w:sz w:val="18"/>
                <w:szCs w:val="18"/>
              </w:rPr>
            </w:pPr>
          </w:p>
        </w:tc>
        <w:tc>
          <w:tcPr>
            <w:tcW w:w="386" w:type="dxa"/>
          </w:tcPr>
          <w:p w14:paraId="1E1FF9F0"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4BC43D42"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26EFB59" w14:textId="77777777" w:rsidR="00E12D96" w:rsidRPr="00C94B61" w:rsidRDefault="00E12D96" w:rsidP="00471D7C">
            <w:pPr>
              <w:rPr>
                <w:rFonts w:ascii="Arial" w:hAnsi="Arial" w:cs="Arial"/>
                <w:sz w:val="18"/>
                <w:szCs w:val="18"/>
              </w:rPr>
            </w:pPr>
          </w:p>
        </w:tc>
        <w:tc>
          <w:tcPr>
            <w:tcW w:w="386" w:type="dxa"/>
          </w:tcPr>
          <w:p w14:paraId="36AD4E2A" w14:textId="77777777" w:rsidR="00E12D96" w:rsidRPr="00C94B61" w:rsidRDefault="00E12D96" w:rsidP="00471D7C">
            <w:pPr>
              <w:rPr>
                <w:rFonts w:ascii="Arial" w:hAnsi="Arial" w:cs="Arial"/>
                <w:sz w:val="18"/>
                <w:szCs w:val="18"/>
              </w:rPr>
            </w:pPr>
          </w:p>
        </w:tc>
        <w:tc>
          <w:tcPr>
            <w:tcW w:w="386" w:type="dxa"/>
          </w:tcPr>
          <w:p w14:paraId="319C6A04"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89BDD3D" w14:textId="77777777" w:rsidR="00E12D96" w:rsidRPr="00C94B61" w:rsidRDefault="00E12D96" w:rsidP="00471D7C">
            <w:pPr>
              <w:rPr>
                <w:rFonts w:ascii="Arial" w:hAnsi="Arial" w:cs="Arial"/>
                <w:sz w:val="18"/>
                <w:szCs w:val="18"/>
              </w:rPr>
            </w:pPr>
          </w:p>
        </w:tc>
      </w:tr>
      <w:tr w:rsidR="00E12D96" w:rsidRPr="00C94B61" w14:paraId="47C91CE0" w14:textId="77777777" w:rsidTr="002962C3">
        <w:tc>
          <w:tcPr>
            <w:tcW w:w="781" w:type="dxa"/>
            <w:tcBorders>
              <w:left w:val="single" w:sz="18" w:space="0" w:color="auto"/>
              <w:right w:val="single" w:sz="18" w:space="0" w:color="auto"/>
            </w:tcBorders>
            <w:vAlign w:val="center"/>
          </w:tcPr>
          <w:p w14:paraId="400ABCDC"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D10</w:t>
            </w:r>
          </w:p>
        </w:tc>
        <w:tc>
          <w:tcPr>
            <w:tcW w:w="387" w:type="dxa"/>
            <w:tcBorders>
              <w:left w:val="single" w:sz="18" w:space="0" w:color="auto"/>
            </w:tcBorders>
          </w:tcPr>
          <w:p w14:paraId="76FC0CF9" w14:textId="77777777" w:rsidR="00E12D96" w:rsidRPr="00C94B61" w:rsidRDefault="00E12D96" w:rsidP="00471D7C">
            <w:pPr>
              <w:rPr>
                <w:rFonts w:ascii="Arial" w:hAnsi="Arial" w:cs="Arial"/>
                <w:sz w:val="18"/>
                <w:szCs w:val="18"/>
              </w:rPr>
            </w:pPr>
          </w:p>
        </w:tc>
        <w:tc>
          <w:tcPr>
            <w:tcW w:w="387" w:type="dxa"/>
          </w:tcPr>
          <w:p w14:paraId="3E8AB07B" w14:textId="77777777" w:rsidR="00E12D96" w:rsidRPr="00C94B61" w:rsidRDefault="00E12D96" w:rsidP="00471D7C">
            <w:pPr>
              <w:rPr>
                <w:rFonts w:ascii="Arial" w:hAnsi="Arial" w:cs="Arial"/>
                <w:sz w:val="18"/>
                <w:szCs w:val="18"/>
              </w:rPr>
            </w:pPr>
          </w:p>
        </w:tc>
        <w:tc>
          <w:tcPr>
            <w:tcW w:w="387" w:type="dxa"/>
          </w:tcPr>
          <w:p w14:paraId="69A13A9E"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6952BABA"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25D27106" w14:textId="77777777" w:rsidR="00E12D96" w:rsidRPr="00C94B61" w:rsidRDefault="00E12D96" w:rsidP="00471D7C">
            <w:pPr>
              <w:rPr>
                <w:rFonts w:ascii="Arial" w:hAnsi="Arial" w:cs="Arial"/>
                <w:sz w:val="18"/>
                <w:szCs w:val="18"/>
              </w:rPr>
            </w:pPr>
          </w:p>
        </w:tc>
        <w:tc>
          <w:tcPr>
            <w:tcW w:w="387" w:type="dxa"/>
          </w:tcPr>
          <w:p w14:paraId="1546CBE6" w14:textId="77777777" w:rsidR="00E12D96" w:rsidRPr="00C94B61" w:rsidRDefault="00E12D96" w:rsidP="00471D7C">
            <w:pPr>
              <w:rPr>
                <w:rFonts w:ascii="Arial" w:hAnsi="Arial" w:cs="Arial"/>
                <w:sz w:val="18"/>
                <w:szCs w:val="18"/>
              </w:rPr>
            </w:pPr>
          </w:p>
        </w:tc>
        <w:tc>
          <w:tcPr>
            <w:tcW w:w="387" w:type="dxa"/>
          </w:tcPr>
          <w:p w14:paraId="5808EC6D"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69630270"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166171A9" w14:textId="77777777" w:rsidR="00E12D96" w:rsidRPr="00C94B61" w:rsidRDefault="00E12D96" w:rsidP="00471D7C">
            <w:pPr>
              <w:rPr>
                <w:rFonts w:ascii="Arial" w:hAnsi="Arial" w:cs="Arial"/>
                <w:sz w:val="18"/>
                <w:szCs w:val="18"/>
              </w:rPr>
            </w:pPr>
          </w:p>
        </w:tc>
        <w:tc>
          <w:tcPr>
            <w:tcW w:w="386" w:type="dxa"/>
          </w:tcPr>
          <w:p w14:paraId="3352143F" w14:textId="77777777" w:rsidR="00E12D96" w:rsidRPr="00C94B61" w:rsidRDefault="00E12D96" w:rsidP="00471D7C">
            <w:pPr>
              <w:rPr>
                <w:rFonts w:ascii="Arial" w:hAnsi="Arial" w:cs="Arial"/>
                <w:sz w:val="18"/>
                <w:szCs w:val="18"/>
              </w:rPr>
            </w:pPr>
          </w:p>
        </w:tc>
        <w:tc>
          <w:tcPr>
            <w:tcW w:w="386" w:type="dxa"/>
          </w:tcPr>
          <w:p w14:paraId="6EDF8309"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FB2DB6C"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B98681E" w14:textId="77777777" w:rsidR="00E12D96" w:rsidRPr="00C94B61" w:rsidRDefault="00E12D96" w:rsidP="00471D7C">
            <w:pPr>
              <w:rPr>
                <w:rFonts w:ascii="Arial" w:hAnsi="Arial" w:cs="Arial"/>
                <w:sz w:val="18"/>
                <w:szCs w:val="18"/>
              </w:rPr>
            </w:pPr>
          </w:p>
        </w:tc>
        <w:tc>
          <w:tcPr>
            <w:tcW w:w="386" w:type="dxa"/>
          </w:tcPr>
          <w:p w14:paraId="00DF3559" w14:textId="77777777" w:rsidR="00E12D96" w:rsidRPr="00C94B61" w:rsidRDefault="00E12D96" w:rsidP="00471D7C">
            <w:pPr>
              <w:rPr>
                <w:rFonts w:ascii="Arial" w:hAnsi="Arial" w:cs="Arial"/>
                <w:sz w:val="18"/>
                <w:szCs w:val="18"/>
              </w:rPr>
            </w:pPr>
          </w:p>
        </w:tc>
        <w:tc>
          <w:tcPr>
            <w:tcW w:w="386" w:type="dxa"/>
          </w:tcPr>
          <w:p w14:paraId="0E0E40C5"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3D78A33"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EDDBA8F" w14:textId="77777777" w:rsidR="00E12D96" w:rsidRPr="00C94B61" w:rsidRDefault="00E12D96" w:rsidP="00471D7C">
            <w:pPr>
              <w:rPr>
                <w:rFonts w:ascii="Arial" w:hAnsi="Arial" w:cs="Arial"/>
                <w:sz w:val="18"/>
                <w:szCs w:val="18"/>
              </w:rPr>
            </w:pPr>
          </w:p>
        </w:tc>
        <w:tc>
          <w:tcPr>
            <w:tcW w:w="386" w:type="dxa"/>
          </w:tcPr>
          <w:p w14:paraId="6B4AAAA8" w14:textId="77777777" w:rsidR="00E12D96" w:rsidRPr="00C94B61" w:rsidRDefault="00E12D96" w:rsidP="00471D7C">
            <w:pPr>
              <w:rPr>
                <w:rFonts w:ascii="Arial" w:hAnsi="Arial" w:cs="Arial"/>
                <w:sz w:val="18"/>
                <w:szCs w:val="18"/>
              </w:rPr>
            </w:pPr>
          </w:p>
        </w:tc>
        <w:tc>
          <w:tcPr>
            <w:tcW w:w="386" w:type="dxa"/>
          </w:tcPr>
          <w:p w14:paraId="2A81DD67"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3178153" w14:textId="77777777" w:rsidR="00E12D96" w:rsidRPr="00C94B61" w:rsidRDefault="00E12D96" w:rsidP="00471D7C">
            <w:pPr>
              <w:rPr>
                <w:rFonts w:ascii="Arial" w:hAnsi="Arial" w:cs="Arial"/>
                <w:sz w:val="18"/>
                <w:szCs w:val="18"/>
              </w:rPr>
            </w:pPr>
          </w:p>
        </w:tc>
      </w:tr>
      <w:tr w:rsidR="00E12D96" w:rsidRPr="00C94B61" w14:paraId="05221BDE" w14:textId="77777777" w:rsidTr="002962C3">
        <w:tc>
          <w:tcPr>
            <w:tcW w:w="781" w:type="dxa"/>
            <w:tcBorders>
              <w:left w:val="single" w:sz="18" w:space="0" w:color="auto"/>
              <w:right w:val="single" w:sz="18" w:space="0" w:color="auto"/>
            </w:tcBorders>
            <w:vAlign w:val="center"/>
          </w:tcPr>
          <w:p w14:paraId="0965A168"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D11</w:t>
            </w:r>
          </w:p>
        </w:tc>
        <w:tc>
          <w:tcPr>
            <w:tcW w:w="387" w:type="dxa"/>
            <w:tcBorders>
              <w:left w:val="single" w:sz="18" w:space="0" w:color="auto"/>
            </w:tcBorders>
          </w:tcPr>
          <w:p w14:paraId="1AEDD911" w14:textId="77777777" w:rsidR="00E12D96" w:rsidRPr="00C94B61" w:rsidRDefault="00E12D96" w:rsidP="00471D7C">
            <w:pPr>
              <w:rPr>
                <w:rFonts w:ascii="Arial" w:hAnsi="Arial" w:cs="Arial"/>
                <w:sz w:val="18"/>
                <w:szCs w:val="18"/>
              </w:rPr>
            </w:pPr>
          </w:p>
        </w:tc>
        <w:tc>
          <w:tcPr>
            <w:tcW w:w="387" w:type="dxa"/>
            <w:shd w:val="clear" w:color="auto" w:fill="00B050"/>
          </w:tcPr>
          <w:p w14:paraId="31AD2330" w14:textId="77777777" w:rsidR="00E12D96" w:rsidRPr="00C94B61" w:rsidRDefault="00E12D96" w:rsidP="00471D7C">
            <w:pPr>
              <w:rPr>
                <w:rFonts w:ascii="Arial" w:hAnsi="Arial" w:cs="Arial"/>
                <w:sz w:val="18"/>
                <w:szCs w:val="18"/>
              </w:rPr>
            </w:pPr>
          </w:p>
        </w:tc>
        <w:tc>
          <w:tcPr>
            <w:tcW w:w="387" w:type="dxa"/>
          </w:tcPr>
          <w:p w14:paraId="5A2BC340"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5BEE4DC8"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602AE232" w14:textId="77777777" w:rsidR="00E12D96" w:rsidRPr="00C94B61" w:rsidRDefault="00E12D96" w:rsidP="00471D7C">
            <w:pPr>
              <w:rPr>
                <w:rFonts w:ascii="Arial" w:hAnsi="Arial" w:cs="Arial"/>
                <w:sz w:val="18"/>
                <w:szCs w:val="18"/>
              </w:rPr>
            </w:pPr>
          </w:p>
        </w:tc>
        <w:tc>
          <w:tcPr>
            <w:tcW w:w="387" w:type="dxa"/>
            <w:shd w:val="clear" w:color="auto" w:fill="00B0F0"/>
          </w:tcPr>
          <w:p w14:paraId="6834919F" w14:textId="77777777" w:rsidR="00E12D96" w:rsidRPr="00C94B61" w:rsidRDefault="00E12D96" w:rsidP="00471D7C">
            <w:pPr>
              <w:rPr>
                <w:rFonts w:ascii="Arial" w:hAnsi="Arial" w:cs="Arial"/>
                <w:sz w:val="18"/>
                <w:szCs w:val="18"/>
              </w:rPr>
            </w:pPr>
          </w:p>
        </w:tc>
        <w:tc>
          <w:tcPr>
            <w:tcW w:w="387" w:type="dxa"/>
          </w:tcPr>
          <w:p w14:paraId="43C36B76"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AFE5A85"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AE37330" w14:textId="77777777" w:rsidR="00E12D96" w:rsidRPr="00C94B61" w:rsidRDefault="00E12D96" w:rsidP="00471D7C">
            <w:pPr>
              <w:rPr>
                <w:rFonts w:ascii="Arial" w:hAnsi="Arial" w:cs="Arial"/>
                <w:sz w:val="18"/>
                <w:szCs w:val="18"/>
              </w:rPr>
            </w:pPr>
          </w:p>
        </w:tc>
        <w:tc>
          <w:tcPr>
            <w:tcW w:w="386" w:type="dxa"/>
            <w:shd w:val="clear" w:color="auto" w:fill="FFC000"/>
          </w:tcPr>
          <w:p w14:paraId="12C6CE3C" w14:textId="77777777" w:rsidR="00E12D96" w:rsidRPr="00C94B61" w:rsidRDefault="00E12D96" w:rsidP="00471D7C">
            <w:pPr>
              <w:rPr>
                <w:rFonts w:ascii="Arial" w:hAnsi="Arial" w:cs="Arial"/>
                <w:sz w:val="18"/>
                <w:szCs w:val="18"/>
              </w:rPr>
            </w:pPr>
          </w:p>
        </w:tc>
        <w:tc>
          <w:tcPr>
            <w:tcW w:w="386" w:type="dxa"/>
          </w:tcPr>
          <w:p w14:paraId="6FE28672"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04CBB86"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AC2E41C" w14:textId="77777777" w:rsidR="00E12D96" w:rsidRPr="00C94B61" w:rsidRDefault="00E12D96" w:rsidP="00471D7C">
            <w:pPr>
              <w:rPr>
                <w:rFonts w:ascii="Arial" w:hAnsi="Arial" w:cs="Arial"/>
                <w:sz w:val="18"/>
                <w:szCs w:val="18"/>
              </w:rPr>
            </w:pPr>
          </w:p>
        </w:tc>
        <w:tc>
          <w:tcPr>
            <w:tcW w:w="386" w:type="dxa"/>
            <w:shd w:val="clear" w:color="auto" w:fill="7030A0"/>
          </w:tcPr>
          <w:p w14:paraId="21B5FD9C" w14:textId="77777777" w:rsidR="00E12D96" w:rsidRPr="00C94B61" w:rsidRDefault="00E12D96" w:rsidP="00471D7C">
            <w:pPr>
              <w:rPr>
                <w:rFonts w:ascii="Arial" w:hAnsi="Arial" w:cs="Arial"/>
                <w:sz w:val="18"/>
                <w:szCs w:val="18"/>
              </w:rPr>
            </w:pPr>
          </w:p>
        </w:tc>
        <w:tc>
          <w:tcPr>
            <w:tcW w:w="386" w:type="dxa"/>
          </w:tcPr>
          <w:p w14:paraId="5DCF11D4"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BEBC8C8"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F828788"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5D965561" w14:textId="77777777" w:rsidR="00E12D96" w:rsidRPr="00C94B61" w:rsidRDefault="00E12D96" w:rsidP="00471D7C">
            <w:pPr>
              <w:rPr>
                <w:rFonts w:ascii="Arial" w:hAnsi="Arial" w:cs="Arial"/>
                <w:sz w:val="18"/>
                <w:szCs w:val="18"/>
              </w:rPr>
            </w:pPr>
          </w:p>
        </w:tc>
        <w:tc>
          <w:tcPr>
            <w:tcW w:w="386" w:type="dxa"/>
          </w:tcPr>
          <w:p w14:paraId="6B56566F"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A3EC540" w14:textId="77777777" w:rsidR="00E12D96" w:rsidRPr="00C94B61" w:rsidRDefault="00E12D96" w:rsidP="00471D7C">
            <w:pPr>
              <w:rPr>
                <w:rFonts w:ascii="Arial" w:hAnsi="Arial" w:cs="Arial"/>
                <w:sz w:val="18"/>
                <w:szCs w:val="18"/>
              </w:rPr>
            </w:pPr>
          </w:p>
        </w:tc>
      </w:tr>
      <w:tr w:rsidR="00E12D96" w:rsidRPr="00C94B61" w14:paraId="62AC9F44" w14:textId="77777777" w:rsidTr="002962C3">
        <w:tc>
          <w:tcPr>
            <w:tcW w:w="781" w:type="dxa"/>
            <w:tcBorders>
              <w:left w:val="single" w:sz="18" w:space="0" w:color="auto"/>
              <w:right w:val="single" w:sz="18" w:space="0" w:color="auto"/>
            </w:tcBorders>
            <w:vAlign w:val="center"/>
          </w:tcPr>
          <w:p w14:paraId="0893D18B"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D12</w:t>
            </w:r>
          </w:p>
        </w:tc>
        <w:tc>
          <w:tcPr>
            <w:tcW w:w="387" w:type="dxa"/>
            <w:tcBorders>
              <w:left w:val="single" w:sz="18" w:space="0" w:color="auto"/>
            </w:tcBorders>
            <w:shd w:val="clear" w:color="auto" w:fill="00B050"/>
          </w:tcPr>
          <w:p w14:paraId="29DA7652" w14:textId="77777777" w:rsidR="00E12D96" w:rsidRPr="00C94B61" w:rsidRDefault="00E12D96" w:rsidP="00471D7C">
            <w:pPr>
              <w:rPr>
                <w:rFonts w:ascii="Arial" w:hAnsi="Arial" w:cs="Arial"/>
                <w:sz w:val="18"/>
                <w:szCs w:val="18"/>
              </w:rPr>
            </w:pPr>
          </w:p>
        </w:tc>
        <w:tc>
          <w:tcPr>
            <w:tcW w:w="387" w:type="dxa"/>
            <w:shd w:val="clear" w:color="auto" w:fill="00B050"/>
          </w:tcPr>
          <w:p w14:paraId="3CFA03CD" w14:textId="77777777" w:rsidR="00E12D96" w:rsidRPr="00C94B61" w:rsidRDefault="00E12D96" w:rsidP="00471D7C">
            <w:pPr>
              <w:rPr>
                <w:rFonts w:ascii="Arial" w:hAnsi="Arial" w:cs="Arial"/>
                <w:sz w:val="18"/>
                <w:szCs w:val="18"/>
              </w:rPr>
            </w:pPr>
          </w:p>
        </w:tc>
        <w:tc>
          <w:tcPr>
            <w:tcW w:w="387" w:type="dxa"/>
            <w:shd w:val="clear" w:color="auto" w:fill="00B050"/>
          </w:tcPr>
          <w:p w14:paraId="5E70AB68"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236CB01E"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1BAD21A1" w14:textId="77777777" w:rsidR="00E12D96" w:rsidRPr="00C94B61" w:rsidRDefault="00E12D96" w:rsidP="00471D7C">
            <w:pPr>
              <w:rPr>
                <w:rFonts w:ascii="Arial" w:hAnsi="Arial" w:cs="Arial"/>
                <w:sz w:val="18"/>
                <w:szCs w:val="18"/>
              </w:rPr>
            </w:pPr>
          </w:p>
        </w:tc>
        <w:tc>
          <w:tcPr>
            <w:tcW w:w="387" w:type="dxa"/>
            <w:shd w:val="clear" w:color="auto" w:fill="00B0F0"/>
          </w:tcPr>
          <w:p w14:paraId="5BEFCFD7" w14:textId="77777777" w:rsidR="00E12D96" w:rsidRPr="00C94B61" w:rsidRDefault="00E12D96" w:rsidP="00471D7C">
            <w:pPr>
              <w:rPr>
                <w:rFonts w:ascii="Arial" w:hAnsi="Arial" w:cs="Arial"/>
                <w:sz w:val="18"/>
                <w:szCs w:val="18"/>
              </w:rPr>
            </w:pPr>
          </w:p>
        </w:tc>
        <w:tc>
          <w:tcPr>
            <w:tcW w:w="387" w:type="dxa"/>
            <w:shd w:val="clear" w:color="auto" w:fill="00B0F0"/>
          </w:tcPr>
          <w:p w14:paraId="1A054758"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578EC572"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1B399563" w14:textId="77777777" w:rsidR="00E12D96" w:rsidRPr="00C94B61" w:rsidRDefault="00E12D96" w:rsidP="00471D7C">
            <w:pPr>
              <w:rPr>
                <w:rFonts w:ascii="Arial" w:hAnsi="Arial" w:cs="Arial"/>
                <w:sz w:val="18"/>
                <w:szCs w:val="18"/>
              </w:rPr>
            </w:pPr>
          </w:p>
        </w:tc>
        <w:tc>
          <w:tcPr>
            <w:tcW w:w="386" w:type="dxa"/>
            <w:shd w:val="clear" w:color="auto" w:fill="FFC000"/>
          </w:tcPr>
          <w:p w14:paraId="0B24AAD2" w14:textId="77777777" w:rsidR="00E12D96" w:rsidRPr="00C94B61" w:rsidRDefault="00E12D96" w:rsidP="00471D7C">
            <w:pPr>
              <w:rPr>
                <w:rFonts w:ascii="Arial" w:hAnsi="Arial" w:cs="Arial"/>
                <w:sz w:val="18"/>
                <w:szCs w:val="18"/>
              </w:rPr>
            </w:pPr>
          </w:p>
        </w:tc>
        <w:tc>
          <w:tcPr>
            <w:tcW w:w="386" w:type="dxa"/>
            <w:shd w:val="clear" w:color="auto" w:fill="FFC000"/>
          </w:tcPr>
          <w:p w14:paraId="18B9E214"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2E22DE0D"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0AAD68D3" w14:textId="77777777" w:rsidR="00E12D96" w:rsidRPr="00C94B61" w:rsidRDefault="00E12D96" w:rsidP="00471D7C">
            <w:pPr>
              <w:rPr>
                <w:rFonts w:ascii="Arial" w:hAnsi="Arial" w:cs="Arial"/>
                <w:sz w:val="18"/>
                <w:szCs w:val="18"/>
              </w:rPr>
            </w:pPr>
          </w:p>
        </w:tc>
        <w:tc>
          <w:tcPr>
            <w:tcW w:w="386" w:type="dxa"/>
            <w:shd w:val="clear" w:color="auto" w:fill="7030A0"/>
          </w:tcPr>
          <w:p w14:paraId="399B20CC" w14:textId="77777777" w:rsidR="00E12D96" w:rsidRPr="00C94B61" w:rsidRDefault="00E12D96" w:rsidP="00471D7C">
            <w:pPr>
              <w:rPr>
                <w:rFonts w:ascii="Arial" w:hAnsi="Arial" w:cs="Arial"/>
                <w:sz w:val="18"/>
                <w:szCs w:val="18"/>
              </w:rPr>
            </w:pPr>
          </w:p>
        </w:tc>
        <w:tc>
          <w:tcPr>
            <w:tcW w:w="386" w:type="dxa"/>
            <w:shd w:val="clear" w:color="auto" w:fill="7030A0"/>
          </w:tcPr>
          <w:p w14:paraId="0F460A27"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0D003E0E"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5D59684A"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4A02CA7B"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681EA43A"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7A8F3336" w14:textId="77777777" w:rsidR="00E12D96" w:rsidRPr="00C94B61" w:rsidRDefault="00E12D96" w:rsidP="00471D7C">
            <w:pPr>
              <w:rPr>
                <w:rFonts w:ascii="Arial" w:hAnsi="Arial" w:cs="Arial"/>
                <w:sz w:val="18"/>
                <w:szCs w:val="18"/>
              </w:rPr>
            </w:pPr>
          </w:p>
        </w:tc>
      </w:tr>
      <w:tr w:rsidR="00E12D96" w:rsidRPr="00C94B61" w14:paraId="64B8C66B" w14:textId="77777777" w:rsidTr="002962C3">
        <w:tc>
          <w:tcPr>
            <w:tcW w:w="781" w:type="dxa"/>
            <w:tcBorders>
              <w:left w:val="single" w:sz="18" w:space="0" w:color="auto"/>
              <w:right w:val="single" w:sz="18" w:space="0" w:color="auto"/>
            </w:tcBorders>
            <w:vAlign w:val="center"/>
          </w:tcPr>
          <w:p w14:paraId="1366EF4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D13</w:t>
            </w:r>
          </w:p>
        </w:tc>
        <w:tc>
          <w:tcPr>
            <w:tcW w:w="387" w:type="dxa"/>
            <w:tcBorders>
              <w:left w:val="single" w:sz="18" w:space="0" w:color="auto"/>
            </w:tcBorders>
          </w:tcPr>
          <w:p w14:paraId="6EF5A4F8" w14:textId="77777777" w:rsidR="00E12D96" w:rsidRPr="00C94B61" w:rsidRDefault="00E12D96" w:rsidP="00471D7C">
            <w:pPr>
              <w:rPr>
                <w:rFonts w:ascii="Arial" w:hAnsi="Arial" w:cs="Arial"/>
                <w:sz w:val="18"/>
                <w:szCs w:val="18"/>
              </w:rPr>
            </w:pPr>
          </w:p>
        </w:tc>
        <w:tc>
          <w:tcPr>
            <w:tcW w:w="387" w:type="dxa"/>
            <w:shd w:val="clear" w:color="auto" w:fill="00B050"/>
          </w:tcPr>
          <w:p w14:paraId="60C6B0CF" w14:textId="77777777" w:rsidR="00E12D96" w:rsidRPr="00C94B61" w:rsidRDefault="00E12D96" w:rsidP="00471D7C">
            <w:pPr>
              <w:rPr>
                <w:rFonts w:ascii="Arial" w:hAnsi="Arial" w:cs="Arial"/>
                <w:sz w:val="18"/>
                <w:szCs w:val="18"/>
              </w:rPr>
            </w:pPr>
          </w:p>
        </w:tc>
        <w:tc>
          <w:tcPr>
            <w:tcW w:w="387" w:type="dxa"/>
          </w:tcPr>
          <w:p w14:paraId="4179D2A3"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79927E18"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03FC587B" w14:textId="77777777" w:rsidR="00E12D96" w:rsidRPr="00C94B61" w:rsidRDefault="00E12D96" w:rsidP="00471D7C">
            <w:pPr>
              <w:rPr>
                <w:rFonts w:ascii="Arial" w:hAnsi="Arial" w:cs="Arial"/>
                <w:sz w:val="18"/>
                <w:szCs w:val="18"/>
              </w:rPr>
            </w:pPr>
          </w:p>
        </w:tc>
        <w:tc>
          <w:tcPr>
            <w:tcW w:w="387" w:type="dxa"/>
          </w:tcPr>
          <w:p w14:paraId="02DB209B" w14:textId="77777777" w:rsidR="00E12D96" w:rsidRPr="00C94B61" w:rsidRDefault="00E12D96" w:rsidP="00471D7C">
            <w:pPr>
              <w:rPr>
                <w:rFonts w:ascii="Arial" w:hAnsi="Arial" w:cs="Arial"/>
                <w:sz w:val="18"/>
                <w:szCs w:val="18"/>
              </w:rPr>
            </w:pPr>
          </w:p>
        </w:tc>
        <w:tc>
          <w:tcPr>
            <w:tcW w:w="387" w:type="dxa"/>
          </w:tcPr>
          <w:p w14:paraId="2B7E9D72"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36AEEAA"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2852CED8" w14:textId="77777777" w:rsidR="00E12D96" w:rsidRPr="00C94B61" w:rsidRDefault="00E12D96" w:rsidP="00471D7C">
            <w:pPr>
              <w:rPr>
                <w:rFonts w:ascii="Arial" w:hAnsi="Arial" w:cs="Arial"/>
                <w:sz w:val="18"/>
                <w:szCs w:val="18"/>
              </w:rPr>
            </w:pPr>
          </w:p>
        </w:tc>
        <w:tc>
          <w:tcPr>
            <w:tcW w:w="386" w:type="dxa"/>
            <w:shd w:val="clear" w:color="auto" w:fill="FFC000"/>
          </w:tcPr>
          <w:p w14:paraId="0BD5FB34" w14:textId="77777777" w:rsidR="00E12D96" w:rsidRPr="00C94B61" w:rsidRDefault="00E12D96" w:rsidP="00471D7C">
            <w:pPr>
              <w:rPr>
                <w:rFonts w:ascii="Arial" w:hAnsi="Arial" w:cs="Arial"/>
                <w:sz w:val="18"/>
                <w:szCs w:val="18"/>
              </w:rPr>
            </w:pPr>
          </w:p>
        </w:tc>
        <w:tc>
          <w:tcPr>
            <w:tcW w:w="386" w:type="dxa"/>
          </w:tcPr>
          <w:p w14:paraId="2B12BF5A"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943A1C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2A25771" w14:textId="77777777" w:rsidR="00E12D96" w:rsidRPr="00C94B61" w:rsidRDefault="00E12D96" w:rsidP="00471D7C">
            <w:pPr>
              <w:rPr>
                <w:rFonts w:ascii="Arial" w:hAnsi="Arial" w:cs="Arial"/>
                <w:sz w:val="18"/>
                <w:szCs w:val="18"/>
              </w:rPr>
            </w:pPr>
          </w:p>
        </w:tc>
        <w:tc>
          <w:tcPr>
            <w:tcW w:w="386" w:type="dxa"/>
          </w:tcPr>
          <w:p w14:paraId="29013F1A" w14:textId="77777777" w:rsidR="00E12D96" w:rsidRPr="00C94B61" w:rsidRDefault="00E12D96" w:rsidP="00471D7C">
            <w:pPr>
              <w:rPr>
                <w:rFonts w:ascii="Arial" w:hAnsi="Arial" w:cs="Arial"/>
                <w:sz w:val="18"/>
                <w:szCs w:val="18"/>
              </w:rPr>
            </w:pPr>
          </w:p>
        </w:tc>
        <w:tc>
          <w:tcPr>
            <w:tcW w:w="386" w:type="dxa"/>
          </w:tcPr>
          <w:p w14:paraId="2FDE9301"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8BA4D95"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E3EF3CA"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001B8219" w14:textId="77777777" w:rsidR="00E12D96" w:rsidRPr="00C94B61" w:rsidRDefault="00E12D96" w:rsidP="00471D7C">
            <w:pPr>
              <w:rPr>
                <w:rFonts w:ascii="Arial" w:hAnsi="Arial" w:cs="Arial"/>
                <w:sz w:val="18"/>
                <w:szCs w:val="18"/>
              </w:rPr>
            </w:pPr>
          </w:p>
        </w:tc>
        <w:tc>
          <w:tcPr>
            <w:tcW w:w="386" w:type="dxa"/>
          </w:tcPr>
          <w:p w14:paraId="3A5ABA58"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45ABA3D4" w14:textId="77777777" w:rsidR="00E12D96" w:rsidRPr="00C94B61" w:rsidRDefault="00E12D96" w:rsidP="00471D7C">
            <w:pPr>
              <w:rPr>
                <w:rFonts w:ascii="Arial" w:hAnsi="Arial" w:cs="Arial"/>
                <w:sz w:val="18"/>
                <w:szCs w:val="18"/>
              </w:rPr>
            </w:pPr>
          </w:p>
        </w:tc>
      </w:tr>
      <w:tr w:rsidR="00E12D96" w:rsidRPr="00C94B61" w14:paraId="0D7A44F6" w14:textId="77777777" w:rsidTr="002962C3">
        <w:tc>
          <w:tcPr>
            <w:tcW w:w="781" w:type="dxa"/>
            <w:tcBorders>
              <w:left w:val="single" w:sz="18" w:space="0" w:color="auto"/>
              <w:right w:val="single" w:sz="18" w:space="0" w:color="auto"/>
            </w:tcBorders>
            <w:vAlign w:val="center"/>
          </w:tcPr>
          <w:p w14:paraId="1FA0DEE0"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D14</w:t>
            </w:r>
          </w:p>
        </w:tc>
        <w:tc>
          <w:tcPr>
            <w:tcW w:w="387" w:type="dxa"/>
            <w:tcBorders>
              <w:left w:val="single" w:sz="18" w:space="0" w:color="auto"/>
            </w:tcBorders>
          </w:tcPr>
          <w:p w14:paraId="7992EF58" w14:textId="77777777" w:rsidR="00E12D96" w:rsidRPr="00C94B61" w:rsidRDefault="00E12D96" w:rsidP="00471D7C">
            <w:pPr>
              <w:rPr>
                <w:rFonts w:ascii="Arial" w:hAnsi="Arial" w:cs="Arial"/>
                <w:sz w:val="18"/>
                <w:szCs w:val="18"/>
              </w:rPr>
            </w:pPr>
          </w:p>
        </w:tc>
        <w:tc>
          <w:tcPr>
            <w:tcW w:w="387" w:type="dxa"/>
          </w:tcPr>
          <w:p w14:paraId="14F4F71C" w14:textId="77777777" w:rsidR="00E12D96" w:rsidRPr="00C94B61" w:rsidRDefault="00E12D96" w:rsidP="00471D7C">
            <w:pPr>
              <w:rPr>
                <w:rFonts w:ascii="Arial" w:hAnsi="Arial" w:cs="Arial"/>
                <w:sz w:val="18"/>
                <w:szCs w:val="18"/>
              </w:rPr>
            </w:pPr>
          </w:p>
        </w:tc>
        <w:tc>
          <w:tcPr>
            <w:tcW w:w="387" w:type="dxa"/>
          </w:tcPr>
          <w:p w14:paraId="14B8B5A1"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D1CADC5"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20430E99" w14:textId="77777777" w:rsidR="00E12D96" w:rsidRPr="00C94B61" w:rsidRDefault="00E12D96" w:rsidP="00471D7C">
            <w:pPr>
              <w:rPr>
                <w:rFonts w:ascii="Arial" w:hAnsi="Arial" w:cs="Arial"/>
                <w:sz w:val="18"/>
                <w:szCs w:val="18"/>
              </w:rPr>
            </w:pPr>
          </w:p>
        </w:tc>
        <w:tc>
          <w:tcPr>
            <w:tcW w:w="387" w:type="dxa"/>
          </w:tcPr>
          <w:p w14:paraId="4793C79E" w14:textId="77777777" w:rsidR="00E12D96" w:rsidRPr="00C94B61" w:rsidRDefault="00E12D96" w:rsidP="00471D7C">
            <w:pPr>
              <w:rPr>
                <w:rFonts w:ascii="Arial" w:hAnsi="Arial" w:cs="Arial"/>
                <w:sz w:val="18"/>
                <w:szCs w:val="18"/>
              </w:rPr>
            </w:pPr>
          </w:p>
        </w:tc>
        <w:tc>
          <w:tcPr>
            <w:tcW w:w="387" w:type="dxa"/>
          </w:tcPr>
          <w:p w14:paraId="0B5DCF8B"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28EFC47D"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1151C3B5" w14:textId="77777777" w:rsidR="00E12D96" w:rsidRPr="00C94B61" w:rsidRDefault="00E12D96" w:rsidP="00471D7C">
            <w:pPr>
              <w:rPr>
                <w:rFonts w:ascii="Arial" w:hAnsi="Arial" w:cs="Arial"/>
                <w:sz w:val="18"/>
                <w:szCs w:val="18"/>
              </w:rPr>
            </w:pPr>
          </w:p>
        </w:tc>
        <w:tc>
          <w:tcPr>
            <w:tcW w:w="386" w:type="dxa"/>
          </w:tcPr>
          <w:p w14:paraId="08CDB77F" w14:textId="77777777" w:rsidR="00E12D96" w:rsidRPr="00C94B61" w:rsidRDefault="00E12D96" w:rsidP="00471D7C">
            <w:pPr>
              <w:rPr>
                <w:rFonts w:ascii="Arial" w:hAnsi="Arial" w:cs="Arial"/>
                <w:sz w:val="18"/>
                <w:szCs w:val="18"/>
              </w:rPr>
            </w:pPr>
          </w:p>
        </w:tc>
        <w:tc>
          <w:tcPr>
            <w:tcW w:w="386" w:type="dxa"/>
            <w:shd w:val="clear" w:color="auto" w:fill="FFC000"/>
          </w:tcPr>
          <w:p w14:paraId="57053437"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7DB0FAD8"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9941AA5" w14:textId="77777777" w:rsidR="00E12D96" w:rsidRPr="00C94B61" w:rsidRDefault="00E12D96" w:rsidP="00471D7C">
            <w:pPr>
              <w:rPr>
                <w:rFonts w:ascii="Arial" w:hAnsi="Arial" w:cs="Arial"/>
                <w:sz w:val="18"/>
                <w:szCs w:val="18"/>
              </w:rPr>
            </w:pPr>
          </w:p>
        </w:tc>
        <w:tc>
          <w:tcPr>
            <w:tcW w:w="386" w:type="dxa"/>
          </w:tcPr>
          <w:p w14:paraId="11CEEE42" w14:textId="77777777" w:rsidR="00E12D96" w:rsidRPr="00C94B61" w:rsidRDefault="00E12D96" w:rsidP="00471D7C">
            <w:pPr>
              <w:rPr>
                <w:rFonts w:ascii="Arial" w:hAnsi="Arial" w:cs="Arial"/>
                <w:sz w:val="18"/>
                <w:szCs w:val="18"/>
              </w:rPr>
            </w:pPr>
          </w:p>
        </w:tc>
        <w:tc>
          <w:tcPr>
            <w:tcW w:w="386" w:type="dxa"/>
          </w:tcPr>
          <w:p w14:paraId="4A9703F0"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1E7EDD3D"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3FA38D7" w14:textId="77777777" w:rsidR="00E12D96" w:rsidRPr="00C94B61" w:rsidRDefault="00E12D96" w:rsidP="00471D7C">
            <w:pPr>
              <w:rPr>
                <w:rFonts w:ascii="Arial" w:hAnsi="Arial" w:cs="Arial"/>
                <w:sz w:val="18"/>
                <w:szCs w:val="18"/>
              </w:rPr>
            </w:pPr>
          </w:p>
        </w:tc>
        <w:tc>
          <w:tcPr>
            <w:tcW w:w="386" w:type="dxa"/>
          </w:tcPr>
          <w:p w14:paraId="3163551E" w14:textId="77777777" w:rsidR="00E12D96" w:rsidRPr="00C94B61" w:rsidRDefault="00E12D96" w:rsidP="00471D7C">
            <w:pPr>
              <w:rPr>
                <w:rFonts w:ascii="Arial" w:hAnsi="Arial" w:cs="Arial"/>
                <w:sz w:val="18"/>
                <w:szCs w:val="18"/>
              </w:rPr>
            </w:pPr>
          </w:p>
        </w:tc>
        <w:tc>
          <w:tcPr>
            <w:tcW w:w="386" w:type="dxa"/>
          </w:tcPr>
          <w:p w14:paraId="4AC51E8A"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07316848" w14:textId="77777777" w:rsidR="00E12D96" w:rsidRPr="00C94B61" w:rsidRDefault="00E12D96" w:rsidP="00471D7C">
            <w:pPr>
              <w:rPr>
                <w:rFonts w:ascii="Arial" w:hAnsi="Arial" w:cs="Arial"/>
                <w:sz w:val="18"/>
                <w:szCs w:val="18"/>
              </w:rPr>
            </w:pPr>
          </w:p>
        </w:tc>
      </w:tr>
      <w:tr w:rsidR="00E12D96" w:rsidRPr="00C94B61" w14:paraId="46A34F78" w14:textId="77777777" w:rsidTr="002962C3">
        <w:tc>
          <w:tcPr>
            <w:tcW w:w="781" w:type="dxa"/>
            <w:tcBorders>
              <w:left w:val="single" w:sz="18" w:space="0" w:color="auto"/>
              <w:right w:val="single" w:sz="18" w:space="0" w:color="auto"/>
            </w:tcBorders>
            <w:vAlign w:val="center"/>
          </w:tcPr>
          <w:p w14:paraId="26B44AB0"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D15</w:t>
            </w:r>
          </w:p>
        </w:tc>
        <w:tc>
          <w:tcPr>
            <w:tcW w:w="387" w:type="dxa"/>
            <w:tcBorders>
              <w:left w:val="single" w:sz="18" w:space="0" w:color="auto"/>
            </w:tcBorders>
          </w:tcPr>
          <w:p w14:paraId="6DA21A0D" w14:textId="77777777" w:rsidR="00E12D96" w:rsidRPr="00C94B61" w:rsidRDefault="00E12D96" w:rsidP="00471D7C">
            <w:pPr>
              <w:rPr>
                <w:rFonts w:ascii="Arial" w:hAnsi="Arial" w:cs="Arial"/>
                <w:sz w:val="18"/>
                <w:szCs w:val="18"/>
              </w:rPr>
            </w:pPr>
          </w:p>
        </w:tc>
        <w:tc>
          <w:tcPr>
            <w:tcW w:w="387" w:type="dxa"/>
          </w:tcPr>
          <w:p w14:paraId="7ECE55F0" w14:textId="77777777" w:rsidR="00E12D96" w:rsidRPr="00C94B61" w:rsidRDefault="00E12D96" w:rsidP="00471D7C">
            <w:pPr>
              <w:rPr>
                <w:rFonts w:ascii="Arial" w:hAnsi="Arial" w:cs="Arial"/>
                <w:sz w:val="18"/>
                <w:szCs w:val="18"/>
              </w:rPr>
            </w:pPr>
          </w:p>
        </w:tc>
        <w:tc>
          <w:tcPr>
            <w:tcW w:w="387" w:type="dxa"/>
          </w:tcPr>
          <w:p w14:paraId="4CC3C3B6"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D37E9C6"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350FFD70" w14:textId="77777777" w:rsidR="00E12D96" w:rsidRPr="00C94B61" w:rsidRDefault="00E12D96" w:rsidP="00471D7C">
            <w:pPr>
              <w:rPr>
                <w:rFonts w:ascii="Arial" w:hAnsi="Arial" w:cs="Arial"/>
                <w:sz w:val="18"/>
                <w:szCs w:val="18"/>
              </w:rPr>
            </w:pPr>
          </w:p>
        </w:tc>
        <w:tc>
          <w:tcPr>
            <w:tcW w:w="387" w:type="dxa"/>
          </w:tcPr>
          <w:p w14:paraId="417A877B" w14:textId="77777777" w:rsidR="00E12D96" w:rsidRPr="00C94B61" w:rsidRDefault="00E12D96" w:rsidP="00471D7C">
            <w:pPr>
              <w:rPr>
                <w:rFonts w:ascii="Arial" w:hAnsi="Arial" w:cs="Arial"/>
                <w:sz w:val="18"/>
                <w:szCs w:val="18"/>
              </w:rPr>
            </w:pPr>
          </w:p>
        </w:tc>
        <w:tc>
          <w:tcPr>
            <w:tcW w:w="387" w:type="dxa"/>
          </w:tcPr>
          <w:p w14:paraId="14AC52B4"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1ED6EC6"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CBF8249" w14:textId="77777777" w:rsidR="00E12D96" w:rsidRPr="00C94B61" w:rsidRDefault="00E12D96" w:rsidP="00471D7C">
            <w:pPr>
              <w:rPr>
                <w:rFonts w:ascii="Arial" w:hAnsi="Arial" w:cs="Arial"/>
                <w:sz w:val="18"/>
                <w:szCs w:val="18"/>
              </w:rPr>
            </w:pPr>
          </w:p>
        </w:tc>
        <w:tc>
          <w:tcPr>
            <w:tcW w:w="386" w:type="dxa"/>
          </w:tcPr>
          <w:p w14:paraId="59F61AFC" w14:textId="77777777" w:rsidR="00E12D96" w:rsidRPr="00C94B61" w:rsidRDefault="00E12D96" w:rsidP="00471D7C">
            <w:pPr>
              <w:rPr>
                <w:rFonts w:ascii="Arial" w:hAnsi="Arial" w:cs="Arial"/>
                <w:sz w:val="18"/>
                <w:szCs w:val="18"/>
              </w:rPr>
            </w:pPr>
          </w:p>
        </w:tc>
        <w:tc>
          <w:tcPr>
            <w:tcW w:w="386" w:type="dxa"/>
          </w:tcPr>
          <w:p w14:paraId="5176281D"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CEDAFF6"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5843887" w14:textId="77777777" w:rsidR="00E12D96" w:rsidRPr="00C94B61" w:rsidRDefault="00E12D96" w:rsidP="00471D7C">
            <w:pPr>
              <w:rPr>
                <w:rFonts w:ascii="Arial" w:hAnsi="Arial" w:cs="Arial"/>
                <w:sz w:val="18"/>
                <w:szCs w:val="18"/>
              </w:rPr>
            </w:pPr>
          </w:p>
        </w:tc>
        <w:tc>
          <w:tcPr>
            <w:tcW w:w="386" w:type="dxa"/>
          </w:tcPr>
          <w:p w14:paraId="3C794372" w14:textId="77777777" w:rsidR="00E12D96" w:rsidRPr="00C94B61" w:rsidRDefault="00E12D96" w:rsidP="00471D7C">
            <w:pPr>
              <w:rPr>
                <w:rFonts w:ascii="Arial" w:hAnsi="Arial" w:cs="Arial"/>
                <w:sz w:val="18"/>
                <w:szCs w:val="18"/>
              </w:rPr>
            </w:pPr>
          </w:p>
        </w:tc>
        <w:tc>
          <w:tcPr>
            <w:tcW w:w="386" w:type="dxa"/>
          </w:tcPr>
          <w:p w14:paraId="131D534B"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71126C8"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1809ABE3" w14:textId="77777777" w:rsidR="00E12D96" w:rsidRPr="00C94B61" w:rsidRDefault="00E12D96" w:rsidP="00471D7C">
            <w:pPr>
              <w:rPr>
                <w:rFonts w:ascii="Arial" w:hAnsi="Arial" w:cs="Arial"/>
                <w:sz w:val="18"/>
                <w:szCs w:val="18"/>
              </w:rPr>
            </w:pPr>
          </w:p>
        </w:tc>
        <w:tc>
          <w:tcPr>
            <w:tcW w:w="386" w:type="dxa"/>
          </w:tcPr>
          <w:p w14:paraId="4613E627" w14:textId="77777777" w:rsidR="00E12D96" w:rsidRPr="00C94B61" w:rsidRDefault="00E12D96" w:rsidP="00471D7C">
            <w:pPr>
              <w:rPr>
                <w:rFonts w:ascii="Arial" w:hAnsi="Arial" w:cs="Arial"/>
                <w:sz w:val="18"/>
                <w:szCs w:val="18"/>
              </w:rPr>
            </w:pPr>
          </w:p>
        </w:tc>
        <w:tc>
          <w:tcPr>
            <w:tcW w:w="386" w:type="dxa"/>
          </w:tcPr>
          <w:p w14:paraId="047132F9"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5BD34E8" w14:textId="77777777" w:rsidR="00E12D96" w:rsidRPr="00C94B61" w:rsidRDefault="00E12D96" w:rsidP="00471D7C">
            <w:pPr>
              <w:rPr>
                <w:rFonts w:ascii="Arial" w:hAnsi="Arial" w:cs="Arial"/>
                <w:sz w:val="18"/>
                <w:szCs w:val="18"/>
              </w:rPr>
            </w:pPr>
          </w:p>
        </w:tc>
      </w:tr>
      <w:tr w:rsidR="00E12D96" w:rsidRPr="00C94B61" w14:paraId="697365F2" w14:textId="77777777" w:rsidTr="002962C3">
        <w:tc>
          <w:tcPr>
            <w:tcW w:w="781" w:type="dxa"/>
            <w:tcBorders>
              <w:left w:val="single" w:sz="18" w:space="0" w:color="auto"/>
              <w:right w:val="single" w:sz="18" w:space="0" w:color="auto"/>
            </w:tcBorders>
            <w:vAlign w:val="center"/>
          </w:tcPr>
          <w:p w14:paraId="022C885D"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D16</w:t>
            </w:r>
          </w:p>
        </w:tc>
        <w:tc>
          <w:tcPr>
            <w:tcW w:w="387" w:type="dxa"/>
            <w:tcBorders>
              <w:left w:val="single" w:sz="18" w:space="0" w:color="auto"/>
            </w:tcBorders>
          </w:tcPr>
          <w:p w14:paraId="0177FC21" w14:textId="77777777" w:rsidR="00E12D96" w:rsidRPr="00C94B61" w:rsidRDefault="00E12D96" w:rsidP="00471D7C">
            <w:pPr>
              <w:rPr>
                <w:rFonts w:ascii="Arial" w:hAnsi="Arial" w:cs="Arial"/>
                <w:sz w:val="18"/>
                <w:szCs w:val="18"/>
              </w:rPr>
            </w:pPr>
          </w:p>
        </w:tc>
        <w:tc>
          <w:tcPr>
            <w:tcW w:w="387" w:type="dxa"/>
          </w:tcPr>
          <w:p w14:paraId="73103523" w14:textId="77777777" w:rsidR="00E12D96" w:rsidRPr="00C94B61" w:rsidRDefault="00E12D96" w:rsidP="00471D7C">
            <w:pPr>
              <w:rPr>
                <w:rFonts w:ascii="Arial" w:hAnsi="Arial" w:cs="Arial"/>
                <w:sz w:val="18"/>
                <w:szCs w:val="18"/>
              </w:rPr>
            </w:pPr>
          </w:p>
        </w:tc>
        <w:tc>
          <w:tcPr>
            <w:tcW w:w="387" w:type="dxa"/>
          </w:tcPr>
          <w:p w14:paraId="4FD36490"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7BC5C1D9"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6CAAA45B" w14:textId="77777777" w:rsidR="00E12D96" w:rsidRPr="00C94B61" w:rsidRDefault="00E12D96" w:rsidP="00471D7C">
            <w:pPr>
              <w:rPr>
                <w:rFonts w:ascii="Arial" w:hAnsi="Arial" w:cs="Arial"/>
                <w:sz w:val="18"/>
                <w:szCs w:val="18"/>
              </w:rPr>
            </w:pPr>
          </w:p>
        </w:tc>
        <w:tc>
          <w:tcPr>
            <w:tcW w:w="387" w:type="dxa"/>
          </w:tcPr>
          <w:p w14:paraId="69702114" w14:textId="77777777" w:rsidR="00E12D96" w:rsidRPr="00C94B61" w:rsidRDefault="00E12D96" w:rsidP="00471D7C">
            <w:pPr>
              <w:rPr>
                <w:rFonts w:ascii="Arial" w:hAnsi="Arial" w:cs="Arial"/>
                <w:sz w:val="18"/>
                <w:szCs w:val="18"/>
              </w:rPr>
            </w:pPr>
          </w:p>
        </w:tc>
        <w:tc>
          <w:tcPr>
            <w:tcW w:w="387" w:type="dxa"/>
          </w:tcPr>
          <w:p w14:paraId="0DB1FD5F"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051D7B8"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ECD55C7" w14:textId="77777777" w:rsidR="00E12D96" w:rsidRPr="00C94B61" w:rsidRDefault="00E12D96" w:rsidP="00471D7C">
            <w:pPr>
              <w:rPr>
                <w:rFonts w:ascii="Arial" w:hAnsi="Arial" w:cs="Arial"/>
                <w:sz w:val="18"/>
                <w:szCs w:val="18"/>
              </w:rPr>
            </w:pPr>
          </w:p>
        </w:tc>
        <w:tc>
          <w:tcPr>
            <w:tcW w:w="386" w:type="dxa"/>
          </w:tcPr>
          <w:p w14:paraId="0660AC62" w14:textId="77777777" w:rsidR="00E12D96" w:rsidRPr="00C94B61" w:rsidRDefault="00E12D96" w:rsidP="00471D7C">
            <w:pPr>
              <w:rPr>
                <w:rFonts w:ascii="Arial" w:hAnsi="Arial" w:cs="Arial"/>
                <w:sz w:val="18"/>
                <w:szCs w:val="18"/>
              </w:rPr>
            </w:pPr>
          </w:p>
        </w:tc>
        <w:tc>
          <w:tcPr>
            <w:tcW w:w="386" w:type="dxa"/>
            <w:shd w:val="clear" w:color="auto" w:fill="FFC000"/>
          </w:tcPr>
          <w:p w14:paraId="45C1DB7B"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90DDA25"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3769CD3" w14:textId="77777777" w:rsidR="00E12D96" w:rsidRPr="00C94B61" w:rsidRDefault="00E12D96" w:rsidP="00471D7C">
            <w:pPr>
              <w:rPr>
                <w:rFonts w:ascii="Arial" w:hAnsi="Arial" w:cs="Arial"/>
                <w:sz w:val="18"/>
                <w:szCs w:val="18"/>
              </w:rPr>
            </w:pPr>
          </w:p>
        </w:tc>
        <w:tc>
          <w:tcPr>
            <w:tcW w:w="386" w:type="dxa"/>
          </w:tcPr>
          <w:p w14:paraId="586B2D42" w14:textId="77777777" w:rsidR="00E12D96" w:rsidRPr="00C94B61" w:rsidRDefault="00E12D96" w:rsidP="00471D7C">
            <w:pPr>
              <w:rPr>
                <w:rFonts w:ascii="Arial" w:hAnsi="Arial" w:cs="Arial"/>
                <w:sz w:val="18"/>
                <w:szCs w:val="18"/>
              </w:rPr>
            </w:pPr>
          </w:p>
        </w:tc>
        <w:tc>
          <w:tcPr>
            <w:tcW w:w="386" w:type="dxa"/>
            <w:shd w:val="clear" w:color="auto" w:fill="7030A0"/>
          </w:tcPr>
          <w:p w14:paraId="22B41851"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72159F02"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28209C9" w14:textId="77777777" w:rsidR="00E12D96" w:rsidRPr="00C94B61" w:rsidRDefault="00E12D96" w:rsidP="00471D7C">
            <w:pPr>
              <w:rPr>
                <w:rFonts w:ascii="Arial" w:hAnsi="Arial" w:cs="Arial"/>
                <w:sz w:val="18"/>
                <w:szCs w:val="18"/>
              </w:rPr>
            </w:pPr>
          </w:p>
        </w:tc>
        <w:tc>
          <w:tcPr>
            <w:tcW w:w="386" w:type="dxa"/>
          </w:tcPr>
          <w:p w14:paraId="11BE39D1"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49BCB994"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8283483" w14:textId="77777777" w:rsidR="00E12D96" w:rsidRPr="00C94B61" w:rsidRDefault="00E12D96" w:rsidP="00471D7C">
            <w:pPr>
              <w:rPr>
                <w:rFonts w:ascii="Arial" w:hAnsi="Arial" w:cs="Arial"/>
                <w:sz w:val="18"/>
                <w:szCs w:val="18"/>
              </w:rPr>
            </w:pPr>
          </w:p>
        </w:tc>
      </w:tr>
      <w:tr w:rsidR="00E12D96" w:rsidRPr="00C94B61" w14:paraId="5641BFC9" w14:textId="77777777" w:rsidTr="002962C3">
        <w:tc>
          <w:tcPr>
            <w:tcW w:w="781" w:type="dxa"/>
            <w:tcBorders>
              <w:left w:val="single" w:sz="18" w:space="0" w:color="auto"/>
              <w:right w:val="single" w:sz="18" w:space="0" w:color="auto"/>
            </w:tcBorders>
            <w:vAlign w:val="center"/>
          </w:tcPr>
          <w:p w14:paraId="0B1AE563"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D17</w:t>
            </w:r>
          </w:p>
        </w:tc>
        <w:tc>
          <w:tcPr>
            <w:tcW w:w="387" w:type="dxa"/>
            <w:tcBorders>
              <w:left w:val="single" w:sz="18" w:space="0" w:color="auto"/>
            </w:tcBorders>
            <w:shd w:val="clear" w:color="auto" w:fill="00B050"/>
          </w:tcPr>
          <w:p w14:paraId="21DEACBB" w14:textId="77777777" w:rsidR="00E12D96" w:rsidRPr="00C94B61" w:rsidRDefault="00E12D96" w:rsidP="00471D7C">
            <w:pPr>
              <w:rPr>
                <w:rFonts w:ascii="Arial" w:hAnsi="Arial" w:cs="Arial"/>
                <w:sz w:val="18"/>
                <w:szCs w:val="18"/>
              </w:rPr>
            </w:pPr>
          </w:p>
        </w:tc>
        <w:tc>
          <w:tcPr>
            <w:tcW w:w="387" w:type="dxa"/>
            <w:shd w:val="clear" w:color="auto" w:fill="00B050"/>
          </w:tcPr>
          <w:p w14:paraId="76954A63" w14:textId="77777777" w:rsidR="00E12D96" w:rsidRPr="00C94B61" w:rsidRDefault="00E12D96" w:rsidP="00471D7C">
            <w:pPr>
              <w:rPr>
                <w:rFonts w:ascii="Arial" w:hAnsi="Arial" w:cs="Arial"/>
                <w:sz w:val="18"/>
                <w:szCs w:val="18"/>
              </w:rPr>
            </w:pPr>
          </w:p>
        </w:tc>
        <w:tc>
          <w:tcPr>
            <w:tcW w:w="387" w:type="dxa"/>
            <w:shd w:val="clear" w:color="auto" w:fill="00B050"/>
          </w:tcPr>
          <w:p w14:paraId="5853AA9B"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1CC4D2DA"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45D9C72B" w14:textId="77777777" w:rsidR="00E12D96" w:rsidRPr="00C94B61" w:rsidRDefault="00E12D96" w:rsidP="00471D7C">
            <w:pPr>
              <w:rPr>
                <w:rFonts w:ascii="Arial" w:hAnsi="Arial" w:cs="Arial"/>
                <w:sz w:val="18"/>
                <w:szCs w:val="18"/>
              </w:rPr>
            </w:pPr>
          </w:p>
        </w:tc>
        <w:tc>
          <w:tcPr>
            <w:tcW w:w="387" w:type="dxa"/>
            <w:shd w:val="clear" w:color="auto" w:fill="00B0F0"/>
          </w:tcPr>
          <w:p w14:paraId="4EBA8B85" w14:textId="77777777" w:rsidR="00E12D96" w:rsidRPr="00C94B61" w:rsidRDefault="00E12D96" w:rsidP="00471D7C">
            <w:pPr>
              <w:rPr>
                <w:rFonts w:ascii="Arial" w:hAnsi="Arial" w:cs="Arial"/>
                <w:sz w:val="18"/>
                <w:szCs w:val="18"/>
              </w:rPr>
            </w:pPr>
          </w:p>
        </w:tc>
        <w:tc>
          <w:tcPr>
            <w:tcW w:w="387" w:type="dxa"/>
            <w:shd w:val="clear" w:color="auto" w:fill="00B0F0"/>
          </w:tcPr>
          <w:p w14:paraId="6587516B"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134B697D"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4F1A9E4D" w14:textId="77777777" w:rsidR="00E12D96" w:rsidRPr="00C94B61" w:rsidRDefault="00E12D96" w:rsidP="00471D7C">
            <w:pPr>
              <w:rPr>
                <w:rFonts w:ascii="Arial" w:hAnsi="Arial" w:cs="Arial"/>
                <w:sz w:val="18"/>
                <w:szCs w:val="18"/>
              </w:rPr>
            </w:pPr>
          </w:p>
        </w:tc>
        <w:tc>
          <w:tcPr>
            <w:tcW w:w="386" w:type="dxa"/>
            <w:shd w:val="clear" w:color="auto" w:fill="FFC000"/>
          </w:tcPr>
          <w:p w14:paraId="4B37CB29" w14:textId="77777777" w:rsidR="00E12D96" w:rsidRPr="00C94B61" w:rsidRDefault="00E12D96" w:rsidP="00471D7C">
            <w:pPr>
              <w:rPr>
                <w:rFonts w:ascii="Arial" w:hAnsi="Arial" w:cs="Arial"/>
                <w:sz w:val="18"/>
                <w:szCs w:val="18"/>
              </w:rPr>
            </w:pPr>
          </w:p>
        </w:tc>
        <w:tc>
          <w:tcPr>
            <w:tcW w:w="386" w:type="dxa"/>
            <w:shd w:val="clear" w:color="auto" w:fill="FFC000"/>
          </w:tcPr>
          <w:p w14:paraId="3679BFE8"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77C40337"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35BC5050" w14:textId="77777777" w:rsidR="00E12D96" w:rsidRPr="00C94B61" w:rsidRDefault="00E12D96" w:rsidP="00471D7C">
            <w:pPr>
              <w:rPr>
                <w:rFonts w:ascii="Arial" w:hAnsi="Arial" w:cs="Arial"/>
                <w:sz w:val="18"/>
                <w:szCs w:val="18"/>
              </w:rPr>
            </w:pPr>
          </w:p>
        </w:tc>
        <w:tc>
          <w:tcPr>
            <w:tcW w:w="386" w:type="dxa"/>
            <w:shd w:val="clear" w:color="auto" w:fill="7030A0"/>
          </w:tcPr>
          <w:p w14:paraId="1461E64E" w14:textId="77777777" w:rsidR="00E12D96" w:rsidRPr="00C94B61" w:rsidRDefault="00E12D96" w:rsidP="00471D7C">
            <w:pPr>
              <w:rPr>
                <w:rFonts w:ascii="Arial" w:hAnsi="Arial" w:cs="Arial"/>
                <w:sz w:val="18"/>
                <w:szCs w:val="18"/>
              </w:rPr>
            </w:pPr>
          </w:p>
        </w:tc>
        <w:tc>
          <w:tcPr>
            <w:tcW w:w="386" w:type="dxa"/>
            <w:shd w:val="clear" w:color="auto" w:fill="7030A0"/>
          </w:tcPr>
          <w:p w14:paraId="0ACCFEA1"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7551141E"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427DB47D"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6B820755"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7660459B"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665B43B7" w14:textId="77777777" w:rsidR="00E12D96" w:rsidRPr="00C94B61" w:rsidRDefault="00E12D96" w:rsidP="00471D7C">
            <w:pPr>
              <w:rPr>
                <w:rFonts w:ascii="Arial" w:hAnsi="Arial" w:cs="Arial"/>
                <w:sz w:val="18"/>
                <w:szCs w:val="18"/>
              </w:rPr>
            </w:pPr>
          </w:p>
        </w:tc>
      </w:tr>
      <w:tr w:rsidR="00E12D96" w:rsidRPr="00C94B61" w14:paraId="35A554DD" w14:textId="77777777" w:rsidTr="002962C3">
        <w:tc>
          <w:tcPr>
            <w:tcW w:w="781" w:type="dxa"/>
            <w:tcBorders>
              <w:left w:val="single" w:sz="18" w:space="0" w:color="auto"/>
              <w:right w:val="single" w:sz="18" w:space="0" w:color="auto"/>
            </w:tcBorders>
            <w:vAlign w:val="center"/>
          </w:tcPr>
          <w:p w14:paraId="336768F9"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D18</w:t>
            </w:r>
          </w:p>
        </w:tc>
        <w:tc>
          <w:tcPr>
            <w:tcW w:w="387" w:type="dxa"/>
            <w:tcBorders>
              <w:left w:val="single" w:sz="18" w:space="0" w:color="auto"/>
            </w:tcBorders>
          </w:tcPr>
          <w:p w14:paraId="2132E1F7" w14:textId="77777777" w:rsidR="00E12D96" w:rsidRPr="00C94B61" w:rsidRDefault="00E12D96" w:rsidP="00471D7C">
            <w:pPr>
              <w:rPr>
                <w:rFonts w:ascii="Arial" w:hAnsi="Arial" w:cs="Arial"/>
                <w:sz w:val="18"/>
                <w:szCs w:val="18"/>
              </w:rPr>
            </w:pPr>
          </w:p>
        </w:tc>
        <w:tc>
          <w:tcPr>
            <w:tcW w:w="387" w:type="dxa"/>
          </w:tcPr>
          <w:p w14:paraId="38137B7A" w14:textId="77777777" w:rsidR="00E12D96" w:rsidRPr="00C94B61" w:rsidRDefault="00E12D96" w:rsidP="00471D7C">
            <w:pPr>
              <w:rPr>
                <w:rFonts w:ascii="Arial" w:hAnsi="Arial" w:cs="Arial"/>
                <w:sz w:val="18"/>
                <w:szCs w:val="18"/>
              </w:rPr>
            </w:pPr>
          </w:p>
        </w:tc>
        <w:tc>
          <w:tcPr>
            <w:tcW w:w="387" w:type="dxa"/>
          </w:tcPr>
          <w:p w14:paraId="5E74BA61"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3F1F0AE2"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24F14C4E" w14:textId="77777777" w:rsidR="00E12D96" w:rsidRPr="00C94B61" w:rsidRDefault="00E12D96" w:rsidP="00471D7C">
            <w:pPr>
              <w:rPr>
                <w:rFonts w:ascii="Arial" w:hAnsi="Arial" w:cs="Arial"/>
                <w:sz w:val="18"/>
                <w:szCs w:val="18"/>
              </w:rPr>
            </w:pPr>
          </w:p>
        </w:tc>
        <w:tc>
          <w:tcPr>
            <w:tcW w:w="387" w:type="dxa"/>
          </w:tcPr>
          <w:p w14:paraId="58091BC2" w14:textId="77777777" w:rsidR="00E12D96" w:rsidRPr="00C94B61" w:rsidRDefault="00E12D96" w:rsidP="00471D7C">
            <w:pPr>
              <w:rPr>
                <w:rFonts w:ascii="Arial" w:hAnsi="Arial" w:cs="Arial"/>
                <w:sz w:val="18"/>
                <w:szCs w:val="18"/>
              </w:rPr>
            </w:pPr>
          </w:p>
        </w:tc>
        <w:tc>
          <w:tcPr>
            <w:tcW w:w="387" w:type="dxa"/>
          </w:tcPr>
          <w:p w14:paraId="707ACFFE"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328A4068"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CD59671" w14:textId="77777777" w:rsidR="00E12D96" w:rsidRPr="00C94B61" w:rsidRDefault="00E12D96" w:rsidP="00471D7C">
            <w:pPr>
              <w:rPr>
                <w:rFonts w:ascii="Arial" w:hAnsi="Arial" w:cs="Arial"/>
                <w:sz w:val="18"/>
                <w:szCs w:val="18"/>
              </w:rPr>
            </w:pPr>
          </w:p>
        </w:tc>
        <w:tc>
          <w:tcPr>
            <w:tcW w:w="386" w:type="dxa"/>
          </w:tcPr>
          <w:p w14:paraId="28F963E4" w14:textId="77777777" w:rsidR="00E12D96" w:rsidRPr="00C94B61" w:rsidRDefault="00E12D96" w:rsidP="00471D7C">
            <w:pPr>
              <w:rPr>
                <w:rFonts w:ascii="Arial" w:hAnsi="Arial" w:cs="Arial"/>
                <w:sz w:val="18"/>
                <w:szCs w:val="18"/>
              </w:rPr>
            </w:pPr>
          </w:p>
        </w:tc>
        <w:tc>
          <w:tcPr>
            <w:tcW w:w="386" w:type="dxa"/>
          </w:tcPr>
          <w:p w14:paraId="0279D89B"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17775D52" w14:textId="77777777" w:rsidR="00E12D96" w:rsidRPr="00C94B61" w:rsidRDefault="00E12D96" w:rsidP="00471D7C">
            <w:pPr>
              <w:rPr>
                <w:rFonts w:ascii="Arial" w:hAnsi="Arial" w:cs="Arial"/>
                <w:color w:val="FF0000"/>
                <w:sz w:val="18"/>
                <w:szCs w:val="18"/>
              </w:rPr>
            </w:pPr>
          </w:p>
        </w:tc>
        <w:tc>
          <w:tcPr>
            <w:tcW w:w="386" w:type="dxa"/>
            <w:tcBorders>
              <w:left w:val="single" w:sz="18" w:space="0" w:color="auto"/>
            </w:tcBorders>
          </w:tcPr>
          <w:p w14:paraId="5943D04E" w14:textId="77777777" w:rsidR="00E12D96" w:rsidRPr="00C94B61" w:rsidRDefault="00E12D96" w:rsidP="00471D7C">
            <w:pPr>
              <w:rPr>
                <w:rFonts w:ascii="Arial" w:hAnsi="Arial" w:cs="Arial"/>
                <w:sz w:val="18"/>
                <w:szCs w:val="18"/>
              </w:rPr>
            </w:pPr>
          </w:p>
        </w:tc>
        <w:tc>
          <w:tcPr>
            <w:tcW w:w="386" w:type="dxa"/>
          </w:tcPr>
          <w:p w14:paraId="199B360D" w14:textId="77777777" w:rsidR="00E12D96" w:rsidRPr="00C94B61" w:rsidRDefault="00E12D96" w:rsidP="00471D7C">
            <w:pPr>
              <w:rPr>
                <w:rFonts w:ascii="Arial" w:hAnsi="Arial" w:cs="Arial"/>
                <w:sz w:val="18"/>
                <w:szCs w:val="18"/>
              </w:rPr>
            </w:pPr>
          </w:p>
        </w:tc>
        <w:tc>
          <w:tcPr>
            <w:tcW w:w="386" w:type="dxa"/>
          </w:tcPr>
          <w:p w14:paraId="727551E8"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19D4328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CA371FB" w14:textId="77777777" w:rsidR="00E12D96" w:rsidRPr="00C94B61" w:rsidRDefault="00E12D96" w:rsidP="00471D7C">
            <w:pPr>
              <w:rPr>
                <w:rFonts w:ascii="Arial" w:hAnsi="Arial" w:cs="Arial"/>
                <w:sz w:val="18"/>
                <w:szCs w:val="18"/>
              </w:rPr>
            </w:pPr>
          </w:p>
        </w:tc>
        <w:tc>
          <w:tcPr>
            <w:tcW w:w="386" w:type="dxa"/>
          </w:tcPr>
          <w:p w14:paraId="25589D93" w14:textId="77777777" w:rsidR="00E12D96" w:rsidRPr="00C94B61" w:rsidRDefault="00E12D96" w:rsidP="00471D7C">
            <w:pPr>
              <w:rPr>
                <w:rFonts w:ascii="Arial" w:hAnsi="Arial" w:cs="Arial"/>
                <w:sz w:val="18"/>
                <w:szCs w:val="18"/>
              </w:rPr>
            </w:pPr>
          </w:p>
        </w:tc>
        <w:tc>
          <w:tcPr>
            <w:tcW w:w="386" w:type="dxa"/>
          </w:tcPr>
          <w:p w14:paraId="53A1DFC0"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0411B04E" w14:textId="77777777" w:rsidR="00E12D96" w:rsidRPr="00C94B61" w:rsidRDefault="00E12D96" w:rsidP="00471D7C">
            <w:pPr>
              <w:rPr>
                <w:rFonts w:ascii="Arial" w:hAnsi="Arial" w:cs="Arial"/>
                <w:sz w:val="18"/>
                <w:szCs w:val="18"/>
              </w:rPr>
            </w:pPr>
          </w:p>
        </w:tc>
      </w:tr>
      <w:tr w:rsidR="00E12D96" w:rsidRPr="00C94B61" w14:paraId="18DD1EC7" w14:textId="77777777" w:rsidTr="002962C3">
        <w:tc>
          <w:tcPr>
            <w:tcW w:w="781" w:type="dxa"/>
            <w:tcBorders>
              <w:left w:val="single" w:sz="18" w:space="0" w:color="auto"/>
              <w:right w:val="single" w:sz="18" w:space="0" w:color="auto"/>
            </w:tcBorders>
            <w:vAlign w:val="center"/>
          </w:tcPr>
          <w:p w14:paraId="22B5626D"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D19</w:t>
            </w:r>
          </w:p>
        </w:tc>
        <w:tc>
          <w:tcPr>
            <w:tcW w:w="387" w:type="dxa"/>
            <w:tcBorders>
              <w:left w:val="single" w:sz="18" w:space="0" w:color="auto"/>
            </w:tcBorders>
          </w:tcPr>
          <w:p w14:paraId="238DB5A8" w14:textId="77777777" w:rsidR="00E12D96" w:rsidRPr="00C94B61" w:rsidRDefault="00E12D96" w:rsidP="00471D7C">
            <w:pPr>
              <w:rPr>
                <w:rFonts w:ascii="Arial" w:hAnsi="Arial" w:cs="Arial"/>
                <w:sz w:val="18"/>
                <w:szCs w:val="18"/>
              </w:rPr>
            </w:pPr>
          </w:p>
        </w:tc>
        <w:tc>
          <w:tcPr>
            <w:tcW w:w="387" w:type="dxa"/>
          </w:tcPr>
          <w:p w14:paraId="0E7EC181" w14:textId="77777777" w:rsidR="00E12D96" w:rsidRPr="00C94B61" w:rsidRDefault="00E12D96" w:rsidP="00471D7C">
            <w:pPr>
              <w:rPr>
                <w:rFonts w:ascii="Arial" w:hAnsi="Arial" w:cs="Arial"/>
                <w:sz w:val="18"/>
                <w:szCs w:val="18"/>
              </w:rPr>
            </w:pPr>
          </w:p>
        </w:tc>
        <w:tc>
          <w:tcPr>
            <w:tcW w:w="387" w:type="dxa"/>
          </w:tcPr>
          <w:p w14:paraId="2FD232AD"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2DEEF542"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4343B9B8" w14:textId="77777777" w:rsidR="00E12D96" w:rsidRPr="00C94B61" w:rsidRDefault="00E12D96" w:rsidP="00471D7C">
            <w:pPr>
              <w:rPr>
                <w:rFonts w:ascii="Arial" w:hAnsi="Arial" w:cs="Arial"/>
                <w:sz w:val="18"/>
                <w:szCs w:val="18"/>
              </w:rPr>
            </w:pPr>
          </w:p>
        </w:tc>
        <w:tc>
          <w:tcPr>
            <w:tcW w:w="387" w:type="dxa"/>
          </w:tcPr>
          <w:p w14:paraId="1838B265" w14:textId="77777777" w:rsidR="00E12D96" w:rsidRPr="00C94B61" w:rsidRDefault="00E12D96" w:rsidP="00471D7C">
            <w:pPr>
              <w:rPr>
                <w:rFonts w:ascii="Arial" w:hAnsi="Arial" w:cs="Arial"/>
                <w:sz w:val="18"/>
                <w:szCs w:val="18"/>
              </w:rPr>
            </w:pPr>
          </w:p>
        </w:tc>
        <w:tc>
          <w:tcPr>
            <w:tcW w:w="387" w:type="dxa"/>
          </w:tcPr>
          <w:p w14:paraId="52208B68"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4590EFE5"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644FF93C" w14:textId="77777777" w:rsidR="00E12D96" w:rsidRPr="00C94B61" w:rsidRDefault="00E12D96" w:rsidP="00471D7C">
            <w:pPr>
              <w:rPr>
                <w:rFonts w:ascii="Arial" w:hAnsi="Arial" w:cs="Arial"/>
                <w:sz w:val="18"/>
                <w:szCs w:val="18"/>
              </w:rPr>
            </w:pPr>
          </w:p>
        </w:tc>
        <w:tc>
          <w:tcPr>
            <w:tcW w:w="386" w:type="dxa"/>
          </w:tcPr>
          <w:p w14:paraId="6B1952DA" w14:textId="77777777" w:rsidR="00E12D96" w:rsidRPr="00C94B61" w:rsidRDefault="00E12D96" w:rsidP="00471D7C">
            <w:pPr>
              <w:rPr>
                <w:rFonts w:ascii="Arial" w:hAnsi="Arial" w:cs="Arial"/>
                <w:sz w:val="18"/>
                <w:szCs w:val="18"/>
              </w:rPr>
            </w:pPr>
          </w:p>
        </w:tc>
        <w:tc>
          <w:tcPr>
            <w:tcW w:w="386" w:type="dxa"/>
          </w:tcPr>
          <w:p w14:paraId="458C7027"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7B764DB"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11A4F37D" w14:textId="77777777" w:rsidR="00E12D96" w:rsidRPr="00C94B61" w:rsidRDefault="00E12D96" w:rsidP="00471D7C">
            <w:pPr>
              <w:rPr>
                <w:rFonts w:ascii="Arial" w:hAnsi="Arial" w:cs="Arial"/>
                <w:sz w:val="18"/>
                <w:szCs w:val="18"/>
              </w:rPr>
            </w:pPr>
          </w:p>
        </w:tc>
        <w:tc>
          <w:tcPr>
            <w:tcW w:w="386" w:type="dxa"/>
          </w:tcPr>
          <w:p w14:paraId="001DB24B" w14:textId="77777777" w:rsidR="00E12D96" w:rsidRPr="00C94B61" w:rsidRDefault="00E12D96" w:rsidP="00471D7C">
            <w:pPr>
              <w:rPr>
                <w:rFonts w:ascii="Arial" w:hAnsi="Arial" w:cs="Arial"/>
                <w:sz w:val="18"/>
                <w:szCs w:val="18"/>
              </w:rPr>
            </w:pPr>
          </w:p>
        </w:tc>
        <w:tc>
          <w:tcPr>
            <w:tcW w:w="386" w:type="dxa"/>
          </w:tcPr>
          <w:p w14:paraId="0E4D9D59"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29A185A"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CA525AA" w14:textId="77777777" w:rsidR="00E12D96" w:rsidRPr="00C94B61" w:rsidRDefault="00E12D96" w:rsidP="00471D7C">
            <w:pPr>
              <w:rPr>
                <w:rFonts w:ascii="Arial" w:hAnsi="Arial" w:cs="Arial"/>
                <w:sz w:val="18"/>
                <w:szCs w:val="18"/>
              </w:rPr>
            </w:pPr>
          </w:p>
        </w:tc>
        <w:tc>
          <w:tcPr>
            <w:tcW w:w="386" w:type="dxa"/>
          </w:tcPr>
          <w:p w14:paraId="66A2EF87" w14:textId="77777777" w:rsidR="00E12D96" w:rsidRPr="00C94B61" w:rsidRDefault="00E12D96" w:rsidP="00471D7C">
            <w:pPr>
              <w:rPr>
                <w:rFonts w:ascii="Arial" w:hAnsi="Arial" w:cs="Arial"/>
                <w:sz w:val="18"/>
                <w:szCs w:val="18"/>
              </w:rPr>
            </w:pPr>
          </w:p>
        </w:tc>
        <w:tc>
          <w:tcPr>
            <w:tcW w:w="386" w:type="dxa"/>
          </w:tcPr>
          <w:p w14:paraId="13CC0927"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1587E15B" w14:textId="77777777" w:rsidR="00E12D96" w:rsidRPr="00C94B61" w:rsidRDefault="00E12D96" w:rsidP="00471D7C">
            <w:pPr>
              <w:rPr>
                <w:rFonts w:ascii="Arial" w:hAnsi="Arial" w:cs="Arial"/>
                <w:sz w:val="18"/>
                <w:szCs w:val="18"/>
              </w:rPr>
            </w:pPr>
          </w:p>
        </w:tc>
      </w:tr>
      <w:tr w:rsidR="00E12D96" w:rsidRPr="00C94B61" w14:paraId="50A7B614" w14:textId="77777777" w:rsidTr="002962C3">
        <w:tc>
          <w:tcPr>
            <w:tcW w:w="781" w:type="dxa"/>
            <w:tcBorders>
              <w:left w:val="single" w:sz="18" w:space="0" w:color="auto"/>
              <w:right w:val="single" w:sz="18" w:space="0" w:color="auto"/>
            </w:tcBorders>
            <w:vAlign w:val="center"/>
          </w:tcPr>
          <w:p w14:paraId="75F26D0A"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D20</w:t>
            </w:r>
          </w:p>
        </w:tc>
        <w:tc>
          <w:tcPr>
            <w:tcW w:w="387" w:type="dxa"/>
            <w:tcBorders>
              <w:left w:val="single" w:sz="18" w:space="0" w:color="auto"/>
            </w:tcBorders>
          </w:tcPr>
          <w:p w14:paraId="704E1409" w14:textId="77777777" w:rsidR="00E12D96" w:rsidRPr="00C94B61" w:rsidRDefault="00E12D96" w:rsidP="00471D7C">
            <w:pPr>
              <w:rPr>
                <w:rFonts w:ascii="Arial" w:hAnsi="Arial" w:cs="Arial"/>
                <w:sz w:val="18"/>
                <w:szCs w:val="18"/>
              </w:rPr>
            </w:pPr>
          </w:p>
        </w:tc>
        <w:tc>
          <w:tcPr>
            <w:tcW w:w="387" w:type="dxa"/>
            <w:shd w:val="clear" w:color="auto" w:fill="00B050"/>
          </w:tcPr>
          <w:p w14:paraId="7E63A3C3" w14:textId="77777777" w:rsidR="00E12D96" w:rsidRPr="00C94B61" w:rsidRDefault="00E12D96" w:rsidP="00471D7C">
            <w:pPr>
              <w:rPr>
                <w:rFonts w:ascii="Arial" w:hAnsi="Arial" w:cs="Arial"/>
                <w:sz w:val="18"/>
                <w:szCs w:val="18"/>
              </w:rPr>
            </w:pPr>
          </w:p>
        </w:tc>
        <w:tc>
          <w:tcPr>
            <w:tcW w:w="387" w:type="dxa"/>
          </w:tcPr>
          <w:p w14:paraId="4F8E71D7"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26B224A4"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1B3471C2" w14:textId="77777777" w:rsidR="00E12D96" w:rsidRPr="00C94B61" w:rsidRDefault="00E12D96" w:rsidP="00471D7C">
            <w:pPr>
              <w:rPr>
                <w:rFonts w:ascii="Arial" w:hAnsi="Arial" w:cs="Arial"/>
                <w:sz w:val="18"/>
                <w:szCs w:val="18"/>
              </w:rPr>
            </w:pPr>
          </w:p>
        </w:tc>
        <w:tc>
          <w:tcPr>
            <w:tcW w:w="387" w:type="dxa"/>
            <w:shd w:val="clear" w:color="auto" w:fill="00B0F0"/>
          </w:tcPr>
          <w:p w14:paraId="45FCF292" w14:textId="77777777" w:rsidR="00E12D96" w:rsidRPr="00C94B61" w:rsidRDefault="00E12D96" w:rsidP="00471D7C">
            <w:pPr>
              <w:rPr>
                <w:rFonts w:ascii="Arial" w:hAnsi="Arial" w:cs="Arial"/>
                <w:sz w:val="18"/>
                <w:szCs w:val="18"/>
              </w:rPr>
            </w:pPr>
          </w:p>
        </w:tc>
        <w:tc>
          <w:tcPr>
            <w:tcW w:w="387" w:type="dxa"/>
          </w:tcPr>
          <w:p w14:paraId="13F2B5BD"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6132E04F"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7D42FEE" w14:textId="77777777" w:rsidR="00E12D96" w:rsidRPr="00C94B61" w:rsidRDefault="00E12D96" w:rsidP="00471D7C">
            <w:pPr>
              <w:rPr>
                <w:rFonts w:ascii="Arial" w:hAnsi="Arial" w:cs="Arial"/>
                <w:sz w:val="18"/>
                <w:szCs w:val="18"/>
              </w:rPr>
            </w:pPr>
          </w:p>
        </w:tc>
        <w:tc>
          <w:tcPr>
            <w:tcW w:w="386" w:type="dxa"/>
            <w:shd w:val="clear" w:color="auto" w:fill="FFC000"/>
          </w:tcPr>
          <w:p w14:paraId="223FB99F" w14:textId="77777777" w:rsidR="00E12D96" w:rsidRPr="00C94B61" w:rsidRDefault="00E12D96" w:rsidP="00471D7C">
            <w:pPr>
              <w:rPr>
                <w:rFonts w:ascii="Arial" w:hAnsi="Arial" w:cs="Arial"/>
                <w:sz w:val="18"/>
                <w:szCs w:val="18"/>
              </w:rPr>
            </w:pPr>
          </w:p>
        </w:tc>
        <w:tc>
          <w:tcPr>
            <w:tcW w:w="386" w:type="dxa"/>
          </w:tcPr>
          <w:p w14:paraId="01C0BB7E"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59E58320"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4E43EDD" w14:textId="77777777" w:rsidR="00E12D96" w:rsidRPr="00C94B61" w:rsidRDefault="00E12D96" w:rsidP="00471D7C">
            <w:pPr>
              <w:rPr>
                <w:rFonts w:ascii="Arial" w:hAnsi="Arial" w:cs="Arial"/>
                <w:sz w:val="18"/>
                <w:szCs w:val="18"/>
              </w:rPr>
            </w:pPr>
          </w:p>
        </w:tc>
        <w:tc>
          <w:tcPr>
            <w:tcW w:w="386" w:type="dxa"/>
            <w:shd w:val="clear" w:color="auto" w:fill="7030A0"/>
          </w:tcPr>
          <w:p w14:paraId="534C85C4" w14:textId="77777777" w:rsidR="00E12D96" w:rsidRPr="00C94B61" w:rsidRDefault="00E12D96" w:rsidP="00471D7C">
            <w:pPr>
              <w:rPr>
                <w:rFonts w:ascii="Arial" w:hAnsi="Arial" w:cs="Arial"/>
                <w:sz w:val="18"/>
                <w:szCs w:val="18"/>
              </w:rPr>
            </w:pPr>
          </w:p>
        </w:tc>
        <w:tc>
          <w:tcPr>
            <w:tcW w:w="386" w:type="dxa"/>
          </w:tcPr>
          <w:p w14:paraId="39B4961B"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5FEF64D8"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DFCA6E7"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609BF675" w14:textId="77777777" w:rsidR="00E12D96" w:rsidRPr="00C94B61" w:rsidRDefault="00E12D96" w:rsidP="00471D7C">
            <w:pPr>
              <w:rPr>
                <w:rFonts w:ascii="Arial" w:hAnsi="Arial" w:cs="Arial"/>
                <w:sz w:val="18"/>
                <w:szCs w:val="18"/>
              </w:rPr>
            </w:pPr>
          </w:p>
        </w:tc>
        <w:tc>
          <w:tcPr>
            <w:tcW w:w="386" w:type="dxa"/>
          </w:tcPr>
          <w:p w14:paraId="5A4AE129"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05ACC900" w14:textId="77777777" w:rsidR="00E12D96" w:rsidRPr="00C94B61" w:rsidRDefault="00E12D96" w:rsidP="00471D7C">
            <w:pPr>
              <w:rPr>
                <w:rFonts w:ascii="Arial" w:hAnsi="Arial" w:cs="Arial"/>
                <w:sz w:val="18"/>
                <w:szCs w:val="18"/>
              </w:rPr>
            </w:pPr>
          </w:p>
        </w:tc>
      </w:tr>
      <w:tr w:rsidR="00E12D96" w:rsidRPr="00C94B61" w14:paraId="294C4D5D" w14:textId="77777777" w:rsidTr="002962C3">
        <w:tc>
          <w:tcPr>
            <w:tcW w:w="781" w:type="dxa"/>
            <w:tcBorders>
              <w:left w:val="single" w:sz="18" w:space="0" w:color="auto"/>
              <w:right w:val="single" w:sz="18" w:space="0" w:color="auto"/>
            </w:tcBorders>
            <w:vAlign w:val="center"/>
          </w:tcPr>
          <w:p w14:paraId="4D00F621"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D21</w:t>
            </w:r>
          </w:p>
        </w:tc>
        <w:tc>
          <w:tcPr>
            <w:tcW w:w="387" w:type="dxa"/>
            <w:tcBorders>
              <w:left w:val="single" w:sz="18" w:space="0" w:color="auto"/>
            </w:tcBorders>
            <w:shd w:val="clear" w:color="auto" w:fill="auto"/>
          </w:tcPr>
          <w:p w14:paraId="38EF3A2A" w14:textId="77777777" w:rsidR="00E12D96" w:rsidRPr="00C94B61" w:rsidRDefault="00E12D96" w:rsidP="00471D7C">
            <w:pPr>
              <w:rPr>
                <w:rFonts w:ascii="Arial" w:hAnsi="Arial" w:cs="Arial"/>
                <w:sz w:val="18"/>
                <w:szCs w:val="18"/>
              </w:rPr>
            </w:pPr>
          </w:p>
        </w:tc>
        <w:tc>
          <w:tcPr>
            <w:tcW w:w="387" w:type="dxa"/>
          </w:tcPr>
          <w:p w14:paraId="4C971F7E" w14:textId="77777777" w:rsidR="00E12D96" w:rsidRPr="00C94B61" w:rsidRDefault="00E12D96" w:rsidP="00471D7C">
            <w:pPr>
              <w:rPr>
                <w:rFonts w:ascii="Arial" w:hAnsi="Arial" w:cs="Arial"/>
                <w:sz w:val="18"/>
                <w:szCs w:val="18"/>
              </w:rPr>
            </w:pPr>
          </w:p>
        </w:tc>
        <w:tc>
          <w:tcPr>
            <w:tcW w:w="387" w:type="dxa"/>
          </w:tcPr>
          <w:p w14:paraId="5CA0147D"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43EF8F3"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7EE12737" w14:textId="77777777" w:rsidR="00E12D96" w:rsidRPr="00C94B61" w:rsidRDefault="00E12D96" w:rsidP="00471D7C">
            <w:pPr>
              <w:rPr>
                <w:rFonts w:ascii="Arial" w:hAnsi="Arial" w:cs="Arial"/>
                <w:sz w:val="18"/>
                <w:szCs w:val="18"/>
              </w:rPr>
            </w:pPr>
          </w:p>
        </w:tc>
        <w:tc>
          <w:tcPr>
            <w:tcW w:w="387" w:type="dxa"/>
          </w:tcPr>
          <w:p w14:paraId="1EAA57E0" w14:textId="77777777" w:rsidR="00E12D96" w:rsidRPr="00C94B61" w:rsidRDefault="00E12D96" w:rsidP="00471D7C">
            <w:pPr>
              <w:rPr>
                <w:rFonts w:ascii="Arial" w:hAnsi="Arial" w:cs="Arial"/>
                <w:sz w:val="18"/>
                <w:szCs w:val="18"/>
              </w:rPr>
            </w:pPr>
          </w:p>
        </w:tc>
        <w:tc>
          <w:tcPr>
            <w:tcW w:w="387" w:type="dxa"/>
          </w:tcPr>
          <w:p w14:paraId="07F9FFA0"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1CD04909"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7D8EA2AD" w14:textId="77777777" w:rsidR="00E12D96" w:rsidRPr="00C94B61" w:rsidRDefault="00E12D96" w:rsidP="00471D7C">
            <w:pPr>
              <w:rPr>
                <w:rFonts w:ascii="Arial" w:hAnsi="Arial" w:cs="Arial"/>
                <w:sz w:val="18"/>
                <w:szCs w:val="18"/>
              </w:rPr>
            </w:pPr>
          </w:p>
        </w:tc>
        <w:tc>
          <w:tcPr>
            <w:tcW w:w="386" w:type="dxa"/>
          </w:tcPr>
          <w:p w14:paraId="6403C0D4" w14:textId="77777777" w:rsidR="00E12D96" w:rsidRPr="00C94B61" w:rsidRDefault="00E12D96" w:rsidP="00471D7C">
            <w:pPr>
              <w:rPr>
                <w:rFonts w:ascii="Arial" w:hAnsi="Arial" w:cs="Arial"/>
                <w:sz w:val="18"/>
                <w:szCs w:val="18"/>
              </w:rPr>
            </w:pPr>
          </w:p>
        </w:tc>
        <w:tc>
          <w:tcPr>
            <w:tcW w:w="386" w:type="dxa"/>
          </w:tcPr>
          <w:p w14:paraId="7F097A20"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299F1A28"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57BB462C" w14:textId="77777777" w:rsidR="00E12D96" w:rsidRPr="00C94B61" w:rsidRDefault="00E12D96" w:rsidP="00471D7C">
            <w:pPr>
              <w:rPr>
                <w:rFonts w:ascii="Arial" w:hAnsi="Arial" w:cs="Arial"/>
                <w:sz w:val="18"/>
                <w:szCs w:val="18"/>
              </w:rPr>
            </w:pPr>
          </w:p>
        </w:tc>
        <w:tc>
          <w:tcPr>
            <w:tcW w:w="386" w:type="dxa"/>
          </w:tcPr>
          <w:p w14:paraId="467FF76D" w14:textId="77777777" w:rsidR="00E12D96" w:rsidRPr="00C94B61" w:rsidRDefault="00E12D96" w:rsidP="00471D7C">
            <w:pPr>
              <w:rPr>
                <w:rFonts w:ascii="Arial" w:hAnsi="Arial" w:cs="Arial"/>
                <w:sz w:val="18"/>
                <w:szCs w:val="18"/>
              </w:rPr>
            </w:pPr>
          </w:p>
        </w:tc>
        <w:tc>
          <w:tcPr>
            <w:tcW w:w="386" w:type="dxa"/>
          </w:tcPr>
          <w:p w14:paraId="3643EA96"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68B5C19"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0B592299" w14:textId="77777777" w:rsidR="00E12D96" w:rsidRPr="00C94B61" w:rsidRDefault="00E12D96" w:rsidP="00471D7C">
            <w:pPr>
              <w:rPr>
                <w:rFonts w:ascii="Arial" w:hAnsi="Arial" w:cs="Arial"/>
                <w:sz w:val="18"/>
                <w:szCs w:val="18"/>
              </w:rPr>
            </w:pPr>
          </w:p>
        </w:tc>
        <w:tc>
          <w:tcPr>
            <w:tcW w:w="386" w:type="dxa"/>
          </w:tcPr>
          <w:p w14:paraId="7590F031" w14:textId="77777777" w:rsidR="00E12D96" w:rsidRPr="00C94B61" w:rsidRDefault="00E12D96" w:rsidP="00471D7C">
            <w:pPr>
              <w:rPr>
                <w:rFonts w:ascii="Arial" w:hAnsi="Arial" w:cs="Arial"/>
                <w:sz w:val="18"/>
                <w:szCs w:val="18"/>
              </w:rPr>
            </w:pPr>
          </w:p>
        </w:tc>
        <w:tc>
          <w:tcPr>
            <w:tcW w:w="386" w:type="dxa"/>
          </w:tcPr>
          <w:p w14:paraId="545B72DF"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352C494" w14:textId="77777777" w:rsidR="00E12D96" w:rsidRPr="00C94B61" w:rsidRDefault="00E12D96" w:rsidP="00471D7C">
            <w:pPr>
              <w:rPr>
                <w:rFonts w:ascii="Arial" w:hAnsi="Arial" w:cs="Arial"/>
                <w:sz w:val="18"/>
                <w:szCs w:val="18"/>
              </w:rPr>
            </w:pPr>
          </w:p>
        </w:tc>
      </w:tr>
      <w:tr w:rsidR="00E12D96" w:rsidRPr="00C94B61" w14:paraId="788CEC6B" w14:textId="77777777" w:rsidTr="002962C3">
        <w:tc>
          <w:tcPr>
            <w:tcW w:w="781" w:type="dxa"/>
            <w:tcBorders>
              <w:left w:val="single" w:sz="18" w:space="0" w:color="auto"/>
              <w:right w:val="single" w:sz="18" w:space="0" w:color="auto"/>
            </w:tcBorders>
            <w:vAlign w:val="center"/>
          </w:tcPr>
          <w:p w14:paraId="6F40BC54"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D22</w:t>
            </w:r>
          </w:p>
        </w:tc>
        <w:tc>
          <w:tcPr>
            <w:tcW w:w="387" w:type="dxa"/>
            <w:tcBorders>
              <w:left w:val="single" w:sz="18" w:space="0" w:color="auto"/>
            </w:tcBorders>
          </w:tcPr>
          <w:p w14:paraId="2185D0AA" w14:textId="77777777" w:rsidR="00E12D96" w:rsidRPr="00C94B61" w:rsidRDefault="00E12D96" w:rsidP="00471D7C">
            <w:pPr>
              <w:rPr>
                <w:rFonts w:ascii="Arial" w:hAnsi="Arial" w:cs="Arial"/>
                <w:sz w:val="18"/>
                <w:szCs w:val="18"/>
              </w:rPr>
            </w:pPr>
          </w:p>
        </w:tc>
        <w:tc>
          <w:tcPr>
            <w:tcW w:w="387" w:type="dxa"/>
          </w:tcPr>
          <w:p w14:paraId="25A2BDD6" w14:textId="77777777" w:rsidR="00E12D96" w:rsidRPr="00C94B61" w:rsidRDefault="00E12D96" w:rsidP="00471D7C">
            <w:pPr>
              <w:rPr>
                <w:rFonts w:ascii="Arial" w:hAnsi="Arial" w:cs="Arial"/>
                <w:sz w:val="18"/>
                <w:szCs w:val="18"/>
              </w:rPr>
            </w:pPr>
          </w:p>
        </w:tc>
        <w:tc>
          <w:tcPr>
            <w:tcW w:w="387" w:type="dxa"/>
          </w:tcPr>
          <w:p w14:paraId="6F59776E"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5647BC1C"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19084F79" w14:textId="77777777" w:rsidR="00E12D96" w:rsidRPr="00C94B61" w:rsidRDefault="00E12D96" w:rsidP="00471D7C">
            <w:pPr>
              <w:rPr>
                <w:rFonts w:ascii="Arial" w:hAnsi="Arial" w:cs="Arial"/>
                <w:sz w:val="18"/>
                <w:szCs w:val="18"/>
              </w:rPr>
            </w:pPr>
          </w:p>
        </w:tc>
        <w:tc>
          <w:tcPr>
            <w:tcW w:w="387" w:type="dxa"/>
          </w:tcPr>
          <w:p w14:paraId="6EDD8B81" w14:textId="77777777" w:rsidR="00E12D96" w:rsidRPr="00C94B61" w:rsidRDefault="00E12D96" w:rsidP="00471D7C">
            <w:pPr>
              <w:rPr>
                <w:rFonts w:ascii="Arial" w:hAnsi="Arial" w:cs="Arial"/>
                <w:sz w:val="18"/>
                <w:szCs w:val="18"/>
              </w:rPr>
            </w:pPr>
          </w:p>
        </w:tc>
        <w:tc>
          <w:tcPr>
            <w:tcW w:w="387" w:type="dxa"/>
          </w:tcPr>
          <w:p w14:paraId="443DB6B2"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E96949F"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41D055F4" w14:textId="77777777" w:rsidR="00E12D96" w:rsidRPr="00C94B61" w:rsidRDefault="00E12D96" w:rsidP="00471D7C">
            <w:pPr>
              <w:rPr>
                <w:rFonts w:ascii="Arial" w:hAnsi="Arial" w:cs="Arial"/>
                <w:sz w:val="18"/>
                <w:szCs w:val="18"/>
              </w:rPr>
            </w:pPr>
          </w:p>
        </w:tc>
        <w:tc>
          <w:tcPr>
            <w:tcW w:w="386" w:type="dxa"/>
          </w:tcPr>
          <w:p w14:paraId="707E4256" w14:textId="77777777" w:rsidR="00E12D96" w:rsidRPr="00C94B61" w:rsidRDefault="00E12D96" w:rsidP="00471D7C">
            <w:pPr>
              <w:rPr>
                <w:rFonts w:ascii="Arial" w:hAnsi="Arial" w:cs="Arial"/>
                <w:sz w:val="18"/>
                <w:szCs w:val="18"/>
              </w:rPr>
            </w:pPr>
          </w:p>
        </w:tc>
        <w:tc>
          <w:tcPr>
            <w:tcW w:w="386" w:type="dxa"/>
          </w:tcPr>
          <w:p w14:paraId="36C3CF22"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10EE28CA"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1B9F9444" w14:textId="77777777" w:rsidR="00E12D96" w:rsidRPr="00C94B61" w:rsidRDefault="00E12D96" w:rsidP="00471D7C">
            <w:pPr>
              <w:rPr>
                <w:rFonts w:ascii="Arial" w:hAnsi="Arial" w:cs="Arial"/>
                <w:sz w:val="18"/>
                <w:szCs w:val="18"/>
              </w:rPr>
            </w:pPr>
          </w:p>
        </w:tc>
        <w:tc>
          <w:tcPr>
            <w:tcW w:w="386" w:type="dxa"/>
          </w:tcPr>
          <w:p w14:paraId="5407C819" w14:textId="77777777" w:rsidR="00E12D96" w:rsidRPr="00C94B61" w:rsidRDefault="00E12D96" w:rsidP="00471D7C">
            <w:pPr>
              <w:rPr>
                <w:rFonts w:ascii="Arial" w:hAnsi="Arial" w:cs="Arial"/>
                <w:sz w:val="18"/>
                <w:szCs w:val="18"/>
              </w:rPr>
            </w:pPr>
          </w:p>
        </w:tc>
        <w:tc>
          <w:tcPr>
            <w:tcW w:w="386" w:type="dxa"/>
          </w:tcPr>
          <w:p w14:paraId="4994474A"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87FC46A"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389EEAE1" w14:textId="77777777" w:rsidR="00E12D96" w:rsidRPr="00C94B61" w:rsidRDefault="00E12D96" w:rsidP="00471D7C">
            <w:pPr>
              <w:rPr>
                <w:rFonts w:ascii="Arial" w:hAnsi="Arial" w:cs="Arial"/>
                <w:sz w:val="18"/>
                <w:szCs w:val="18"/>
              </w:rPr>
            </w:pPr>
          </w:p>
        </w:tc>
        <w:tc>
          <w:tcPr>
            <w:tcW w:w="386" w:type="dxa"/>
          </w:tcPr>
          <w:p w14:paraId="43A58172" w14:textId="77777777" w:rsidR="00E12D96" w:rsidRPr="00C94B61" w:rsidRDefault="00E12D96" w:rsidP="00471D7C">
            <w:pPr>
              <w:rPr>
                <w:rFonts w:ascii="Arial" w:hAnsi="Arial" w:cs="Arial"/>
                <w:sz w:val="18"/>
                <w:szCs w:val="18"/>
              </w:rPr>
            </w:pPr>
          </w:p>
        </w:tc>
        <w:tc>
          <w:tcPr>
            <w:tcW w:w="386" w:type="dxa"/>
          </w:tcPr>
          <w:p w14:paraId="3F63C5BC"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71A59689" w14:textId="77777777" w:rsidR="00E12D96" w:rsidRPr="00C94B61" w:rsidRDefault="00E12D96" w:rsidP="00471D7C">
            <w:pPr>
              <w:rPr>
                <w:rFonts w:ascii="Arial" w:hAnsi="Arial" w:cs="Arial"/>
                <w:sz w:val="18"/>
                <w:szCs w:val="18"/>
              </w:rPr>
            </w:pPr>
          </w:p>
        </w:tc>
      </w:tr>
      <w:tr w:rsidR="00E12D96" w:rsidRPr="00C94B61" w14:paraId="66E2AB2D" w14:textId="77777777" w:rsidTr="002962C3">
        <w:tc>
          <w:tcPr>
            <w:tcW w:w="781" w:type="dxa"/>
            <w:tcBorders>
              <w:left w:val="single" w:sz="18" w:space="0" w:color="auto"/>
              <w:right w:val="single" w:sz="18" w:space="0" w:color="auto"/>
            </w:tcBorders>
            <w:vAlign w:val="center"/>
          </w:tcPr>
          <w:p w14:paraId="5156BF61"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D23</w:t>
            </w:r>
          </w:p>
        </w:tc>
        <w:tc>
          <w:tcPr>
            <w:tcW w:w="387" w:type="dxa"/>
            <w:tcBorders>
              <w:left w:val="single" w:sz="18" w:space="0" w:color="auto"/>
            </w:tcBorders>
          </w:tcPr>
          <w:p w14:paraId="07F8C57B" w14:textId="77777777" w:rsidR="00E12D96" w:rsidRPr="00C94B61" w:rsidRDefault="00E12D96" w:rsidP="00471D7C">
            <w:pPr>
              <w:rPr>
                <w:rFonts w:ascii="Arial" w:hAnsi="Arial" w:cs="Arial"/>
                <w:sz w:val="18"/>
                <w:szCs w:val="18"/>
              </w:rPr>
            </w:pPr>
          </w:p>
        </w:tc>
        <w:tc>
          <w:tcPr>
            <w:tcW w:w="387" w:type="dxa"/>
            <w:shd w:val="clear" w:color="auto" w:fill="00B050"/>
          </w:tcPr>
          <w:p w14:paraId="6DBCBFF8" w14:textId="77777777" w:rsidR="00E12D96" w:rsidRPr="00C94B61" w:rsidRDefault="00E12D96" w:rsidP="00471D7C">
            <w:pPr>
              <w:rPr>
                <w:rFonts w:ascii="Arial" w:hAnsi="Arial" w:cs="Arial"/>
                <w:sz w:val="18"/>
                <w:szCs w:val="18"/>
              </w:rPr>
            </w:pPr>
          </w:p>
        </w:tc>
        <w:tc>
          <w:tcPr>
            <w:tcW w:w="387" w:type="dxa"/>
          </w:tcPr>
          <w:p w14:paraId="7D1D8773"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70E23871"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319C3605" w14:textId="77777777" w:rsidR="00E12D96" w:rsidRPr="00C94B61" w:rsidRDefault="00E12D96" w:rsidP="00471D7C">
            <w:pPr>
              <w:rPr>
                <w:rFonts w:ascii="Arial" w:hAnsi="Arial" w:cs="Arial"/>
                <w:sz w:val="18"/>
                <w:szCs w:val="18"/>
              </w:rPr>
            </w:pPr>
          </w:p>
        </w:tc>
        <w:tc>
          <w:tcPr>
            <w:tcW w:w="387" w:type="dxa"/>
          </w:tcPr>
          <w:p w14:paraId="50D1381B" w14:textId="77777777" w:rsidR="00E12D96" w:rsidRPr="00C94B61" w:rsidRDefault="00E12D96" w:rsidP="00471D7C">
            <w:pPr>
              <w:rPr>
                <w:rFonts w:ascii="Arial" w:hAnsi="Arial" w:cs="Arial"/>
                <w:sz w:val="18"/>
                <w:szCs w:val="18"/>
              </w:rPr>
            </w:pPr>
          </w:p>
        </w:tc>
        <w:tc>
          <w:tcPr>
            <w:tcW w:w="387" w:type="dxa"/>
          </w:tcPr>
          <w:p w14:paraId="056238EE"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242EC320"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31007319" w14:textId="77777777" w:rsidR="00E12D96" w:rsidRPr="00C94B61" w:rsidRDefault="00E12D96" w:rsidP="00471D7C">
            <w:pPr>
              <w:rPr>
                <w:rFonts w:ascii="Arial" w:hAnsi="Arial" w:cs="Arial"/>
                <w:sz w:val="18"/>
                <w:szCs w:val="18"/>
              </w:rPr>
            </w:pPr>
          </w:p>
        </w:tc>
        <w:tc>
          <w:tcPr>
            <w:tcW w:w="386" w:type="dxa"/>
          </w:tcPr>
          <w:p w14:paraId="794C6311" w14:textId="77777777" w:rsidR="00E12D96" w:rsidRPr="00C94B61" w:rsidRDefault="00E12D96" w:rsidP="00471D7C">
            <w:pPr>
              <w:rPr>
                <w:rFonts w:ascii="Arial" w:hAnsi="Arial" w:cs="Arial"/>
                <w:sz w:val="18"/>
                <w:szCs w:val="18"/>
              </w:rPr>
            </w:pPr>
          </w:p>
        </w:tc>
        <w:tc>
          <w:tcPr>
            <w:tcW w:w="386" w:type="dxa"/>
          </w:tcPr>
          <w:p w14:paraId="02816CFB"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A3E7894"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09A4A3BB" w14:textId="77777777" w:rsidR="00E12D96" w:rsidRPr="00C94B61" w:rsidRDefault="00E12D96" w:rsidP="00471D7C">
            <w:pPr>
              <w:rPr>
                <w:rFonts w:ascii="Arial" w:hAnsi="Arial" w:cs="Arial"/>
                <w:sz w:val="18"/>
                <w:szCs w:val="18"/>
              </w:rPr>
            </w:pPr>
          </w:p>
        </w:tc>
        <w:tc>
          <w:tcPr>
            <w:tcW w:w="386" w:type="dxa"/>
          </w:tcPr>
          <w:p w14:paraId="0C29FEE0" w14:textId="77777777" w:rsidR="00E12D96" w:rsidRPr="00C94B61" w:rsidRDefault="00E12D96" w:rsidP="00471D7C">
            <w:pPr>
              <w:rPr>
                <w:rFonts w:ascii="Arial" w:hAnsi="Arial" w:cs="Arial"/>
                <w:sz w:val="18"/>
                <w:szCs w:val="18"/>
              </w:rPr>
            </w:pPr>
          </w:p>
        </w:tc>
        <w:tc>
          <w:tcPr>
            <w:tcW w:w="386" w:type="dxa"/>
          </w:tcPr>
          <w:p w14:paraId="422384DB"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7ACA936"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5E46CC8" w14:textId="77777777" w:rsidR="00E12D96" w:rsidRPr="00C94B61" w:rsidRDefault="00E12D96" w:rsidP="00471D7C">
            <w:pPr>
              <w:rPr>
                <w:rFonts w:ascii="Arial" w:hAnsi="Arial" w:cs="Arial"/>
                <w:sz w:val="18"/>
                <w:szCs w:val="18"/>
              </w:rPr>
            </w:pPr>
          </w:p>
        </w:tc>
        <w:tc>
          <w:tcPr>
            <w:tcW w:w="386" w:type="dxa"/>
          </w:tcPr>
          <w:p w14:paraId="072E31A4" w14:textId="77777777" w:rsidR="00E12D96" w:rsidRPr="00C94B61" w:rsidRDefault="00E12D96" w:rsidP="00471D7C">
            <w:pPr>
              <w:rPr>
                <w:rFonts w:ascii="Arial" w:hAnsi="Arial" w:cs="Arial"/>
                <w:sz w:val="18"/>
                <w:szCs w:val="18"/>
              </w:rPr>
            </w:pPr>
          </w:p>
        </w:tc>
        <w:tc>
          <w:tcPr>
            <w:tcW w:w="386" w:type="dxa"/>
          </w:tcPr>
          <w:p w14:paraId="12331328"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4C72B04F" w14:textId="77777777" w:rsidR="00E12D96" w:rsidRPr="00C94B61" w:rsidRDefault="00E12D96" w:rsidP="00471D7C">
            <w:pPr>
              <w:rPr>
                <w:rFonts w:ascii="Arial" w:hAnsi="Arial" w:cs="Arial"/>
                <w:sz w:val="18"/>
                <w:szCs w:val="18"/>
              </w:rPr>
            </w:pPr>
          </w:p>
        </w:tc>
      </w:tr>
      <w:tr w:rsidR="00E12D96" w:rsidRPr="00C94B61" w14:paraId="6479F206" w14:textId="77777777" w:rsidTr="002962C3">
        <w:tc>
          <w:tcPr>
            <w:tcW w:w="781" w:type="dxa"/>
            <w:tcBorders>
              <w:left w:val="single" w:sz="18" w:space="0" w:color="auto"/>
              <w:right w:val="single" w:sz="18" w:space="0" w:color="auto"/>
            </w:tcBorders>
            <w:vAlign w:val="center"/>
          </w:tcPr>
          <w:p w14:paraId="20CDCD71"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D24</w:t>
            </w:r>
          </w:p>
        </w:tc>
        <w:tc>
          <w:tcPr>
            <w:tcW w:w="387" w:type="dxa"/>
            <w:tcBorders>
              <w:left w:val="single" w:sz="18" w:space="0" w:color="auto"/>
            </w:tcBorders>
          </w:tcPr>
          <w:p w14:paraId="124F37B4" w14:textId="77777777" w:rsidR="00E12D96" w:rsidRPr="00C94B61" w:rsidRDefault="00E12D96" w:rsidP="00471D7C">
            <w:pPr>
              <w:rPr>
                <w:rFonts w:ascii="Arial" w:hAnsi="Arial" w:cs="Arial"/>
                <w:sz w:val="18"/>
                <w:szCs w:val="18"/>
              </w:rPr>
            </w:pPr>
          </w:p>
        </w:tc>
        <w:tc>
          <w:tcPr>
            <w:tcW w:w="387" w:type="dxa"/>
            <w:shd w:val="clear" w:color="auto" w:fill="00B050"/>
          </w:tcPr>
          <w:p w14:paraId="0418AB18" w14:textId="77777777" w:rsidR="00E12D96" w:rsidRPr="00C94B61" w:rsidRDefault="00E12D96" w:rsidP="00471D7C">
            <w:pPr>
              <w:rPr>
                <w:rFonts w:ascii="Arial" w:hAnsi="Arial" w:cs="Arial"/>
                <w:sz w:val="18"/>
                <w:szCs w:val="18"/>
              </w:rPr>
            </w:pPr>
          </w:p>
        </w:tc>
        <w:tc>
          <w:tcPr>
            <w:tcW w:w="387" w:type="dxa"/>
          </w:tcPr>
          <w:p w14:paraId="41685BC2"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5B95097A"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7F996BA7" w14:textId="77777777" w:rsidR="00E12D96" w:rsidRPr="00C94B61" w:rsidRDefault="00E12D96" w:rsidP="00471D7C">
            <w:pPr>
              <w:rPr>
                <w:rFonts w:ascii="Arial" w:hAnsi="Arial" w:cs="Arial"/>
                <w:sz w:val="18"/>
                <w:szCs w:val="18"/>
              </w:rPr>
            </w:pPr>
          </w:p>
        </w:tc>
        <w:tc>
          <w:tcPr>
            <w:tcW w:w="387" w:type="dxa"/>
            <w:shd w:val="clear" w:color="auto" w:fill="00B0F0"/>
          </w:tcPr>
          <w:p w14:paraId="3BC3D9CF" w14:textId="77777777" w:rsidR="00E12D96" w:rsidRPr="00C94B61" w:rsidRDefault="00E12D96" w:rsidP="00471D7C">
            <w:pPr>
              <w:rPr>
                <w:rFonts w:ascii="Arial" w:hAnsi="Arial" w:cs="Arial"/>
                <w:sz w:val="18"/>
                <w:szCs w:val="18"/>
              </w:rPr>
            </w:pPr>
          </w:p>
        </w:tc>
        <w:tc>
          <w:tcPr>
            <w:tcW w:w="387" w:type="dxa"/>
          </w:tcPr>
          <w:p w14:paraId="6387A2A7"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6577D34E"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40F25418" w14:textId="77777777" w:rsidR="00E12D96" w:rsidRPr="00C94B61" w:rsidRDefault="00E12D96" w:rsidP="00471D7C">
            <w:pPr>
              <w:rPr>
                <w:rFonts w:ascii="Arial" w:hAnsi="Arial" w:cs="Arial"/>
                <w:sz w:val="18"/>
                <w:szCs w:val="18"/>
              </w:rPr>
            </w:pPr>
          </w:p>
        </w:tc>
        <w:tc>
          <w:tcPr>
            <w:tcW w:w="386" w:type="dxa"/>
            <w:shd w:val="clear" w:color="auto" w:fill="FFC000"/>
          </w:tcPr>
          <w:p w14:paraId="2B90E0C1" w14:textId="77777777" w:rsidR="00E12D96" w:rsidRPr="00C94B61" w:rsidRDefault="00E12D96" w:rsidP="00471D7C">
            <w:pPr>
              <w:rPr>
                <w:rFonts w:ascii="Arial" w:hAnsi="Arial" w:cs="Arial"/>
                <w:sz w:val="18"/>
                <w:szCs w:val="18"/>
              </w:rPr>
            </w:pPr>
          </w:p>
        </w:tc>
        <w:tc>
          <w:tcPr>
            <w:tcW w:w="386" w:type="dxa"/>
          </w:tcPr>
          <w:p w14:paraId="700B2341"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765457F7"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1CBF998A" w14:textId="77777777" w:rsidR="00E12D96" w:rsidRPr="00C94B61" w:rsidRDefault="00E12D96" w:rsidP="00471D7C">
            <w:pPr>
              <w:rPr>
                <w:rFonts w:ascii="Arial" w:hAnsi="Arial" w:cs="Arial"/>
                <w:sz w:val="18"/>
                <w:szCs w:val="18"/>
              </w:rPr>
            </w:pPr>
          </w:p>
        </w:tc>
        <w:tc>
          <w:tcPr>
            <w:tcW w:w="386" w:type="dxa"/>
            <w:shd w:val="clear" w:color="auto" w:fill="7030A0"/>
          </w:tcPr>
          <w:p w14:paraId="7D7211E1" w14:textId="77777777" w:rsidR="00E12D96" w:rsidRPr="00C94B61" w:rsidRDefault="00E12D96" w:rsidP="00471D7C">
            <w:pPr>
              <w:rPr>
                <w:rFonts w:ascii="Arial" w:hAnsi="Arial" w:cs="Arial"/>
                <w:sz w:val="18"/>
                <w:szCs w:val="18"/>
              </w:rPr>
            </w:pPr>
          </w:p>
        </w:tc>
        <w:tc>
          <w:tcPr>
            <w:tcW w:w="386" w:type="dxa"/>
          </w:tcPr>
          <w:p w14:paraId="1C24E146"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4DE2E9B5"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152CB633"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6F567626" w14:textId="77777777" w:rsidR="00E12D96" w:rsidRPr="00C94B61" w:rsidRDefault="00E12D96" w:rsidP="00471D7C">
            <w:pPr>
              <w:rPr>
                <w:rFonts w:ascii="Arial" w:hAnsi="Arial" w:cs="Arial"/>
                <w:sz w:val="18"/>
                <w:szCs w:val="18"/>
              </w:rPr>
            </w:pPr>
          </w:p>
        </w:tc>
        <w:tc>
          <w:tcPr>
            <w:tcW w:w="386" w:type="dxa"/>
          </w:tcPr>
          <w:p w14:paraId="62FF95C6"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221C472" w14:textId="77777777" w:rsidR="00E12D96" w:rsidRPr="00C94B61" w:rsidRDefault="00E12D96" w:rsidP="00471D7C">
            <w:pPr>
              <w:rPr>
                <w:rFonts w:ascii="Arial" w:hAnsi="Arial" w:cs="Arial"/>
                <w:sz w:val="18"/>
                <w:szCs w:val="18"/>
              </w:rPr>
            </w:pPr>
          </w:p>
        </w:tc>
      </w:tr>
      <w:tr w:rsidR="00E12D96" w:rsidRPr="00C94B61" w14:paraId="31F963DC" w14:textId="77777777" w:rsidTr="002962C3">
        <w:tc>
          <w:tcPr>
            <w:tcW w:w="781" w:type="dxa"/>
            <w:tcBorders>
              <w:left w:val="single" w:sz="18" w:space="0" w:color="auto"/>
              <w:right w:val="single" w:sz="18" w:space="0" w:color="auto"/>
            </w:tcBorders>
            <w:vAlign w:val="center"/>
          </w:tcPr>
          <w:p w14:paraId="3546BB41"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D25</w:t>
            </w:r>
          </w:p>
        </w:tc>
        <w:tc>
          <w:tcPr>
            <w:tcW w:w="387" w:type="dxa"/>
            <w:tcBorders>
              <w:left w:val="single" w:sz="18" w:space="0" w:color="auto"/>
            </w:tcBorders>
          </w:tcPr>
          <w:p w14:paraId="758A8CBE" w14:textId="77777777" w:rsidR="00E12D96" w:rsidRPr="00C94B61" w:rsidRDefault="00E12D96" w:rsidP="00471D7C">
            <w:pPr>
              <w:rPr>
                <w:rFonts w:ascii="Arial" w:hAnsi="Arial" w:cs="Arial"/>
                <w:sz w:val="18"/>
                <w:szCs w:val="18"/>
              </w:rPr>
            </w:pPr>
          </w:p>
        </w:tc>
        <w:tc>
          <w:tcPr>
            <w:tcW w:w="387" w:type="dxa"/>
          </w:tcPr>
          <w:p w14:paraId="5F4656F3" w14:textId="77777777" w:rsidR="00E12D96" w:rsidRPr="00C94B61" w:rsidRDefault="00E12D96" w:rsidP="00471D7C">
            <w:pPr>
              <w:rPr>
                <w:rFonts w:ascii="Arial" w:hAnsi="Arial" w:cs="Arial"/>
                <w:sz w:val="18"/>
                <w:szCs w:val="18"/>
              </w:rPr>
            </w:pPr>
          </w:p>
        </w:tc>
        <w:tc>
          <w:tcPr>
            <w:tcW w:w="387" w:type="dxa"/>
          </w:tcPr>
          <w:p w14:paraId="288280EB"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1988CA4"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44583E2E" w14:textId="77777777" w:rsidR="00E12D96" w:rsidRPr="00C94B61" w:rsidRDefault="00E12D96" w:rsidP="00471D7C">
            <w:pPr>
              <w:rPr>
                <w:rFonts w:ascii="Arial" w:hAnsi="Arial" w:cs="Arial"/>
                <w:sz w:val="18"/>
                <w:szCs w:val="18"/>
              </w:rPr>
            </w:pPr>
          </w:p>
        </w:tc>
        <w:tc>
          <w:tcPr>
            <w:tcW w:w="387" w:type="dxa"/>
          </w:tcPr>
          <w:p w14:paraId="085632F2" w14:textId="77777777" w:rsidR="00E12D96" w:rsidRPr="00C94B61" w:rsidRDefault="00E12D96" w:rsidP="00471D7C">
            <w:pPr>
              <w:rPr>
                <w:rFonts w:ascii="Arial" w:hAnsi="Arial" w:cs="Arial"/>
                <w:sz w:val="18"/>
                <w:szCs w:val="18"/>
              </w:rPr>
            </w:pPr>
          </w:p>
        </w:tc>
        <w:tc>
          <w:tcPr>
            <w:tcW w:w="387" w:type="dxa"/>
          </w:tcPr>
          <w:p w14:paraId="6DED2549"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DBC4447"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7A941ADA" w14:textId="77777777" w:rsidR="00E12D96" w:rsidRPr="00C94B61" w:rsidRDefault="00E12D96" w:rsidP="00471D7C">
            <w:pPr>
              <w:rPr>
                <w:rFonts w:ascii="Arial" w:hAnsi="Arial" w:cs="Arial"/>
                <w:sz w:val="18"/>
                <w:szCs w:val="18"/>
              </w:rPr>
            </w:pPr>
          </w:p>
        </w:tc>
        <w:tc>
          <w:tcPr>
            <w:tcW w:w="386" w:type="dxa"/>
          </w:tcPr>
          <w:p w14:paraId="1ED70CD7" w14:textId="77777777" w:rsidR="00E12D96" w:rsidRPr="00C94B61" w:rsidRDefault="00E12D96" w:rsidP="00471D7C">
            <w:pPr>
              <w:rPr>
                <w:rFonts w:ascii="Arial" w:hAnsi="Arial" w:cs="Arial"/>
                <w:sz w:val="18"/>
                <w:szCs w:val="18"/>
              </w:rPr>
            </w:pPr>
          </w:p>
        </w:tc>
        <w:tc>
          <w:tcPr>
            <w:tcW w:w="386" w:type="dxa"/>
          </w:tcPr>
          <w:p w14:paraId="3B146075"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17C545DE"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06161591" w14:textId="77777777" w:rsidR="00E12D96" w:rsidRPr="00C94B61" w:rsidRDefault="00E12D96" w:rsidP="00471D7C">
            <w:pPr>
              <w:rPr>
                <w:rFonts w:ascii="Arial" w:hAnsi="Arial" w:cs="Arial"/>
                <w:sz w:val="18"/>
                <w:szCs w:val="18"/>
              </w:rPr>
            </w:pPr>
          </w:p>
        </w:tc>
        <w:tc>
          <w:tcPr>
            <w:tcW w:w="386" w:type="dxa"/>
          </w:tcPr>
          <w:p w14:paraId="18460CD5" w14:textId="77777777" w:rsidR="00E12D96" w:rsidRPr="00C94B61" w:rsidRDefault="00E12D96" w:rsidP="00471D7C">
            <w:pPr>
              <w:rPr>
                <w:rFonts w:ascii="Arial" w:hAnsi="Arial" w:cs="Arial"/>
                <w:sz w:val="18"/>
                <w:szCs w:val="18"/>
              </w:rPr>
            </w:pPr>
          </w:p>
        </w:tc>
        <w:tc>
          <w:tcPr>
            <w:tcW w:w="386" w:type="dxa"/>
          </w:tcPr>
          <w:p w14:paraId="526700D9"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4986AE2"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76494913" w14:textId="77777777" w:rsidR="00E12D96" w:rsidRPr="00C94B61" w:rsidRDefault="00E12D96" w:rsidP="00471D7C">
            <w:pPr>
              <w:rPr>
                <w:rFonts w:ascii="Arial" w:hAnsi="Arial" w:cs="Arial"/>
                <w:sz w:val="18"/>
                <w:szCs w:val="18"/>
              </w:rPr>
            </w:pPr>
          </w:p>
        </w:tc>
        <w:tc>
          <w:tcPr>
            <w:tcW w:w="386" w:type="dxa"/>
          </w:tcPr>
          <w:p w14:paraId="74854A19" w14:textId="77777777" w:rsidR="00E12D96" w:rsidRPr="00C94B61" w:rsidRDefault="00E12D96" w:rsidP="00471D7C">
            <w:pPr>
              <w:rPr>
                <w:rFonts w:ascii="Arial" w:hAnsi="Arial" w:cs="Arial"/>
                <w:sz w:val="18"/>
                <w:szCs w:val="18"/>
              </w:rPr>
            </w:pPr>
          </w:p>
        </w:tc>
        <w:tc>
          <w:tcPr>
            <w:tcW w:w="386" w:type="dxa"/>
          </w:tcPr>
          <w:p w14:paraId="38788603"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02B9EE58" w14:textId="77777777" w:rsidR="00E12D96" w:rsidRPr="00C94B61" w:rsidRDefault="00E12D96" w:rsidP="00471D7C">
            <w:pPr>
              <w:rPr>
                <w:rFonts w:ascii="Arial" w:hAnsi="Arial" w:cs="Arial"/>
                <w:sz w:val="18"/>
                <w:szCs w:val="18"/>
              </w:rPr>
            </w:pPr>
          </w:p>
        </w:tc>
      </w:tr>
      <w:tr w:rsidR="00E12D96" w:rsidRPr="00C94B61" w14:paraId="377F48AF" w14:textId="77777777" w:rsidTr="002962C3">
        <w:tc>
          <w:tcPr>
            <w:tcW w:w="781" w:type="dxa"/>
            <w:tcBorders>
              <w:left w:val="single" w:sz="18" w:space="0" w:color="auto"/>
              <w:right w:val="single" w:sz="18" w:space="0" w:color="auto"/>
            </w:tcBorders>
            <w:vAlign w:val="center"/>
          </w:tcPr>
          <w:p w14:paraId="4778CA1D"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D26</w:t>
            </w:r>
          </w:p>
        </w:tc>
        <w:tc>
          <w:tcPr>
            <w:tcW w:w="387" w:type="dxa"/>
            <w:tcBorders>
              <w:left w:val="single" w:sz="18" w:space="0" w:color="auto"/>
            </w:tcBorders>
          </w:tcPr>
          <w:p w14:paraId="7FEE872F" w14:textId="77777777" w:rsidR="00E12D96" w:rsidRPr="00C94B61" w:rsidRDefault="00E12D96" w:rsidP="00471D7C">
            <w:pPr>
              <w:rPr>
                <w:rFonts w:ascii="Arial" w:hAnsi="Arial" w:cs="Arial"/>
                <w:sz w:val="18"/>
                <w:szCs w:val="18"/>
              </w:rPr>
            </w:pPr>
          </w:p>
        </w:tc>
        <w:tc>
          <w:tcPr>
            <w:tcW w:w="387" w:type="dxa"/>
          </w:tcPr>
          <w:p w14:paraId="7CC50F4E" w14:textId="77777777" w:rsidR="00E12D96" w:rsidRPr="00C94B61" w:rsidRDefault="00E12D96" w:rsidP="00471D7C">
            <w:pPr>
              <w:rPr>
                <w:rFonts w:ascii="Arial" w:hAnsi="Arial" w:cs="Arial"/>
                <w:sz w:val="18"/>
                <w:szCs w:val="18"/>
              </w:rPr>
            </w:pPr>
          </w:p>
        </w:tc>
        <w:tc>
          <w:tcPr>
            <w:tcW w:w="387" w:type="dxa"/>
          </w:tcPr>
          <w:p w14:paraId="2EE91FA5"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406FBD9B"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19C9B3C9" w14:textId="77777777" w:rsidR="00E12D96" w:rsidRPr="00C94B61" w:rsidRDefault="00E12D96" w:rsidP="00471D7C">
            <w:pPr>
              <w:rPr>
                <w:rFonts w:ascii="Arial" w:hAnsi="Arial" w:cs="Arial"/>
                <w:sz w:val="18"/>
                <w:szCs w:val="18"/>
              </w:rPr>
            </w:pPr>
          </w:p>
        </w:tc>
        <w:tc>
          <w:tcPr>
            <w:tcW w:w="387" w:type="dxa"/>
          </w:tcPr>
          <w:p w14:paraId="6A02DCA4" w14:textId="77777777" w:rsidR="00E12D96" w:rsidRPr="00C94B61" w:rsidRDefault="00E12D96" w:rsidP="00471D7C">
            <w:pPr>
              <w:rPr>
                <w:rFonts w:ascii="Arial" w:hAnsi="Arial" w:cs="Arial"/>
                <w:sz w:val="18"/>
                <w:szCs w:val="18"/>
              </w:rPr>
            </w:pPr>
          </w:p>
        </w:tc>
        <w:tc>
          <w:tcPr>
            <w:tcW w:w="387" w:type="dxa"/>
          </w:tcPr>
          <w:p w14:paraId="0AD76961"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4F27400"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458DB98" w14:textId="77777777" w:rsidR="00E12D96" w:rsidRPr="00C94B61" w:rsidRDefault="00E12D96" w:rsidP="00471D7C">
            <w:pPr>
              <w:rPr>
                <w:rFonts w:ascii="Arial" w:hAnsi="Arial" w:cs="Arial"/>
                <w:sz w:val="18"/>
                <w:szCs w:val="18"/>
              </w:rPr>
            </w:pPr>
          </w:p>
        </w:tc>
        <w:tc>
          <w:tcPr>
            <w:tcW w:w="386" w:type="dxa"/>
          </w:tcPr>
          <w:p w14:paraId="3FED4DE1" w14:textId="77777777" w:rsidR="00E12D96" w:rsidRPr="00C94B61" w:rsidRDefault="00E12D96" w:rsidP="00471D7C">
            <w:pPr>
              <w:rPr>
                <w:rFonts w:ascii="Arial" w:hAnsi="Arial" w:cs="Arial"/>
                <w:sz w:val="18"/>
                <w:szCs w:val="18"/>
              </w:rPr>
            </w:pPr>
          </w:p>
        </w:tc>
        <w:tc>
          <w:tcPr>
            <w:tcW w:w="386" w:type="dxa"/>
          </w:tcPr>
          <w:p w14:paraId="0DD18DA7"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B33FC23"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45C9498" w14:textId="77777777" w:rsidR="00E12D96" w:rsidRPr="00C94B61" w:rsidRDefault="00E12D96" w:rsidP="00471D7C">
            <w:pPr>
              <w:rPr>
                <w:rFonts w:ascii="Arial" w:hAnsi="Arial" w:cs="Arial"/>
                <w:sz w:val="18"/>
                <w:szCs w:val="18"/>
              </w:rPr>
            </w:pPr>
          </w:p>
        </w:tc>
        <w:tc>
          <w:tcPr>
            <w:tcW w:w="386" w:type="dxa"/>
          </w:tcPr>
          <w:p w14:paraId="7EBD68CD" w14:textId="77777777" w:rsidR="00E12D96" w:rsidRPr="00C94B61" w:rsidRDefault="00E12D96" w:rsidP="00471D7C">
            <w:pPr>
              <w:rPr>
                <w:rFonts w:ascii="Arial" w:hAnsi="Arial" w:cs="Arial"/>
                <w:sz w:val="18"/>
                <w:szCs w:val="18"/>
              </w:rPr>
            </w:pPr>
          </w:p>
        </w:tc>
        <w:tc>
          <w:tcPr>
            <w:tcW w:w="386" w:type="dxa"/>
          </w:tcPr>
          <w:p w14:paraId="436A7BA8"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716A72F"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6B189707" w14:textId="77777777" w:rsidR="00E12D96" w:rsidRPr="00C94B61" w:rsidRDefault="00E12D96" w:rsidP="00471D7C">
            <w:pPr>
              <w:rPr>
                <w:rFonts w:ascii="Arial" w:hAnsi="Arial" w:cs="Arial"/>
                <w:sz w:val="18"/>
                <w:szCs w:val="18"/>
              </w:rPr>
            </w:pPr>
          </w:p>
        </w:tc>
        <w:tc>
          <w:tcPr>
            <w:tcW w:w="386" w:type="dxa"/>
          </w:tcPr>
          <w:p w14:paraId="2966E965" w14:textId="77777777" w:rsidR="00E12D96" w:rsidRPr="00C94B61" w:rsidRDefault="00E12D96" w:rsidP="00471D7C">
            <w:pPr>
              <w:rPr>
                <w:rFonts w:ascii="Arial" w:hAnsi="Arial" w:cs="Arial"/>
                <w:sz w:val="18"/>
                <w:szCs w:val="18"/>
              </w:rPr>
            </w:pPr>
          </w:p>
        </w:tc>
        <w:tc>
          <w:tcPr>
            <w:tcW w:w="386" w:type="dxa"/>
          </w:tcPr>
          <w:p w14:paraId="6C149949"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6D497E4D" w14:textId="77777777" w:rsidR="00E12D96" w:rsidRPr="00C94B61" w:rsidRDefault="00E12D96" w:rsidP="00471D7C">
            <w:pPr>
              <w:rPr>
                <w:rFonts w:ascii="Arial" w:hAnsi="Arial" w:cs="Arial"/>
                <w:sz w:val="18"/>
                <w:szCs w:val="18"/>
              </w:rPr>
            </w:pPr>
          </w:p>
        </w:tc>
      </w:tr>
      <w:tr w:rsidR="00E12D96" w:rsidRPr="00C94B61" w14:paraId="3A8C7634" w14:textId="77777777" w:rsidTr="002962C3">
        <w:tc>
          <w:tcPr>
            <w:tcW w:w="781" w:type="dxa"/>
            <w:tcBorders>
              <w:left w:val="single" w:sz="18" w:space="0" w:color="auto"/>
              <w:right w:val="single" w:sz="18" w:space="0" w:color="auto"/>
            </w:tcBorders>
            <w:vAlign w:val="center"/>
          </w:tcPr>
          <w:p w14:paraId="29142D07"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D27</w:t>
            </w:r>
          </w:p>
        </w:tc>
        <w:tc>
          <w:tcPr>
            <w:tcW w:w="387" w:type="dxa"/>
            <w:tcBorders>
              <w:left w:val="single" w:sz="18" w:space="0" w:color="auto"/>
            </w:tcBorders>
          </w:tcPr>
          <w:p w14:paraId="06103C04" w14:textId="77777777" w:rsidR="00E12D96" w:rsidRPr="00C94B61" w:rsidRDefault="00E12D96" w:rsidP="00471D7C">
            <w:pPr>
              <w:rPr>
                <w:rFonts w:ascii="Arial" w:hAnsi="Arial" w:cs="Arial"/>
                <w:sz w:val="18"/>
                <w:szCs w:val="18"/>
              </w:rPr>
            </w:pPr>
          </w:p>
        </w:tc>
        <w:tc>
          <w:tcPr>
            <w:tcW w:w="387" w:type="dxa"/>
          </w:tcPr>
          <w:p w14:paraId="37DB0A18" w14:textId="77777777" w:rsidR="00E12D96" w:rsidRPr="00C94B61" w:rsidRDefault="00E12D96" w:rsidP="00471D7C">
            <w:pPr>
              <w:rPr>
                <w:rFonts w:ascii="Arial" w:hAnsi="Arial" w:cs="Arial"/>
                <w:sz w:val="18"/>
                <w:szCs w:val="18"/>
              </w:rPr>
            </w:pPr>
          </w:p>
        </w:tc>
        <w:tc>
          <w:tcPr>
            <w:tcW w:w="387" w:type="dxa"/>
          </w:tcPr>
          <w:p w14:paraId="691F0DBD"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675EEF63"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4012A01A" w14:textId="77777777" w:rsidR="00E12D96" w:rsidRPr="00C94B61" w:rsidRDefault="00E12D96" w:rsidP="00471D7C">
            <w:pPr>
              <w:rPr>
                <w:rFonts w:ascii="Arial" w:hAnsi="Arial" w:cs="Arial"/>
                <w:sz w:val="18"/>
                <w:szCs w:val="18"/>
              </w:rPr>
            </w:pPr>
          </w:p>
        </w:tc>
        <w:tc>
          <w:tcPr>
            <w:tcW w:w="387" w:type="dxa"/>
          </w:tcPr>
          <w:p w14:paraId="2594D7F1" w14:textId="77777777" w:rsidR="00E12D96" w:rsidRPr="00C94B61" w:rsidRDefault="00E12D96" w:rsidP="00471D7C">
            <w:pPr>
              <w:rPr>
                <w:rFonts w:ascii="Arial" w:hAnsi="Arial" w:cs="Arial"/>
                <w:sz w:val="18"/>
                <w:szCs w:val="18"/>
              </w:rPr>
            </w:pPr>
          </w:p>
        </w:tc>
        <w:tc>
          <w:tcPr>
            <w:tcW w:w="387" w:type="dxa"/>
          </w:tcPr>
          <w:p w14:paraId="5A2D11DD"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0E1338E9"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127AEC28" w14:textId="77777777" w:rsidR="00E12D96" w:rsidRPr="00C94B61" w:rsidRDefault="00E12D96" w:rsidP="00471D7C">
            <w:pPr>
              <w:rPr>
                <w:rFonts w:ascii="Arial" w:hAnsi="Arial" w:cs="Arial"/>
                <w:sz w:val="18"/>
                <w:szCs w:val="18"/>
              </w:rPr>
            </w:pPr>
          </w:p>
        </w:tc>
        <w:tc>
          <w:tcPr>
            <w:tcW w:w="386" w:type="dxa"/>
            <w:shd w:val="clear" w:color="auto" w:fill="FFC000"/>
          </w:tcPr>
          <w:p w14:paraId="10C28623" w14:textId="77777777" w:rsidR="00E12D96" w:rsidRPr="00C94B61" w:rsidRDefault="00E12D96" w:rsidP="00471D7C">
            <w:pPr>
              <w:rPr>
                <w:rFonts w:ascii="Arial" w:hAnsi="Arial" w:cs="Arial"/>
                <w:sz w:val="18"/>
                <w:szCs w:val="18"/>
              </w:rPr>
            </w:pPr>
          </w:p>
        </w:tc>
        <w:tc>
          <w:tcPr>
            <w:tcW w:w="386" w:type="dxa"/>
          </w:tcPr>
          <w:p w14:paraId="11A0AAC2"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BC3973C"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798DD2ED" w14:textId="77777777" w:rsidR="00E12D96" w:rsidRPr="00C94B61" w:rsidRDefault="00E12D96" w:rsidP="00471D7C">
            <w:pPr>
              <w:rPr>
                <w:rFonts w:ascii="Arial" w:hAnsi="Arial" w:cs="Arial"/>
                <w:sz w:val="18"/>
                <w:szCs w:val="18"/>
              </w:rPr>
            </w:pPr>
          </w:p>
        </w:tc>
        <w:tc>
          <w:tcPr>
            <w:tcW w:w="386" w:type="dxa"/>
            <w:shd w:val="clear" w:color="auto" w:fill="7030A0"/>
          </w:tcPr>
          <w:p w14:paraId="50E1D126" w14:textId="77777777" w:rsidR="00E12D96" w:rsidRPr="00C94B61" w:rsidRDefault="00E12D96" w:rsidP="00471D7C">
            <w:pPr>
              <w:rPr>
                <w:rFonts w:ascii="Arial" w:hAnsi="Arial" w:cs="Arial"/>
                <w:sz w:val="18"/>
                <w:szCs w:val="18"/>
              </w:rPr>
            </w:pPr>
          </w:p>
        </w:tc>
        <w:tc>
          <w:tcPr>
            <w:tcW w:w="386" w:type="dxa"/>
          </w:tcPr>
          <w:p w14:paraId="02216CCF"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757F80C"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64D3BCB3"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29FB15CA" w14:textId="77777777" w:rsidR="00E12D96" w:rsidRPr="00C94B61" w:rsidRDefault="00E12D96" w:rsidP="00471D7C">
            <w:pPr>
              <w:rPr>
                <w:rFonts w:ascii="Arial" w:hAnsi="Arial" w:cs="Arial"/>
                <w:sz w:val="18"/>
                <w:szCs w:val="18"/>
              </w:rPr>
            </w:pPr>
          </w:p>
        </w:tc>
        <w:tc>
          <w:tcPr>
            <w:tcW w:w="386" w:type="dxa"/>
          </w:tcPr>
          <w:p w14:paraId="207FBC67"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5F6B82F9" w14:textId="77777777" w:rsidR="00E12D96" w:rsidRPr="00C94B61" w:rsidRDefault="00E12D96" w:rsidP="00471D7C">
            <w:pPr>
              <w:rPr>
                <w:rFonts w:ascii="Arial" w:hAnsi="Arial" w:cs="Arial"/>
                <w:sz w:val="18"/>
                <w:szCs w:val="18"/>
              </w:rPr>
            </w:pPr>
          </w:p>
        </w:tc>
      </w:tr>
      <w:tr w:rsidR="00E12D96" w:rsidRPr="00C94B61" w14:paraId="4D09102B" w14:textId="77777777" w:rsidTr="002962C3">
        <w:tc>
          <w:tcPr>
            <w:tcW w:w="781" w:type="dxa"/>
            <w:tcBorders>
              <w:left w:val="single" w:sz="18" w:space="0" w:color="auto"/>
              <w:right w:val="single" w:sz="18" w:space="0" w:color="auto"/>
            </w:tcBorders>
            <w:vAlign w:val="center"/>
          </w:tcPr>
          <w:p w14:paraId="399F8A60"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D28</w:t>
            </w:r>
          </w:p>
        </w:tc>
        <w:tc>
          <w:tcPr>
            <w:tcW w:w="387" w:type="dxa"/>
            <w:tcBorders>
              <w:left w:val="single" w:sz="18" w:space="0" w:color="auto"/>
            </w:tcBorders>
          </w:tcPr>
          <w:p w14:paraId="388C446A" w14:textId="77777777" w:rsidR="00E12D96" w:rsidRPr="00C94B61" w:rsidRDefault="00E12D96" w:rsidP="00471D7C">
            <w:pPr>
              <w:rPr>
                <w:rFonts w:ascii="Arial" w:hAnsi="Arial" w:cs="Arial"/>
                <w:sz w:val="18"/>
                <w:szCs w:val="18"/>
              </w:rPr>
            </w:pPr>
          </w:p>
        </w:tc>
        <w:tc>
          <w:tcPr>
            <w:tcW w:w="387" w:type="dxa"/>
          </w:tcPr>
          <w:p w14:paraId="7829718B" w14:textId="77777777" w:rsidR="00E12D96" w:rsidRPr="00C94B61" w:rsidRDefault="00E12D96" w:rsidP="00471D7C">
            <w:pPr>
              <w:rPr>
                <w:rFonts w:ascii="Arial" w:hAnsi="Arial" w:cs="Arial"/>
                <w:sz w:val="18"/>
                <w:szCs w:val="18"/>
              </w:rPr>
            </w:pPr>
          </w:p>
        </w:tc>
        <w:tc>
          <w:tcPr>
            <w:tcW w:w="387" w:type="dxa"/>
          </w:tcPr>
          <w:p w14:paraId="68F5D5EF"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3A1D1627"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08E7B854" w14:textId="77777777" w:rsidR="00E12D96" w:rsidRPr="00C94B61" w:rsidRDefault="00E12D96" w:rsidP="00471D7C">
            <w:pPr>
              <w:rPr>
                <w:rFonts w:ascii="Arial" w:hAnsi="Arial" w:cs="Arial"/>
                <w:sz w:val="18"/>
                <w:szCs w:val="18"/>
              </w:rPr>
            </w:pPr>
          </w:p>
        </w:tc>
        <w:tc>
          <w:tcPr>
            <w:tcW w:w="387" w:type="dxa"/>
          </w:tcPr>
          <w:p w14:paraId="3C97200B" w14:textId="77777777" w:rsidR="00E12D96" w:rsidRPr="00C94B61" w:rsidRDefault="00E12D96" w:rsidP="00471D7C">
            <w:pPr>
              <w:rPr>
                <w:rFonts w:ascii="Arial" w:hAnsi="Arial" w:cs="Arial"/>
                <w:sz w:val="18"/>
                <w:szCs w:val="18"/>
              </w:rPr>
            </w:pPr>
          </w:p>
        </w:tc>
        <w:tc>
          <w:tcPr>
            <w:tcW w:w="387" w:type="dxa"/>
          </w:tcPr>
          <w:p w14:paraId="0CB52250" w14:textId="77777777" w:rsidR="00E12D96" w:rsidRPr="00C94B61" w:rsidRDefault="00E12D96" w:rsidP="00471D7C">
            <w:pPr>
              <w:rPr>
                <w:rFonts w:ascii="Arial" w:hAnsi="Arial" w:cs="Arial"/>
                <w:sz w:val="18"/>
                <w:szCs w:val="18"/>
              </w:rPr>
            </w:pPr>
          </w:p>
        </w:tc>
        <w:tc>
          <w:tcPr>
            <w:tcW w:w="387" w:type="dxa"/>
            <w:tcBorders>
              <w:right w:val="single" w:sz="18" w:space="0" w:color="auto"/>
            </w:tcBorders>
          </w:tcPr>
          <w:p w14:paraId="1BF20226"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2E49304A" w14:textId="77777777" w:rsidR="00E12D96" w:rsidRPr="00C94B61" w:rsidRDefault="00E12D96" w:rsidP="00471D7C">
            <w:pPr>
              <w:rPr>
                <w:rFonts w:ascii="Arial" w:hAnsi="Arial" w:cs="Arial"/>
                <w:sz w:val="18"/>
                <w:szCs w:val="18"/>
              </w:rPr>
            </w:pPr>
          </w:p>
        </w:tc>
        <w:tc>
          <w:tcPr>
            <w:tcW w:w="386" w:type="dxa"/>
          </w:tcPr>
          <w:p w14:paraId="48CE6179" w14:textId="77777777" w:rsidR="00E12D96" w:rsidRPr="00C94B61" w:rsidRDefault="00E12D96" w:rsidP="00471D7C">
            <w:pPr>
              <w:rPr>
                <w:rFonts w:ascii="Arial" w:hAnsi="Arial" w:cs="Arial"/>
                <w:sz w:val="18"/>
                <w:szCs w:val="18"/>
              </w:rPr>
            </w:pPr>
          </w:p>
        </w:tc>
        <w:tc>
          <w:tcPr>
            <w:tcW w:w="386" w:type="dxa"/>
          </w:tcPr>
          <w:p w14:paraId="307E2996"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730E3608"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033BC93F" w14:textId="77777777" w:rsidR="00E12D96" w:rsidRPr="00C94B61" w:rsidRDefault="00E12D96" w:rsidP="00471D7C">
            <w:pPr>
              <w:rPr>
                <w:rFonts w:ascii="Arial" w:hAnsi="Arial" w:cs="Arial"/>
                <w:sz w:val="18"/>
                <w:szCs w:val="18"/>
              </w:rPr>
            </w:pPr>
          </w:p>
        </w:tc>
        <w:tc>
          <w:tcPr>
            <w:tcW w:w="386" w:type="dxa"/>
          </w:tcPr>
          <w:p w14:paraId="27A41E93" w14:textId="77777777" w:rsidR="00E12D96" w:rsidRPr="00C94B61" w:rsidRDefault="00E12D96" w:rsidP="00471D7C">
            <w:pPr>
              <w:rPr>
                <w:rFonts w:ascii="Arial" w:hAnsi="Arial" w:cs="Arial"/>
                <w:sz w:val="18"/>
                <w:szCs w:val="18"/>
              </w:rPr>
            </w:pPr>
          </w:p>
        </w:tc>
        <w:tc>
          <w:tcPr>
            <w:tcW w:w="386" w:type="dxa"/>
          </w:tcPr>
          <w:p w14:paraId="5E35B915"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4E0A36A4"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78DF0D83" w14:textId="77777777" w:rsidR="00E12D96" w:rsidRPr="00C94B61" w:rsidRDefault="00E12D96" w:rsidP="00471D7C">
            <w:pPr>
              <w:rPr>
                <w:rFonts w:ascii="Arial" w:hAnsi="Arial" w:cs="Arial"/>
                <w:sz w:val="18"/>
                <w:szCs w:val="18"/>
              </w:rPr>
            </w:pPr>
          </w:p>
        </w:tc>
        <w:tc>
          <w:tcPr>
            <w:tcW w:w="386" w:type="dxa"/>
          </w:tcPr>
          <w:p w14:paraId="201655ED" w14:textId="77777777" w:rsidR="00E12D96" w:rsidRPr="00C94B61" w:rsidRDefault="00E12D96" w:rsidP="00471D7C">
            <w:pPr>
              <w:rPr>
                <w:rFonts w:ascii="Arial" w:hAnsi="Arial" w:cs="Arial"/>
                <w:sz w:val="18"/>
                <w:szCs w:val="18"/>
              </w:rPr>
            </w:pPr>
          </w:p>
        </w:tc>
        <w:tc>
          <w:tcPr>
            <w:tcW w:w="386" w:type="dxa"/>
          </w:tcPr>
          <w:p w14:paraId="13EB17FA"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3D03921C" w14:textId="77777777" w:rsidR="00E12D96" w:rsidRPr="00C94B61" w:rsidRDefault="00E12D96" w:rsidP="00471D7C">
            <w:pPr>
              <w:rPr>
                <w:rFonts w:ascii="Arial" w:hAnsi="Arial" w:cs="Arial"/>
                <w:sz w:val="18"/>
                <w:szCs w:val="18"/>
              </w:rPr>
            </w:pPr>
          </w:p>
        </w:tc>
      </w:tr>
      <w:tr w:rsidR="00E12D96" w:rsidRPr="00C94B61" w14:paraId="66FEC534" w14:textId="77777777" w:rsidTr="002962C3">
        <w:tc>
          <w:tcPr>
            <w:tcW w:w="781" w:type="dxa"/>
            <w:tcBorders>
              <w:left w:val="single" w:sz="18" w:space="0" w:color="auto"/>
              <w:right w:val="single" w:sz="18" w:space="0" w:color="auto"/>
            </w:tcBorders>
            <w:vAlign w:val="center"/>
          </w:tcPr>
          <w:p w14:paraId="6FBE0CD9"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D29</w:t>
            </w:r>
          </w:p>
        </w:tc>
        <w:tc>
          <w:tcPr>
            <w:tcW w:w="387" w:type="dxa"/>
            <w:tcBorders>
              <w:left w:val="single" w:sz="18" w:space="0" w:color="auto"/>
            </w:tcBorders>
            <w:shd w:val="clear" w:color="auto" w:fill="00B050"/>
          </w:tcPr>
          <w:p w14:paraId="68FFC8C1" w14:textId="77777777" w:rsidR="00E12D96" w:rsidRPr="00C94B61" w:rsidRDefault="00E12D96" w:rsidP="00471D7C">
            <w:pPr>
              <w:rPr>
                <w:rFonts w:ascii="Arial" w:hAnsi="Arial" w:cs="Arial"/>
                <w:sz w:val="18"/>
                <w:szCs w:val="18"/>
              </w:rPr>
            </w:pPr>
          </w:p>
        </w:tc>
        <w:tc>
          <w:tcPr>
            <w:tcW w:w="387" w:type="dxa"/>
            <w:shd w:val="clear" w:color="auto" w:fill="00B050"/>
          </w:tcPr>
          <w:p w14:paraId="37C591EB" w14:textId="77777777" w:rsidR="00E12D96" w:rsidRPr="00C94B61" w:rsidRDefault="00E12D96" w:rsidP="00471D7C">
            <w:pPr>
              <w:rPr>
                <w:rFonts w:ascii="Arial" w:hAnsi="Arial" w:cs="Arial"/>
                <w:sz w:val="18"/>
                <w:szCs w:val="18"/>
              </w:rPr>
            </w:pPr>
          </w:p>
        </w:tc>
        <w:tc>
          <w:tcPr>
            <w:tcW w:w="387" w:type="dxa"/>
            <w:shd w:val="clear" w:color="auto" w:fill="00B050"/>
          </w:tcPr>
          <w:p w14:paraId="317BBD3D"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731790F8"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6A2162B1" w14:textId="77777777" w:rsidR="00E12D96" w:rsidRPr="00C94B61" w:rsidRDefault="00E12D96" w:rsidP="00471D7C">
            <w:pPr>
              <w:rPr>
                <w:rFonts w:ascii="Arial" w:hAnsi="Arial" w:cs="Arial"/>
                <w:sz w:val="18"/>
                <w:szCs w:val="18"/>
              </w:rPr>
            </w:pPr>
          </w:p>
        </w:tc>
        <w:tc>
          <w:tcPr>
            <w:tcW w:w="387" w:type="dxa"/>
            <w:shd w:val="clear" w:color="auto" w:fill="00B0F0"/>
          </w:tcPr>
          <w:p w14:paraId="1DD41005" w14:textId="77777777" w:rsidR="00E12D96" w:rsidRPr="00C94B61" w:rsidRDefault="00E12D96" w:rsidP="00471D7C">
            <w:pPr>
              <w:rPr>
                <w:rFonts w:ascii="Arial" w:hAnsi="Arial" w:cs="Arial"/>
                <w:sz w:val="18"/>
                <w:szCs w:val="18"/>
              </w:rPr>
            </w:pPr>
          </w:p>
        </w:tc>
        <w:tc>
          <w:tcPr>
            <w:tcW w:w="387" w:type="dxa"/>
            <w:shd w:val="clear" w:color="auto" w:fill="00B0F0"/>
          </w:tcPr>
          <w:p w14:paraId="6B7762FC"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5E1D4F36"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2574B997" w14:textId="77777777" w:rsidR="00E12D96" w:rsidRPr="00C94B61" w:rsidRDefault="00E12D96" w:rsidP="00471D7C">
            <w:pPr>
              <w:rPr>
                <w:rFonts w:ascii="Arial" w:hAnsi="Arial" w:cs="Arial"/>
                <w:sz w:val="18"/>
                <w:szCs w:val="18"/>
              </w:rPr>
            </w:pPr>
          </w:p>
        </w:tc>
        <w:tc>
          <w:tcPr>
            <w:tcW w:w="386" w:type="dxa"/>
            <w:shd w:val="clear" w:color="auto" w:fill="FFC000"/>
          </w:tcPr>
          <w:p w14:paraId="0A0089B6" w14:textId="77777777" w:rsidR="00E12D96" w:rsidRPr="00C94B61" w:rsidRDefault="00E12D96" w:rsidP="00471D7C">
            <w:pPr>
              <w:rPr>
                <w:rFonts w:ascii="Arial" w:hAnsi="Arial" w:cs="Arial"/>
                <w:sz w:val="18"/>
                <w:szCs w:val="18"/>
              </w:rPr>
            </w:pPr>
          </w:p>
        </w:tc>
        <w:tc>
          <w:tcPr>
            <w:tcW w:w="386" w:type="dxa"/>
            <w:shd w:val="clear" w:color="auto" w:fill="FFC000"/>
          </w:tcPr>
          <w:p w14:paraId="51AFB2E7"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5C6F3310"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3106E346" w14:textId="77777777" w:rsidR="00E12D96" w:rsidRPr="00C94B61" w:rsidRDefault="00E12D96" w:rsidP="00471D7C">
            <w:pPr>
              <w:rPr>
                <w:rFonts w:ascii="Arial" w:hAnsi="Arial" w:cs="Arial"/>
                <w:sz w:val="18"/>
                <w:szCs w:val="18"/>
              </w:rPr>
            </w:pPr>
          </w:p>
        </w:tc>
        <w:tc>
          <w:tcPr>
            <w:tcW w:w="386" w:type="dxa"/>
            <w:shd w:val="clear" w:color="auto" w:fill="7030A0"/>
          </w:tcPr>
          <w:p w14:paraId="7049D4EF" w14:textId="77777777" w:rsidR="00E12D96" w:rsidRPr="00C94B61" w:rsidRDefault="00E12D96" w:rsidP="00471D7C">
            <w:pPr>
              <w:rPr>
                <w:rFonts w:ascii="Arial" w:hAnsi="Arial" w:cs="Arial"/>
                <w:sz w:val="18"/>
                <w:szCs w:val="18"/>
              </w:rPr>
            </w:pPr>
          </w:p>
        </w:tc>
        <w:tc>
          <w:tcPr>
            <w:tcW w:w="386" w:type="dxa"/>
            <w:shd w:val="clear" w:color="auto" w:fill="7030A0"/>
          </w:tcPr>
          <w:p w14:paraId="5B7AD33A"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12064266"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152DECDE"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1DE4C1C3"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6BEA29C2"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1150E21A" w14:textId="77777777" w:rsidR="00E12D96" w:rsidRPr="00C94B61" w:rsidRDefault="00E12D96" w:rsidP="00471D7C">
            <w:pPr>
              <w:rPr>
                <w:rFonts w:ascii="Arial" w:hAnsi="Arial" w:cs="Arial"/>
                <w:sz w:val="18"/>
                <w:szCs w:val="18"/>
              </w:rPr>
            </w:pPr>
          </w:p>
        </w:tc>
      </w:tr>
      <w:tr w:rsidR="00E12D96" w:rsidRPr="00C94B61" w14:paraId="52B8F2E6" w14:textId="77777777" w:rsidTr="002962C3">
        <w:tc>
          <w:tcPr>
            <w:tcW w:w="781" w:type="dxa"/>
            <w:tcBorders>
              <w:left w:val="single" w:sz="18" w:space="0" w:color="auto"/>
              <w:right w:val="single" w:sz="18" w:space="0" w:color="auto"/>
            </w:tcBorders>
            <w:vAlign w:val="center"/>
          </w:tcPr>
          <w:p w14:paraId="56E039DA"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D30</w:t>
            </w:r>
          </w:p>
        </w:tc>
        <w:tc>
          <w:tcPr>
            <w:tcW w:w="387" w:type="dxa"/>
            <w:tcBorders>
              <w:left w:val="single" w:sz="18" w:space="0" w:color="auto"/>
            </w:tcBorders>
          </w:tcPr>
          <w:p w14:paraId="7318317D" w14:textId="77777777" w:rsidR="00E12D96" w:rsidRPr="00C94B61" w:rsidRDefault="00E12D96" w:rsidP="00471D7C">
            <w:pPr>
              <w:rPr>
                <w:rFonts w:ascii="Arial" w:hAnsi="Arial" w:cs="Arial"/>
                <w:sz w:val="18"/>
                <w:szCs w:val="18"/>
              </w:rPr>
            </w:pPr>
          </w:p>
        </w:tc>
        <w:tc>
          <w:tcPr>
            <w:tcW w:w="387" w:type="dxa"/>
          </w:tcPr>
          <w:p w14:paraId="022F8BB0" w14:textId="77777777" w:rsidR="00E12D96" w:rsidRPr="00C94B61" w:rsidRDefault="00E12D96" w:rsidP="00471D7C">
            <w:pPr>
              <w:rPr>
                <w:rFonts w:ascii="Arial" w:hAnsi="Arial" w:cs="Arial"/>
                <w:sz w:val="18"/>
                <w:szCs w:val="18"/>
              </w:rPr>
            </w:pPr>
          </w:p>
        </w:tc>
        <w:tc>
          <w:tcPr>
            <w:tcW w:w="387" w:type="dxa"/>
          </w:tcPr>
          <w:p w14:paraId="750E9B67"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4C6CAEAA" w14:textId="77777777" w:rsidR="00E12D96" w:rsidRPr="00C94B61" w:rsidRDefault="00E12D96" w:rsidP="00471D7C">
            <w:pPr>
              <w:rPr>
                <w:rFonts w:ascii="Arial" w:hAnsi="Arial" w:cs="Arial"/>
                <w:sz w:val="18"/>
                <w:szCs w:val="18"/>
              </w:rPr>
            </w:pPr>
          </w:p>
        </w:tc>
        <w:tc>
          <w:tcPr>
            <w:tcW w:w="387" w:type="dxa"/>
            <w:tcBorders>
              <w:left w:val="single" w:sz="18" w:space="0" w:color="auto"/>
            </w:tcBorders>
          </w:tcPr>
          <w:p w14:paraId="00757E10" w14:textId="77777777" w:rsidR="00E12D96" w:rsidRPr="00C94B61" w:rsidRDefault="00E12D96" w:rsidP="00471D7C">
            <w:pPr>
              <w:rPr>
                <w:rFonts w:ascii="Arial" w:hAnsi="Arial" w:cs="Arial"/>
                <w:sz w:val="18"/>
                <w:szCs w:val="18"/>
              </w:rPr>
            </w:pPr>
          </w:p>
        </w:tc>
        <w:tc>
          <w:tcPr>
            <w:tcW w:w="387" w:type="dxa"/>
          </w:tcPr>
          <w:p w14:paraId="3671D82C" w14:textId="77777777" w:rsidR="00E12D96" w:rsidRPr="00C94B61" w:rsidRDefault="00E12D96" w:rsidP="00471D7C">
            <w:pPr>
              <w:rPr>
                <w:rFonts w:ascii="Arial" w:hAnsi="Arial" w:cs="Arial"/>
                <w:sz w:val="18"/>
                <w:szCs w:val="18"/>
              </w:rPr>
            </w:pPr>
          </w:p>
        </w:tc>
        <w:tc>
          <w:tcPr>
            <w:tcW w:w="387" w:type="dxa"/>
          </w:tcPr>
          <w:p w14:paraId="487ED7D7"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452B3FD4"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273C70FF" w14:textId="77777777" w:rsidR="00E12D96" w:rsidRPr="00C94B61" w:rsidRDefault="00E12D96" w:rsidP="00471D7C">
            <w:pPr>
              <w:rPr>
                <w:rFonts w:ascii="Arial" w:hAnsi="Arial" w:cs="Arial"/>
                <w:sz w:val="18"/>
                <w:szCs w:val="18"/>
              </w:rPr>
            </w:pPr>
          </w:p>
        </w:tc>
        <w:tc>
          <w:tcPr>
            <w:tcW w:w="386" w:type="dxa"/>
          </w:tcPr>
          <w:p w14:paraId="54C7BD54" w14:textId="77777777" w:rsidR="00E12D96" w:rsidRPr="00C94B61" w:rsidRDefault="00E12D96" w:rsidP="00471D7C">
            <w:pPr>
              <w:rPr>
                <w:rFonts w:ascii="Arial" w:hAnsi="Arial" w:cs="Arial"/>
                <w:sz w:val="18"/>
                <w:szCs w:val="18"/>
              </w:rPr>
            </w:pPr>
          </w:p>
        </w:tc>
        <w:tc>
          <w:tcPr>
            <w:tcW w:w="386" w:type="dxa"/>
          </w:tcPr>
          <w:p w14:paraId="0DB71F6D"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453D5F41" w14:textId="77777777" w:rsidR="00E12D96" w:rsidRPr="00C94B61" w:rsidRDefault="00E12D96" w:rsidP="00471D7C">
            <w:pPr>
              <w:rPr>
                <w:rFonts w:ascii="Arial" w:hAnsi="Arial" w:cs="Arial"/>
                <w:sz w:val="18"/>
                <w:szCs w:val="18"/>
              </w:rPr>
            </w:pPr>
          </w:p>
        </w:tc>
        <w:tc>
          <w:tcPr>
            <w:tcW w:w="386" w:type="dxa"/>
            <w:tcBorders>
              <w:left w:val="single" w:sz="18" w:space="0" w:color="auto"/>
            </w:tcBorders>
          </w:tcPr>
          <w:p w14:paraId="5E7C2577" w14:textId="77777777" w:rsidR="00E12D96" w:rsidRPr="00C94B61" w:rsidRDefault="00E12D96" w:rsidP="00471D7C">
            <w:pPr>
              <w:rPr>
                <w:rFonts w:ascii="Arial" w:hAnsi="Arial" w:cs="Arial"/>
                <w:sz w:val="18"/>
                <w:szCs w:val="18"/>
              </w:rPr>
            </w:pPr>
          </w:p>
        </w:tc>
        <w:tc>
          <w:tcPr>
            <w:tcW w:w="386" w:type="dxa"/>
          </w:tcPr>
          <w:p w14:paraId="5BB632CD" w14:textId="77777777" w:rsidR="00E12D96" w:rsidRPr="00C94B61" w:rsidRDefault="00E12D96" w:rsidP="00471D7C">
            <w:pPr>
              <w:rPr>
                <w:rFonts w:ascii="Arial" w:hAnsi="Arial" w:cs="Arial"/>
                <w:sz w:val="18"/>
                <w:szCs w:val="18"/>
              </w:rPr>
            </w:pPr>
          </w:p>
        </w:tc>
        <w:tc>
          <w:tcPr>
            <w:tcW w:w="386" w:type="dxa"/>
          </w:tcPr>
          <w:p w14:paraId="77C7C3E0" w14:textId="77777777" w:rsidR="00E12D96" w:rsidRPr="00C94B61" w:rsidRDefault="00E12D96" w:rsidP="00471D7C">
            <w:pPr>
              <w:rPr>
                <w:rFonts w:ascii="Arial" w:hAnsi="Arial" w:cs="Arial"/>
                <w:sz w:val="18"/>
                <w:szCs w:val="18"/>
              </w:rPr>
            </w:pPr>
          </w:p>
        </w:tc>
        <w:tc>
          <w:tcPr>
            <w:tcW w:w="386" w:type="dxa"/>
            <w:tcBorders>
              <w:right w:val="single" w:sz="18" w:space="0" w:color="auto"/>
            </w:tcBorders>
          </w:tcPr>
          <w:p w14:paraId="45B26DAC"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69263EB7" w14:textId="77777777" w:rsidR="00E12D96" w:rsidRPr="00C94B61" w:rsidRDefault="00E12D96" w:rsidP="00471D7C">
            <w:pPr>
              <w:rPr>
                <w:rFonts w:ascii="Arial" w:hAnsi="Arial" w:cs="Arial"/>
                <w:sz w:val="18"/>
                <w:szCs w:val="18"/>
              </w:rPr>
            </w:pPr>
          </w:p>
        </w:tc>
        <w:tc>
          <w:tcPr>
            <w:tcW w:w="386" w:type="dxa"/>
          </w:tcPr>
          <w:p w14:paraId="7B40ED82" w14:textId="77777777" w:rsidR="00E12D96" w:rsidRPr="00C94B61" w:rsidRDefault="00E12D96" w:rsidP="00471D7C">
            <w:pPr>
              <w:rPr>
                <w:rFonts w:ascii="Arial" w:hAnsi="Arial" w:cs="Arial"/>
                <w:sz w:val="18"/>
                <w:szCs w:val="18"/>
              </w:rPr>
            </w:pPr>
          </w:p>
        </w:tc>
        <w:tc>
          <w:tcPr>
            <w:tcW w:w="386" w:type="dxa"/>
          </w:tcPr>
          <w:p w14:paraId="04E49E2C"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5194C0E5" w14:textId="77777777" w:rsidR="00E12D96" w:rsidRPr="00C94B61" w:rsidRDefault="00E12D96" w:rsidP="00471D7C">
            <w:pPr>
              <w:rPr>
                <w:rFonts w:ascii="Arial" w:hAnsi="Arial" w:cs="Arial"/>
                <w:sz w:val="18"/>
                <w:szCs w:val="18"/>
              </w:rPr>
            </w:pPr>
          </w:p>
        </w:tc>
      </w:tr>
      <w:tr w:rsidR="00E12D96" w:rsidRPr="00C94B61" w14:paraId="55AD6173" w14:textId="77777777" w:rsidTr="002962C3">
        <w:tc>
          <w:tcPr>
            <w:tcW w:w="781" w:type="dxa"/>
            <w:tcBorders>
              <w:left w:val="single" w:sz="18" w:space="0" w:color="auto"/>
              <w:right w:val="single" w:sz="18" w:space="0" w:color="auto"/>
            </w:tcBorders>
            <w:vAlign w:val="center"/>
          </w:tcPr>
          <w:p w14:paraId="1C4B3600"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D31</w:t>
            </w:r>
          </w:p>
        </w:tc>
        <w:tc>
          <w:tcPr>
            <w:tcW w:w="387" w:type="dxa"/>
            <w:tcBorders>
              <w:left w:val="single" w:sz="18" w:space="0" w:color="auto"/>
            </w:tcBorders>
          </w:tcPr>
          <w:p w14:paraId="0C636CAE" w14:textId="77777777" w:rsidR="00E12D96" w:rsidRPr="00C94B61" w:rsidRDefault="00E12D96" w:rsidP="00471D7C">
            <w:pPr>
              <w:rPr>
                <w:rFonts w:ascii="Arial" w:hAnsi="Arial" w:cs="Arial"/>
                <w:sz w:val="18"/>
                <w:szCs w:val="18"/>
              </w:rPr>
            </w:pPr>
          </w:p>
        </w:tc>
        <w:tc>
          <w:tcPr>
            <w:tcW w:w="387" w:type="dxa"/>
          </w:tcPr>
          <w:p w14:paraId="5D4CF80C" w14:textId="77777777" w:rsidR="00E12D96" w:rsidRPr="00C94B61" w:rsidRDefault="00E12D96" w:rsidP="00471D7C">
            <w:pPr>
              <w:rPr>
                <w:rFonts w:ascii="Arial" w:hAnsi="Arial" w:cs="Arial"/>
                <w:sz w:val="18"/>
                <w:szCs w:val="18"/>
              </w:rPr>
            </w:pPr>
          </w:p>
        </w:tc>
        <w:tc>
          <w:tcPr>
            <w:tcW w:w="387" w:type="dxa"/>
          </w:tcPr>
          <w:p w14:paraId="6CD4BDF9"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50"/>
          </w:tcPr>
          <w:p w14:paraId="3888DC97"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00B0F0"/>
          </w:tcPr>
          <w:p w14:paraId="75834C51" w14:textId="77777777" w:rsidR="00E12D96" w:rsidRPr="00C94B61" w:rsidRDefault="00E12D96" w:rsidP="00471D7C">
            <w:pPr>
              <w:rPr>
                <w:rFonts w:ascii="Arial" w:hAnsi="Arial" w:cs="Arial"/>
                <w:sz w:val="18"/>
                <w:szCs w:val="18"/>
              </w:rPr>
            </w:pPr>
          </w:p>
        </w:tc>
        <w:tc>
          <w:tcPr>
            <w:tcW w:w="387" w:type="dxa"/>
            <w:shd w:val="clear" w:color="auto" w:fill="00B0F0"/>
          </w:tcPr>
          <w:p w14:paraId="4913B9DC" w14:textId="77777777" w:rsidR="00E12D96" w:rsidRPr="00C94B61" w:rsidRDefault="00E12D96" w:rsidP="00471D7C">
            <w:pPr>
              <w:rPr>
                <w:rFonts w:ascii="Arial" w:hAnsi="Arial" w:cs="Arial"/>
                <w:sz w:val="18"/>
                <w:szCs w:val="18"/>
              </w:rPr>
            </w:pPr>
          </w:p>
        </w:tc>
        <w:tc>
          <w:tcPr>
            <w:tcW w:w="387" w:type="dxa"/>
            <w:shd w:val="clear" w:color="auto" w:fill="00B0F0"/>
          </w:tcPr>
          <w:p w14:paraId="14CDFF45"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00B0F0"/>
          </w:tcPr>
          <w:p w14:paraId="3DC6C572"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FFC000"/>
          </w:tcPr>
          <w:p w14:paraId="0D9175EB" w14:textId="77777777" w:rsidR="00E12D96" w:rsidRPr="00C94B61" w:rsidRDefault="00E12D96" w:rsidP="00471D7C">
            <w:pPr>
              <w:rPr>
                <w:rFonts w:ascii="Arial" w:hAnsi="Arial" w:cs="Arial"/>
                <w:sz w:val="18"/>
                <w:szCs w:val="18"/>
              </w:rPr>
            </w:pPr>
          </w:p>
        </w:tc>
        <w:tc>
          <w:tcPr>
            <w:tcW w:w="386" w:type="dxa"/>
            <w:shd w:val="clear" w:color="auto" w:fill="FFC000"/>
          </w:tcPr>
          <w:p w14:paraId="20656122" w14:textId="77777777" w:rsidR="00E12D96" w:rsidRPr="00C94B61" w:rsidRDefault="00E12D96" w:rsidP="00471D7C">
            <w:pPr>
              <w:rPr>
                <w:rFonts w:ascii="Arial" w:hAnsi="Arial" w:cs="Arial"/>
                <w:sz w:val="18"/>
                <w:szCs w:val="18"/>
              </w:rPr>
            </w:pPr>
          </w:p>
        </w:tc>
        <w:tc>
          <w:tcPr>
            <w:tcW w:w="386" w:type="dxa"/>
            <w:shd w:val="clear" w:color="auto" w:fill="FFC000"/>
          </w:tcPr>
          <w:p w14:paraId="6C4C27FF"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FFC000"/>
          </w:tcPr>
          <w:p w14:paraId="40A748E3"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7030A0"/>
          </w:tcPr>
          <w:p w14:paraId="6CA411FE" w14:textId="77777777" w:rsidR="00E12D96" w:rsidRPr="00C94B61" w:rsidRDefault="00E12D96" w:rsidP="00471D7C">
            <w:pPr>
              <w:rPr>
                <w:rFonts w:ascii="Arial" w:hAnsi="Arial" w:cs="Arial"/>
                <w:sz w:val="18"/>
                <w:szCs w:val="18"/>
              </w:rPr>
            </w:pPr>
          </w:p>
        </w:tc>
        <w:tc>
          <w:tcPr>
            <w:tcW w:w="386" w:type="dxa"/>
            <w:shd w:val="clear" w:color="auto" w:fill="7030A0"/>
          </w:tcPr>
          <w:p w14:paraId="6D531BD5" w14:textId="77777777" w:rsidR="00E12D96" w:rsidRPr="00C94B61" w:rsidRDefault="00E12D96" w:rsidP="00471D7C">
            <w:pPr>
              <w:rPr>
                <w:rFonts w:ascii="Arial" w:hAnsi="Arial" w:cs="Arial"/>
                <w:sz w:val="18"/>
                <w:szCs w:val="18"/>
              </w:rPr>
            </w:pPr>
          </w:p>
        </w:tc>
        <w:tc>
          <w:tcPr>
            <w:tcW w:w="386" w:type="dxa"/>
            <w:shd w:val="clear" w:color="auto" w:fill="7030A0"/>
          </w:tcPr>
          <w:p w14:paraId="285F9D36"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7030A0"/>
          </w:tcPr>
          <w:p w14:paraId="771EEA92"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C4EEFF" w:themeFill="accent2" w:themeFillTint="33"/>
          </w:tcPr>
          <w:p w14:paraId="7819C797"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100AE312"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0CB5DCB8"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C4EEFF" w:themeFill="accent2" w:themeFillTint="33"/>
          </w:tcPr>
          <w:p w14:paraId="37E134A5" w14:textId="77777777" w:rsidR="00E12D96" w:rsidRPr="00C94B61" w:rsidRDefault="00E12D96" w:rsidP="00471D7C">
            <w:pPr>
              <w:rPr>
                <w:rFonts w:ascii="Arial" w:hAnsi="Arial" w:cs="Arial"/>
                <w:sz w:val="18"/>
                <w:szCs w:val="18"/>
              </w:rPr>
            </w:pPr>
          </w:p>
        </w:tc>
      </w:tr>
      <w:tr w:rsidR="00E12D96" w:rsidRPr="00C94B61" w14:paraId="51207361" w14:textId="77777777" w:rsidTr="002962C3">
        <w:tc>
          <w:tcPr>
            <w:tcW w:w="781" w:type="dxa"/>
            <w:tcBorders>
              <w:left w:val="single" w:sz="18" w:space="0" w:color="auto"/>
              <w:right w:val="single" w:sz="18" w:space="0" w:color="auto"/>
            </w:tcBorders>
            <w:vAlign w:val="center"/>
          </w:tcPr>
          <w:p w14:paraId="77806BDD" w14:textId="77777777" w:rsidR="00E12D96" w:rsidRPr="00C94B61" w:rsidRDefault="00E12D96" w:rsidP="00471D7C">
            <w:pPr>
              <w:jc w:val="center"/>
              <w:rPr>
                <w:rFonts w:ascii="Arial" w:hAnsi="Arial" w:cs="Arial"/>
                <w:sz w:val="18"/>
                <w:szCs w:val="18"/>
              </w:rPr>
            </w:pPr>
            <w:r w:rsidRPr="00C94B61">
              <w:rPr>
                <w:rFonts w:ascii="Arial" w:hAnsi="Arial" w:cs="Arial"/>
                <w:sz w:val="18"/>
                <w:szCs w:val="18"/>
              </w:rPr>
              <w:t>D32</w:t>
            </w:r>
          </w:p>
        </w:tc>
        <w:tc>
          <w:tcPr>
            <w:tcW w:w="387" w:type="dxa"/>
            <w:tcBorders>
              <w:left w:val="single" w:sz="18" w:space="0" w:color="auto"/>
            </w:tcBorders>
          </w:tcPr>
          <w:p w14:paraId="14B6FD7E" w14:textId="77777777" w:rsidR="00E12D96" w:rsidRPr="00C94B61" w:rsidRDefault="00E12D96" w:rsidP="00471D7C">
            <w:pPr>
              <w:rPr>
                <w:rFonts w:ascii="Arial" w:hAnsi="Arial" w:cs="Arial"/>
                <w:sz w:val="18"/>
                <w:szCs w:val="18"/>
              </w:rPr>
            </w:pPr>
          </w:p>
        </w:tc>
        <w:tc>
          <w:tcPr>
            <w:tcW w:w="387" w:type="dxa"/>
          </w:tcPr>
          <w:p w14:paraId="4B277628" w14:textId="77777777" w:rsidR="00E12D96" w:rsidRPr="00C94B61" w:rsidRDefault="00E12D96" w:rsidP="00471D7C">
            <w:pPr>
              <w:rPr>
                <w:rFonts w:ascii="Arial" w:hAnsi="Arial" w:cs="Arial"/>
                <w:sz w:val="18"/>
                <w:szCs w:val="18"/>
              </w:rPr>
            </w:pPr>
          </w:p>
        </w:tc>
        <w:tc>
          <w:tcPr>
            <w:tcW w:w="387" w:type="dxa"/>
          </w:tcPr>
          <w:p w14:paraId="43ECBCE4"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auto"/>
          </w:tcPr>
          <w:p w14:paraId="6C1740EE" w14:textId="77777777" w:rsidR="00E12D96" w:rsidRPr="00C94B61" w:rsidRDefault="00E12D96" w:rsidP="00471D7C">
            <w:pPr>
              <w:rPr>
                <w:rFonts w:ascii="Arial" w:hAnsi="Arial" w:cs="Arial"/>
                <w:sz w:val="18"/>
                <w:szCs w:val="18"/>
              </w:rPr>
            </w:pPr>
          </w:p>
        </w:tc>
        <w:tc>
          <w:tcPr>
            <w:tcW w:w="387" w:type="dxa"/>
            <w:tcBorders>
              <w:left w:val="single" w:sz="18" w:space="0" w:color="auto"/>
            </w:tcBorders>
            <w:shd w:val="clear" w:color="auto" w:fill="auto"/>
          </w:tcPr>
          <w:p w14:paraId="5322DCF3" w14:textId="77777777" w:rsidR="00E12D96" w:rsidRPr="00C94B61" w:rsidRDefault="00E12D96" w:rsidP="00471D7C">
            <w:pPr>
              <w:rPr>
                <w:rFonts w:ascii="Arial" w:hAnsi="Arial" w:cs="Arial"/>
                <w:sz w:val="18"/>
                <w:szCs w:val="18"/>
              </w:rPr>
            </w:pPr>
          </w:p>
        </w:tc>
        <w:tc>
          <w:tcPr>
            <w:tcW w:w="387" w:type="dxa"/>
            <w:shd w:val="clear" w:color="auto" w:fill="auto"/>
          </w:tcPr>
          <w:p w14:paraId="7B834518" w14:textId="77777777" w:rsidR="00E12D96" w:rsidRPr="00C94B61" w:rsidRDefault="00E12D96" w:rsidP="00471D7C">
            <w:pPr>
              <w:rPr>
                <w:rFonts w:ascii="Arial" w:hAnsi="Arial" w:cs="Arial"/>
                <w:sz w:val="18"/>
                <w:szCs w:val="18"/>
              </w:rPr>
            </w:pPr>
          </w:p>
        </w:tc>
        <w:tc>
          <w:tcPr>
            <w:tcW w:w="387" w:type="dxa"/>
            <w:shd w:val="clear" w:color="auto" w:fill="auto"/>
          </w:tcPr>
          <w:p w14:paraId="75FE9C5B" w14:textId="77777777" w:rsidR="00E12D96" w:rsidRPr="00C94B61" w:rsidRDefault="00E12D96" w:rsidP="00471D7C">
            <w:pPr>
              <w:rPr>
                <w:rFonts w:ascii="Arial" w:hAnsi="Arial" w:cs="Arial"/>
                <w:sz w:val="18"/>
                <w:szCs w:val="18"/>
              </w:rPr>
            </w:pPr>
          </w:p>
        </w:tc>
        <w:tc>
          <w:tcPr>
            <w:tcW w:w="387" w:type="dxa"/>
            <w:tcBorders>
              <w:right w:val="single" w:sz="18" w:space="0" w:color="auto"/>
            </w:tcBorders>
            <w:shd w:val="clear" w:color="auto" w:fill="auto"/>
          </w:tcPr>
          <w:p w14:paraId="43C14BF7"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auto"/>
          </w:tcPr>
          <w:p w14:paraId="698C14C6" w14:textId="77777777" w:rsidR="00E12D96" w:rsidRPr="00C94B61" w:rsidRDefault="00E12D96" w:rsidP="00471D7C">
            <w:pPr>
              <w:rPr>
                <w:rFonts w:ascii="Arial" w:hAnsi="Arial" w:cs="Arial"/>
                <w:sz w:val="18"/>
                <w:szCs w:val="18"/>
              </w:rPr>
            </w:pPr>
          </w:p>
        </w:tc>
        <w:tc>
          <w:tcPr>
            <w:tcW w:w="386" w:type="dxa"/>
            <w:shd w:val="clear" w:color="auto" w:fill="auto"/>
          </w:tcPr>
          <w:p w14:paraId="3E05EC29" w14:textId="77777777" w:rsidR="00E12D96" w:rsidRPr="00C94B61" w:rsidRDefault="00E12D96" w:rsidP="00471D7C">
            <w:pPr>
              <w:rPr>
                <w:rFonts w:ascii="Arial" w:hAnsi="Arial" w:cs="Arial"/>
                <w:sz w:val="18"/>
                <w:szCs w:val="18"/>
              </w:rPr>
            </w:pPr>
          </w:p>
        </w:tc>
        <w:tc>
          <w:tcPr>
            <w:tcW w:w="386" w:type="dxa"/>
            <w:shd w:val="clear" w:color="auto" w:fill="FFC000"/>
          </w:tcPr>
          <w:p w14:paraId="0441C0E2"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auto"/>
          </w:tcPr>
          <w:p w14:paraId="6991455D"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auto"/>
          </w:tcPr>
          <w:p w14:paraId="051EE186" w14:textId="77777777" w:rsidR="00E12D96" w:rsidRPr="00C94B61" w:rsidRDefault="00E12D96" w:rsidP="00471D7C">
            <w:pPr>
              <w:rPr>
                <w:rFonts w:ascii="Arial" w:hAnsi="Arial" w:cs="Arial"/>
                <w:sz w:val="18"/>
                <w:szCs w:val="18"/>
              </w:rPr>
            </w:pPr>
          </w:p>
        </w:tc>
        <w:tc>
          <w:tcPr>
            <w:tcW w:w="386" w:type="dxa"/>
            <w:shd w:val="clear" w:color="auto" w:fill="auto"/>
          </w:tcPr>
          <w:p w14:paraId="0CBE71E7" w14:textId="77777777" w:rsidR="00E12D96" w:rsidRPr="00C94B61" w:rsidRDefault="00E12D96" w:rsidP="00471D7C">
            <w:pPr>
              <w:rPr>
                <w:rFonts w:ascii="Arial" w:hAnsi="Arial" w:cs="Arial"/>
                <w:sz w:val="18"/>
                <w:szCs w:val="18"/>
              </w:rPr>
            </w:pPr>
          </w:p>
        </w:tc>
        <w:tc>
          <w:tcPr>
            <w:tcW w:w="386" w:type="dxa"/>
            <w:shd w:val="clear" w:color="auto" w:fill="7030A0"/>
          </w:tcPr>
          <w:p w14:paraId="01246272"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auto"/>
          </w:tcPr>
          <w:p w14:paraId="6BE15361" w14:textId="77777777" w:rsidR="00E12D96" w:rsidRPr="00C94B61" w:rsidRDefault="00E12D96" w:rsidP="00471D7C">
            <w:pPr>
              <w:rPr>
                <w:rFonts w:ascii="Arial" w:hAnsi="Arial" w:cs="Arial"/>
                <w:sz w:val="18"/>
                <w:szCs w:val="18"/>
              </w:rPr>
            </w:pPr>
          </w:p>
        </w:tc>
        <w:tc>
          <w:tcPr>
            <w:tcW w:w="386" w:type="dxa"/>
            <w:tcBorders>
              <w:left w:val="single" w:sz="18" w:space="0" w:color="auto"/>
            </w:tcBorders>
            <w:shd w:val="clear" w:color="auto" w:fill="auto"/>
          </w:tcPr>
          <w:p w14:paraId="3E489146" w14:textId="77777777" w:rsidR="00E12D96" w:rsidRPr="00C94B61" w:rsidRDefault="00E12D96" w:rsidP="00471D7C">
            <w:pPr>
              <w:rPr>
                <w:rFonts w:ascii="Arial" w:hAnsi="Arial" w:cs="Arial"/>
                <w:sz w:val="18"/>
                <w:szCs w:val="18"/>
              </w:rPr>
            </w:pPr>
          </w:p>
        </w:tc>
        <w:tc>
          <w:tcPr>
            <w:tcW w:w="386" w:type="dxa"/>
            <w:shd w:val="clear" w:color="auto" w:fill="auto"/>
          </w:tcPr>
          <w:p w14:paraId="00F9F224" w14:textId="77777777" w:rsidR="00E12D96" w:rsidRPr="00C94B61" w:rsidRDefault="00E12D96" w:rsidP="00471D7C">
            <w:pPr>
              <w:rPr>
                <w:rFonts w:ascii="Arial" w:hAnsi="Arial" w:cs="Arial"/>
                <w:sz w:val="18"/>
                <w:szCs w:val="18"/>
              </w:rPr>
            </w:pPr>
          </w:p>
        </w:tc>
        <w:tc>
          <w:tcPr>
            <w:tcW w:w="386" w:type="dxa"/>
            <w:shd w:val="clear" w:color="auto" w:fill="C4EEFF" w:themeFill="accent2" w:themeFillTint="33"/>
          </w:tcPr>
          <w:p w14:paraId="0FCAFC0A" w14:textId="77777777" w:rsidR="00E12D96" w:rsidRPr="00C94B61" w:rsidRDefault="00E12D96" w:rsidP="00471D7C">
            <w:pPr>
              <w:rPr>
                <w:rFonts w:ascii="Arial" w:hAnsi="Arial" w:cs="Arial"/>
                <w:sz w:val="18"/>
                <w:szCs w:val="18"/>
              </w:rPr>
            </w:pPr>
          </w:p>
        </w:tc>
        <w:tc>
          <w:tcPr>
            <w:tcW w:w="386" w:type="dxa"/>
            <w:tcBorders>
              <w:right w:val="single" w:sz="18" w:space="0" w:color="auto"/>
            </w:tcBorders>
            <w:shd w:val="clear" w:color="auto" w:fill="auto"/>
          </w:tcPr>
          <w:p w14:paraId="7933BE82" w14:textId="77777777" w:rsidR="00E12D96" w:rsidRPr="00C94B61" w:rsidRDefault="00E12D96" w:rsidP="00471D7C">
            <w:pPr>
              <w:rPr>
                <w:rFonts w:ascii="Arial" w:hAnsi="Arial" w:cs="Arial"/>
                <w:sz w:val="18"/>
                <w:szCs w:val="18"/>
              </w:rPr>
            </w:pPr>
          </w:p>
        </w:tc>
      </w:tr>
    </w:tbl>
    <w:p w14:paraId="64F732EB" w14:textId="77777777" w:rsidR="00840005" w:rsidRPr="00C94B61" w:rsidRDefault="00840005" w:rsidP="00931EFF">
      <w:pPr>
        <w:pStyle w:val="NormalnyWeb"/>
        <w:jc w:val="both"/>
        <w:rPr>
          <w:rFonts w:ascii="Arial" w:hAnsi="Arial" w:cs="Arial"/>
          <w:sz w:val="22"/>
          <w:szCs w:val="22"/>
        </w:rPr>
      </w:pPr>
    </w:p>
    <w:p w14:paraId="7A6943AC" w14:textId="77777777" w:rsidR="009605F2" w:rsidRPr="00C94B61" w:rsidRDefault="009605F2" w:rsidP="00931EFF">
      <w:pPr>
        <w:pStyle w:val="NormalnyWeb"/>
        <w:jc w:val="both"/>
        <w:rPr>
          <w:rFonts w:ascii="Arial" w:hAnsi="Arial" w:cs="Arial"/>
          <w:sz w:val="22"/>
          <w:szCs w:val="22"/>
        </w:rPr>
      </w:pPr>
    </w:p>
    <w:p w14:paraId="335629AD" w14:textId="77777777" w:rsidR="00931EFF" w:rsidRPr="00C94B61" w:rsidRDefault="00931EFF" w:rsidP="00931EFF">
      <w:pPr>
        <w:pStyle w:val="NormalnyWeb"/>
        <w:jc w:val="both"/>
        <w:rPr>
          <w:rFonts w:ascii="Arial" w:hAnsi="Arial" w:cs="Arial"/>
          <w:sz w:val="22"/>
          <w:szCs w:val="22"/>
        </w:rPr>
      </w:pPr>
      <w:r w:rsidRPr="00C94B61">
        <w:rPr>
          <w:rFonts w:ascii="Arial" w:hAnsi="Arial" w:cs="Arial"/>
          <w:sz w:val="22"/>
          <w:szCs w:val="22"/>
        </w:rPr>
        <w:t xml:space="preserve"> </w:t>
      </w:r>
    </w:p>
    <w:p w14:paraId="0B89A5FF" w14:textId="77777777" w:rsidR="001103A8" w:rsidRPr="00C94B61" w:rsidRDefault="001103A8" w:rsidP="004F4DC1">
      <w:pPr>
        <w:pStyle w:val="NormalnyWeb"/>
        <w:jc w:val="both"/>
        <w:rPr>
          <w:rFonts w:ascii="Arial" w:hAnsi="Arial" w:cs="Arial"/>
          <w:sz w:val="22"/>
          <w:szCs w:val="22"/>
        </w:rPr>
      </w:pPr>
    </w:p>
    <w:p w14:paraId="3AB1DA70" w14:textId="77777777" w:rsidR="00F44D00" w:rsidRPr="00C94B61" w:rsidRDefault="00F44D00" w:rsidP="00F44D00">
      <w:pPr>
        <w:pStyle w:val="NormalnyWeb"/>
        <w:jc w:val="both"/>
        <w:rPr>
          <w:rFonts w:ascii="Arial" w:hAnsi="Arial" w:cs="Arial"/>
          <w:sz w:val="22"/>
          <w:szCs w:val="22"/>
        </w:rPr>
      </w:pPr>
    </w:p>
    <w:p w14:paraId="5415DA5F" w14:textId="77777777" w:rsidR="00426355" w:rsidRPr="00C94B61" w:rsidRDefault="00426355" w:rsidP="00426355">
      <w:pPr>
        <w:pStyle w:val="NormalnyWeb"/>
        <w:spacing w:line="360" w:lineRule="auto"/>
        <w:jc w:val="both"/>
        <w:rPr>
          <w:rFonts w:ascii="Arial" w:hAnsi="Arial" w:cs="Arial"/>
          <w:sz w:val="22"/>
          <w:szCs w:val="22"/>
        </w:rPr>
      </w:pPr>
    </w:p>
    <w:sectPr w:rsidR="00426355" w:rsidRPr="00C94B61" w:rsidSect="000B365E">
      <w:headerReference w:type="default" r:id="rId41"/>
      <w:footerReference w:type="default" r:id="rId42"/>
      <w:headerReference w:type="first" r:id="rId43"/>
      <w:pgSz w:w="11900" w:h="16840"/>
      <w:pgMar w:top="1985" w:right="1644" w:bottom="1644" w:left="1701" w:header="709" w:footer="84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354FD2" w14:textId="77777777" w:rsidR="005E4A38" w:rsidRDefault="005E4A38" w:rsidP="00EB6E30">
      <w:r>
        <w:separator/>
      </w:r>
    </w:p>
  </w:endnote>
  <w:endnote w:type="continuationSeparator" w:id="0">
    <w:p w14:paraId="7B7C4701" w14:textId="77777777" w:rsidR="005E4A38" w:rsidRDefault="005E4A38" w:rsidP="00EB6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787829"/>
      <w:docPartObj>
        <w:docPartGallery w:val="Page Numbers (Bottom of Page)"/>
        <w:docPartUnique/>
      </w:docPartObj>
    </w:sdtPr>
    <w:sdtEndPr>
      <w:rPr>
        <w:rFonts w:ascii="Arial" w:hAnsi="Arial" w:cs="Arial"/>
        <w:sz w:val="18"/>
        <w:szCs w:val="18"/>
      </w:rPr>
    </w:sdtEndPr>
    <w:sdtContent>
      <w:p w14:paraId="7F481569" w14:textId="77777777" w:rsidR="009B7B98" w:rsidRPr="000B365E" w:rsidRDefault="009B7B98">
        <w:pPr>
          <w:pStyle w:val="Stopka"/>
          <w:jc w:val="center"/>
          <w:rPr>
            <w:sz w:val="18"/>
          </w:rPr>
        </w:pPr>
      </w:p>
      <w:p w14:paraId="0B6A5841" w14:textId="77777777" w:rsidR="009B7B98" w:rsidRPr="004F0169" w:rsidRDefault="009B7B98" w:rsidP="00C94B61">
        <w:pPr>
          <w:pStyle w:val="Stopka"/>
          <w:jc w:val="center"/>
          <w:rPr>
            <w:rFonts w:ascii="Arial" w:hAnsi="Arial" w:cs="Arial"/>
            <w:b/>
            <w:color w:val="104864" w:themeColor="background2" w:themeShade="40"/>
            <w:sz w:val="14"/>
          </w:rPr>
        </w:pPr>
        <w:r w:rsidRPr="004F0169">
          <w:rPr>
            <w:rFonts w:ascii="Arial" w:hAnsi="Arial" w:cs="Arial"/>
            <w:b/>
            <w:color w:val="104864" w:themeColor="background2" w:themeShade="40"/>
            <w:sz w:val="14"/>
          </w:rPr>
          <w:t>Plan Równości Płci</w:t>
        </w:r>
      </w:p>
      <w:p w14:paraId="09C879E0" w14:textId="77777777" w:rsidR="009B7B98" w:rsidRPr="004F0169" w:rsidRDefault="009B7B98" w:rsidP="00C94B61">
        <w:pPr>
          <w:pStyle w:val="Stopka"/>
          <w:jc w:val="center"/>
          <w:rPr>
            <w:rFonts w:ascii="Arial" w:hAnsi="Arial" w:cs="Arial"/>
            <w:color w:val="104864" w:themeColor="background2" w:themeShade="40"/>
            <w:sz w:val="14"/>
          </w:rPr>
        </w:pPr>
        <w:r w:rsidRPr="004F0169">
          <w:rPr>
            <w:rFonts w:ascii="Arial" w:hAnsi="Arial" w:cs="Arial"/>
            <w:color w:val="104864" w:themeColor="background2" w:themeShade="40"/>
            <w:sz w:val="14"/>
          </w:rPr>
          <w:t>dla Uniwersytetu Bielsko-Bialskiego na lata 2025-2029</w:t>
        </w:r>
      </w:p>
      <w:p w14:paraId="6AF84C0E" w14:textId="77777777" w:rsidR="009B7B98" w:rsidRPr="000B365E" w:rsidRDefault="009B7B98" w:rsidP="00C94B61">
        <w:pPr>
          <w:pStyle w:val="Stopka"/>
          <w:jc w:val="center"/>
          <w:rPr>
            <w:sz w:val="16"/>
          </w:rPr>
        </w:pPr>
      </w:p>
      <w:p w14:paraId="528AB271" w14:textId="72950C10" w:rsidR="009B7B98" w:rsidRPr="00E44B3B" w:rsidRDefault="009B7B98" w:rsidP="00C94B61">
        <w:pPr>
          <w:pStyle w:val="Stopka"/>
          <w:jc w:val="center"/>
          <w:rPr>
            <w:rFonts w:ascii="Arial" w:hAnsi="Arial" w:cs="Arial"/>
            <w:sz w:val="18"/>
            <w:szCs w:val="18"/>
          </w:rPr>
        </w:pPr>
        <w:r w:rsidRPr="00E44B3B">
          <w:rPr>
            <w:rFonts w:ascii="Arial" w:hAnsi="Arial" w:cs="Arial"/>
            <w:sz w:val="18"/>
            <w:szCs w:val="18"/>
          </w:rPr>
          <w:fldChar w:fldCharType="begin"/>
        </w:r>
        <w:r w:rsidRPr="00E44B3B">
          <w:rPr>
            <w:rFonts w:ascii="Arial" w:hAnsi="Arial" w:cs="Arial"/>
            <w:sz w:val="18"/>
            <w:szCs w:val="18"/>
          </w:rPr>
          <w:instrText xml:space="preserve"> PAGE   \* MERGEFORMAT </w:instrText>
        </w:r>
        <w:r w:rsidRPr="00E44B3B">
          <w:rPr>
            <w:rFonts w:ascii="Arial" w:hAnsi="Arial" w:cs="Arial"/>
            <w:sz w:val="18"/>
            <w:szCs w:val="18"/>
          </w:rPr>
          <w:fldChar w:fldCharType="separate"/>
        </w:r>
        <w:r w:rsidR="00B46C72">
          <w:rPr>
            <w:rFonts w:ascii="Arial" w:hAnsi="Arial" w:cs="Arial"/>
            <w:noProof/>
            <w:sz w:val="18"/>
            <w:szCs w:val="18"/>
          </w:rPr>
          <w:t>51</w:t>
        </w:r>
        <w:r w:rsidRPr="00E44B3B">
          <w:rPr>
            <w:rFonts w:ascii="Arial" w:hAnsi="Arial" w:cs="Arial"/>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AF914F" w14:textId="77777777" w:rsidR="005E4A38" w:rsidRDefault="005E4A38" w:rsidP="00EB6E30">
      <w:r>
        <w:separator/>
      </w:r>
    </w:p>
  </w:footnote>
  <w:footnote w:type="continuationSeparator" w:id="0">
    <w:p w14:paraId="0E93F303" w14:textId="77777777" w:rsidR="005E4A38" w:rsidRDefault="005E4A38" w:rsidP="00EB6E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CE2FB" w14:textId="77777777" w:rsidR="009B7B98" w:rsidRDefault="009B7B98">
    <w:pPr>
      <w:pStyle w:val="Nagwek"/>
    </w:pPr>
  </w:p>
  <w:p w14:paraId="568CB97C" w14:textId="77777777" w:rsidR="009B7B98" w:rsidRDefault="009B7B9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9AE00" w14:textId="77777777" w:rsidR="009B7B98" w:rsidRDefault="009B7B98" w:rsidP="001D7815">
    <w:pPr>
      <w:pStyle w:val="Nagwek"/>
      <w:tabs>
        <w:tab w:val="clear" w:pos="4536"/>
        <w:tab w:val="clear" w:pos="9072"/>
        <w:tab w:val="left" w:pos="5686"/>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913DB"/>
    <w:multiLevelType w:val="hybridMultilevel"/>
    <w:tmpl w:val="B562E6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F9249BB"/>
    <w:multiLevelType w:val="hybridMultilevel"/>
    <w:tmpl w:val="711E06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354A28D7"/>
    <w:multiLevelType w:val="hybridMultilevel"/>
    <w:tmpl w:val="195C631A"/>
    <w:lvl w:ilvl="0" w:tplc="8C0E64F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6D24C74"/>
    <w:multiLevelType w:val="hybridMultilevel"/>
    <w:tmpl w:val="7902BE44"/>
    <w:lvl w:ilvl="0" w:tplc="8C0E64F8">
      <w:start w:val="1"/>
      <w:numFmt w:val="bullet"/>
      <w:lvlText w:val=""/>
      <w:lvlJc w:val="left"/>
      <w:pPr>
        <w:ind w:left="768" w:hanging="360"/>
      </w:pPr>
      <w:rPr>
        <w:rFonts w:ascii="Symbol" w:hAnsi="Symbol" w:hint="default"/>
      </w:rPr>
    </w:lvl>
    <w:lvl w:ilvl="1" w:tplc="04150003" w:tentative="1">
      <w:start w:val="1"/>
      <w:numFmt w:val="bullet"/>
      <w:lvlText w:val="o"/>
      <w:lvlJc w:val="left"/>
      <w:pPr>
        <w:ind w:left="1488" w:hanging="360"/>
      </w:pPr>
      <w:rPr>
        <w:rFonts w:ascii="Courier New" w:hAnsi="Courier New" w:cs="Courier New" w:hint="default"/>
      </w:rPr>
    </w:lvl>
    <w:lvl w:ilvl="2" w:tplc="04150005" w:tentative="1">
      <w:start w:val="1"/>
      <w:numFmt w:val="bullet"/>
      <w:lvlText w:val=""/>
      <w:lvlJc w:val="left"/>
      <w:pPr>
        <w:ind w:left="2208" w:hanging="360"/>
      </w:pPr>
      <w:rPr>
        <w:rFonts w:ascii="Wingdings" w:hAnsi="Wingdings" w:hint="default"/>
      </w:rPr>
    </w:lvl>
    <w:lvl w:ilvl="3" w:tplc="04150001" w:tentative="1">
      <w:start w:val="1"/>
      <w:numFmt w:val="bullet"/>
      <w:lvlText w:val=""/>
      <w:lvlJc w:val="left"/>
      <w:pPr>
        <w:ind w:left="2928" w:hanging="360"/>
      </w:pPr>
      <w:rPr>
        <w:rFonts w:ascii="Symbol" w:hAnsi="Symbol" w:hint="default"/>
      </w:rPr>
    </w:lvl>
    <w:lvl w:ilvl="4" w:tplc="04150003" w:tentative="1">
      <w:start w:val="1"/>
      <w:numFmt w:val="bullet"/>
      <w:lvlText w:val="o"/>
      <w:lvlJc w:val="left"/>
      <w:pPr>
        <w:ind w:left="3648" w:hanging="360"/>
      </w:pPr>
      <w:rPr>
        <w:rFonts w:ascii="Courier New" w:hAnsi="Courier New" w:cs="Courier New" w:hint="default"/>
      </w:rPr>
    </w:lvl>
    <w:lvl w:ilvl="5" w:tplc="04150005" w:tentative="1">
      <w:start w:val="1"/>
      <w:numFmt w:val="bullet"/>
      <w:lvlText w:val=""/>
      <w:lvlJc w:val="left"/>
      <w:pPr>
        <w:ind w:left="4368" w:hanging="360"/>
      </w:pPr>
      <w:rPr>
        <w:rFonts w:ascii="Wingdings" w:hAnsi="Wingdings" w:hint="default"/>
      </w:rPr>
    </w:lvl>
    <w:lvl w:ilvl="6" w:tplc="04150001" w:tentative="1">
      <w:start w:val="1"/>
      <w:numFmt w:val="bullet"/>
      <w:lvlText w:val=""/>
      <w:lvlJc w:val="left"/>
      <w:pPr>
        <w:ind w:left="5088" w:hanging="360"/>
      </w:pPr>
      <w:rPr>
        <w:rFonts w:ascii="Symbol" w:hAnsi="Symbol" w:hint="default"/>
      </w:rPr>
    </w:lvl>
    <w:lvl w:ilvl="7" w:tplc="04150003" w:tentative="1">
      <w:start w:val="1"/>
      <w:numFmt w:val="bullet"/>
      <w:lvlText w:val="o"/>
      <w:lvlJc w:val="left"/>
      <w:pPr>
        <w:ind w:left="5808" w:hanging="360"/>
      </w:pPr>
      <w:rPr>
        <w:rFonts w:ascii="Courier New" w:hAnsi="Courier New" w:cs="Courier New" w:hint="default"/>
      </w:rPr>
    </w:lvl>
    <w:lvl w:ilvl="8" w:tplc="04150005" w:tentative="1">
      <w:start w:val="1"/>
      <w:numFmt w:val="bullet"/>
      <w:lvlText w:val=""/>
      <w:lvlJc w:val="left"/>
      <w:pPr>
        <w:ind w:left="6528" w:hanging="360"/>
      </w:pPr>
      <w:rPr>
        <w:rFonts w:ascii="Wingdings" w:hAnsi="Wingdings" w:hint="default"/>
      </w:rPr>
    </w:lvl>
  </w:abstractNum>
  <w:abstractNum w:abstractNumId="4" w15:restartNumberingAfterBreak="0">
    <w:nsid w:val="52D75386"/>
    <w:multiLevelType w:val="multilevel"/>
    <w:tmpl w:val="E5F45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9A838DB"/>
    <w:multiLevelType w:val="hybridMultilevel"/>
    <w:tmpl w:val="FF448DEA"/>
    <w:lvl w:ilvl="0" w:tplc="ECC6E516">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62482B7B"/>
    <w:multiLevelType w:val="hybridMultilevel"/>
    <w:tmpl w:val="AFF831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74721970"/>
    <w:multiLevelType w:val="hybridMultilevel"/>
    <w:tmpl w:val="F1C243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7E6B1960"/>
    <w:multiLevelType w:val="multilevel"/>
    <w:tmpl w:val="6E2CFB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7"/>
  </w:num>
  <w:num w:numId="3">
    <w:abstractNumId w:val="5"/>
  </w:num>
  <w:num w:numId="4">
    <w:abstractNumId w:val="6"/>
  </w:num>
  <w:num w:numId="5">
    <w:abstractNumId w:val="0"/>
  </w:num>
  <w:num w:numId="6">
    <w:abstractNumId w:val="4"/>
  </w:num>
  <w:num w:numId="7">
    <w:abstractNumId w:val="1"/>
  </w:num>
  <w:num w:numId="8">
    <w:abstractNumId w:val="2"/>
  </w:num>
  <w:num w:numId="9">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ctiveWritingStyle w:appName="MSWord" w:lang="pl-PL" w:vendorID="64" w:dllVersion="0" w:nlCheck="1" w:checkStyle="0"/>
  <w:proofState w:spelling="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412C"/>
    <w:rsid w:val="00000032"/>
    <w:rsid w:val="00000C9D"/>
    <w:rsid w:val="00000D16"/>
    <w:rsid w:val="00001417"/>
    <w:rsid w:val="000025BF"/>
    <w:rsid w:val="00003227"/>
    <w:rsid w:val="00003811"/>
    <w:rsid w:val="0000415E"/>
    <w:rsid w:val="000058AC"/>
    <w:rsid w:val="0000792F"/>
    <w:rsid w:val="00010620"/>
    <w:rsid w:val="00012220"/>
    <w:rsid w:val="00017979"/>
    <w:rsid w:val="0002050A"/>
    <w:rsid w:val="000221EA"/>
    <w:rsid w:val="00022878"/>
    <w:rsid w:val="000228BD"/>
    <w:rsid w:val="00023873"/>
    <w:rsid w:val="00024344"/>
    <w:rsid w:val="0002595E"/>
    <w:rsid w:val="00025F83"/>
    <w:rsid w:val="00027CBC"/>
    <w:rsid w:val="0003042C"/>
    <w:rsid w:val="000315EF"/>
    <w:rsid w:val="00032E62"/>
    <w:rsid w:val="000352E1"/>
    <w:rsid w:val="00035D86"/>
    <w:rsid w:val="00037D54"/>
    <w:rsid w:val="00044687"/>
    <w:rsid w:val="00045EF3"/>
    <w:rsid w:val="00046560"/>
    <w:rsid w:val="0004727D"/>
    <w:rsid w:val="00055631"/>
    <w:rsid w:val="000560E3"/>
    <w:rsid w:val="000614E0"/>
    <w:rsid w:val="0006188F"/>
    <w:rsid w:val="0006345B"/>
    <w:rsid w:val="00063FCC"/>
    <w:rsid w:val="000655B0"/>
    <w:rsid w:val="000658D5"/>
    <w:rsid w:val="00066056"/>
    <w:rsid w:val="000720CD"/>
    <w:rsid w:val="00072FC1"/>
    <w:rsid w:val="00076C35"/>
    <w:rsid w:val="000771F4"/>
    <w:rsid w:val="00077DC7"/>
    <w:rsid w:val="00082CBD"/>
    <w:rsid w:val="0008582B"/>
    <w:rsid w:val="0008700C"/>
    <w:rsid w:val="000917A8"/>
    <w:rsid w:val="00095199"/>
    <w:rsid w:val="00096977"/>
    <w:rsid w:val="000978FA"/>
    <w:rsid w:val="000A3F5A"/>
    <w:rsid w:val="000A6C7F"/>
    <w:rsid w:val="000A7A7E"/>
    <w:rsid w:val="000A7D17"/>
    <w:rsid w:val="000B0A6C"/>
    <w:rsid w:val="000B0DD3"/>
    <w:rsid w:val="000B0FD4"/>
    <w:rsid w:val="000B11E4"/>
    <w:rsid w:val="000B1D86"/>
    <w:rsid w:val="000B24AF"/>
    <w:rsid w:val="000B2F17"/>
    <w:rsid w:val="000B30F8"/>
    <w:rsid w:val="000B365E"/>
    <w:rsid w:val="000C1A41"/>
    <w:rsid w:val="000C1F83"/>
    <w:rsid w:val="000C3442"/>
    <w:rsid w:val="000C590B"/>
    <w:rsid w:val="000D1446"/>
    <w:rsid w:val="000D5B40"/>
    <w:rsid w:val="000E060A"/>
    <w:rsid w:val="000E084F"/>
    <w:rsid w:val="000E27E2"/>
    <w:rsid w:val="000E39B4"/>
    <w:rsid w:val="000E4DF0"/>
    <w:rsid w:val="000E59AA"/>
    <w:rsid w:val="000E6C50"/>
    <w:rsid w:val="000F076E"/>
    <w:rsid w:val="000F2960"/>
    <w:rsid w:val="000F3D75"/>
    <w:rsid w:val="000F5A86"/>
    <w:rsid w:val="00101366"/>
    <w:rsid w:val="00102005"/>
    <w:rsid w:val="0010497C"/>
    <w:rsid w:val="00105C65"/>
    <w:rsid w:val="0010780A"/>
    <w:rsid w:val="001103A8"/>
    <w:rsid w:val="00110F82"/>
    <w:rsid w:val="001111A7"/>
    <w:rsid w:val="00114585"/>
    <w:rsid w:val="00117E3D"/>
    <w:rsid w:val="0012104E"/>
    <w:rsid w:val="00121522"/>
    <w:rsid w:val="00122575"/>
    <w:rsid w:val="00124C49"/>
    <w:rsid w:val="00125166"/>
    <w:rsid w:val="001270AA"/>
    <w:rsid w:val="00131548"/>
    <w:rsid w:val="00131D05"/>
    <w:rsid w:val="00132B36"/>
    <w:rsid w:val="001330A7"/>
    <w:rsid w:val="0013618A"/>
    <w:rsid w:val="00145949"/>
    <w:rsid w:val="001500F9"/>
    <w:rsid w:val="00151873"/>
    <w:rsid w:val="0015190F"/>
    <w:rsid w:val="00152A20"/>
    <w:rsid w:val="00153617"/>
    <w:rsid w:val="00154480"/>
    <w:rsid w:val="00156643"/>
    <w:rsid w:val="00156736"/>
    <w:rsid w:val="00161498"/>
    <w:rsid w:val="00161779"/>
    <w:rsid w:val="00164728"/>
    <w:rsid w:val="00165B90"/>
    <w:rsid w:val="00170645"/>
    <w:rsid w:val="001758DA"/>
    <w:rsid w:val="001800A2"/>
    <w:rsid w:val="001818AE"/>
    <w:rsid w:val="00183AE4"/>
    <w:rsid w:val="00183C33"/>
    <w:rsid w:val="001905E0"/>
    <w:rsid w:val="00190E1E"/>
    <w:rsid w:val="00191B9B"/>
    <w:rsid w:val="0019288E"/>
    <w:rsid w:val="001932E6"/>
    <w:rsid w:val="001A02E5"/>
    <w:rsid w:val="001A64E3"/>
    <w:rsid w:val="001A6850"/>
    <w:rsid w:val="001A751D"/>
    <w:rsid w:val="001A77D1"/>
    <w:rsid w:val="001A7ACC"/>
    <w:rsid w:val="001B0542"/>
    <w:rsid w:val="001B54B1"/>
    <w:rsid w:val="001B5AD5"/>
    <w:rsid w:val="001B649D"/>
    <w:rsid w:val="001B7402"/>
    <w:rsid w:val="001C030F"/>
    <w:rsid w:val="001D3E7C"/>
    <w:rsid w:val="001D3EE8"/>
    <w:rsid w:val="001D594E"/>
    <w:rsid w:val="001D6CEB"/>
    <w:rsid w:val="001D7170"/>
    <w:rsid w:val="001D7815"/>
    <w:rsid w:val="001E0839"/>
    <w:rsid w:val="001E09C5"/>
    <w:rsid w:val="001E1327"/>
    <w:rsid w:val="001E1360"/>
    <w:rsid w:val="001E1717"/>
    <w:rsid w:val="001E5506"/>
    <w:rsid w:val="001E6BBF"/>
    <w:rsid w:val="001E6DE2"/>
    <w:rsid w:val="001F089A"/>
    <w:rsid w:val="001F245C"/>
    <w:rsid w:val="001F4358"/>
    <w:rsid w:val="001F7557"/>
    <w:rsid w:val="0020018F"/>
    <w:rsid w:val="00200856"/>
    <w:rsid w:val="002021D6"/>
    <w:rsid w:val="002023F6"/>
    <w:rsid w:val="00202F8A"/>
    <w:rsid w:val="002067F3"/>
    <w:rsid w:val="00210E1B"/>
    <w:rsid w:val="0021123A"/>
    <w:rsid w:val="00212F13"/>
    <w:rsid w:val="00213D10"/>
    <w:rsid w:val="00215877"/>
    <w:rsid w:val="00216B1A"/>
    <w:rsid w:val="00217248"/>
    <w:rsid w:val="002201EE"/>
    <w:rsid w:val="002208BE"/>
    <w:rsid w:val="00220FB1"/>
    <w:rsid w:val="00221EA8"/>
    <w:rsid w:val="00223F3F"/>
    <w:rsid w:val="0022402F"/>
    <w:rsid w:val="002248B5"/>
    <w:rsid w:val="0022563F"/>
    <w:rsid w:val="00227420"/>
    <w:rsid w:val="002305E9"/>
    <w:rsid w:val="00230D2A"/>
    <w:rsid w:val="00231110"/>
    <w:rsid w:val="00232E10"/>
    <w:rsid w:val="002350EB"/>
    <w:rsid w:val="00237778"/>
    <w:rsid w:val="00240250"/>
    <w:rsid w:val="00240B4C"/>
    <w:rsid w:val="0024136C"/>
    <w:rsid w:val="00241559"/>
    <w:rsid w:val="00243526"/>
    <w:rsid w:val="00243610"/>
    <w:rsid w:val="002439F7"/>
    <w:rsid w:val="002469B1"/>
    <w:rsid w:val="00257D4D"/>
    <w:rsid w:val="00261106"/>
    <w:rsid w:val="0026238B"/>
    <w:rsid w:val="002642E0"/>
    <w:rsid w:val="00270A95"/>
    <w:rsid w:val="00270C41"/>
    <w:rsid w:val="002715F1"/>
    <w:rsid w:val="00271DB6"/>
    <w:rsid w:val="00275336"/>
    <w:rsid w:val="00276365"/>
    <w:rsid w:val="00276A82"/>
    <w:rsid w:val="00277BC9"/>
    <w:rsid w:val="002809D2"/>
    <w:rsid w:val="002811E5"/>
    <w:rsid w:val="00281F0E"/>
    <w:rsid w:val="00286C9B"/>
    <w:rsid w:val="002921ED"/>
    <w:rsid w:val="00295B0C"/>
    <w:rsid w:val="002962C3"/>
    <w:rsid w:val="002A0CB0"/>
    <w:rsid w:val="002A11EF"/>
    <w:rsid w:val="002A3369"/>
    <w:rsid w:val="002A484C"/>
    <w:rsid w:val="002A4BB1"/>
    <w:rsid w:val="002A62DE"/>
    <w:rsid w:val="002A66C4"/>
    <w:rsid w:val="002A7BA2"/>
    <w:rsid w:val="002B0762"/>
    <w:rsid w:val="002B0E72"/>
    <w:rsid w:val="002B2DF7"/>
    <w:rsid w:val="002B31AE"/>
    <w:rsid w:val="002B4A84"/>
    <w:rsid w:val="002B6F95"/>
    <w:rsid w:val="002C23B4"/>
    <w:rsid w:val="002C28E0"/>
    <w:rsid w:val="002C3427"/>
    <w:rsid w:val="002C5643"/>
    <w:rsid w:val="002C6CB1"/>
    <w:rsid w:val="002D0306"/>
    <w:rsid w:val="002D072C"/>
    <w:rsid w:val="002D0B4C"/>
    <w:rsid w:val="002D137D"/>
    <w:rsid w:val="002D236B"/>
    <w:rsid w:val="002D2787"/>
    <w:rsid w:val="002D5A98"/>
    <w:rsid w:val="002D5FBE"/>
    <w:rsid w:val="002D6091"/>
    <w:rsid w:val="002D7093"/>
    <w:rsid w:val="002D7E74"/>
    <w:rsid w:val="002E2A4E"/>
    <w:rsid w:val="002E2DCF"/>
    <w:rsid w:val="002E4995"/>
    <w:rsid w:val="002E4D8A"/>
    <w:rsid w:val="002E4F80"/>
    <w:rsid w:val="002F1A10"/>
    <w:rsid w:val="002F2021"/>
    <w:rsid w:val="002F32F8"/>
    <w:rsid w:val="002F397E"/>
    <w:rsid w:val="003013B3"/>
    <w:rsid w:val="00304275"/>
    <w:rsid w:val="00306D94"/>
    <w:rsid w:val="0030763D"/>
    <w:rsid w:val="0031325C"/>
    <w:rsid w:val="00317011"/>
    <w:rsid w:val="00317C0C"/>
    <w:rsid w:val="003224E9"/>
    <w:rsid w:val="00323C88"/>
    <w:rsid w:val="00323F08"/>
    <w:rsid w:val="003248C0"/>
    <w:rsid w:val="00327991"/>
    <w:rsid w:val="003345C0"/>
    <w:rsid w:val="00335A7B"/>
    <w:rsid w:val="00337224"/>
    <w:rsid w:val="00344A90"/>
    <w:rsid w:val="00346C2F"/>
    <w:rsid w:val="00350270"/>
    <w:rsid w:val="003528E2"/>
    <w:rsid w:val="00354094"/>
    <w:rsid w:val="003555D7"/>
    <w:rsid w:val="00356485"/>
    <w:rsid w:val="00357C7A"/>
    <w:rsid w:val="003604E0"/>
    <w:rsid w:val="003644AE"/>
    <w:rsid w:val="00365244"/>
    <w:rsid w:val="0036731A"/>
    <w:rsid w:val="0037004F"/>
    <w:rsid w:val="003703DC"/>
    <w:rsid w:val="00372130"/>
    <w:rsid w:val="00373068"/>
    <w:rsid w:val="003733B6"/>
    <w:rsid w:val="00374F02"/>
    <w:rsid w:val="00380BE5"/>
    <w:rsid w:val="00380D18"/>
    <w:rsid w:val="00380EDB"/>
    <w:rsid w:val="00381467"/>
    <w:rsid w:val="003819C8"/>
    <w:rsid w:val="00386506"/>
    <w:rsid w:val="00386E04"/>
    <w:rsid w:val="003877AA"/>
    <w:rsid w:val="00387E36"/>
    <w:rsid w:val="00390499"/>
    <w:rsid w:val="003940AB"/>
    <w:rsid w:val="003A0609"/>
    <w:rsid w:val="003A0E7F"/>
    <w:rsid w:val="003A48F2"/>
    <w:rsid w:val="003A49A4"/>
    <w:rsid w:val="003B1721"/>
    <w:rsid w:val="003B5CCF"/>
    <w:rsid w:val="003C2792"/>
    <w:rsid w:val="003C2B01"/>
    <w:rsid w:val="003C2C7D"/>
    <w:rsid w:val="003C3973"/>
    <w:rsid w:val="003C4C44"/>
    <w:rsid w:val="003D0161"/>
    <w:rsid w:val="003D0354"/>
    <w:rsid w:val="003D179D"/>
    <w:rsid w:val="003D5D6C"/>
    <w:rsid w:val="003D60F1"/>
    <w:rsid w:val="003E0D62"/>
    <w:rsid w:val="003E34C2"/>
    <w:rsid w:val="003E3774"/>
    <w:rsid w:val="003E3D75"/>
    <w:rsid w:val="003E4832"/>
    <w:rsid w:val="003E4F88"/>
    <w:rsid w:val="003E7388"/>
    <w:rsid w:val="003E7903"/>
    <w:rsid w:val="003F0FE0"/>
    <w:rsid w:val="003F25C1"/>
    <w:rsid w:val="003F2DCA"/>
    <w:rsid w:val="003F343D"/>
    <w:rsid w:val="003F3D23"/>
    <w:rsid w:val="003F61FC"/>
    <w:rsid w:val="00401F56"/>
    <w:rsid w:val="00404106"/>
    <w:rsid w:val="004064FD"/>
    <w:rsid w:val="00407619"/>
    <w:rsid w:val="00414536"/>
    <w:rsid w:val="00417027"/>
    <w:rsid w:val="00420013"/>
    <w:rsid w:val="00420314"/>
    <w:rsid w:val="00420D28"/>
    <w:rsid w:val="00420E6F"/>
    <w:rsid w:val="00422D2B"/>
    <w:rsid w:val="00424538"/>
    <w:rsid w:val="00424C4D"/>
    <w:rsid w:val="0042582B"/>
    <w:rsid w:val="00425D37"/>
    <w:rsid w:val="00426355"/>
    <w:rsid w:val="00426FEB"/>
    <w:rsid w:val="00427CBF"/>
    <w:rsid w:val="0043102B"/>
    <w:rsid w:val="004337DF"/>
    <w:rsid w:val="00433A82"/>
    <w:rsid w:val="00433E3C"/>
    <w:rsid w:val="00434512"/>
    <w:rsid w:val="004347F1"/>
    <w:rsid w:val="004356D2"/>
    <w:rsid w:val="00437D41"/>
    <w:rsid w:val="00440F07"/>
    <w:rsid w:val="004426ED"/>
    <w:rsid w:val="00442E63"/>
    <w:rsid w:val="00444AFC"/>
    <w:rsid w:val="004453A5"/>
    <w:rsid w:val="00450426"/>
    <w:rsid w:val="00451D70"/>
    <w:rsid w:val="004528BF"/>
    <w:rsid w:val="00454325"/>
    <w:rsid w:val="00455649"/>
    <w:rsid w:val="004569C8"/>
    <w:rsid w:val="00460B0E"/>
    <w:rsid w:val="00462B93"/>
    <w:rsid w:val="00464050"/>
    <w:rsid w:val="00466D93"/>
    <w:rsid w:val="004708A3"/>
    <w:rsid w:val="00471D7C"/>
    <w:rsid w:val="00474395"/>
    <w:rsid w:val="004748BD"/>
    <w:rsid w:val="00474FD0"/>
    <w:rsid w:val="00476431"/>
    <w:rsid w:val="00481833"/>
    <w:rsid w:val="00482D6D"/>
    <w:rsid w:val="004921E5"/>
    <w:rsid w:val="00494165"/>
    <w:rsid w:val="0049618A"/>
    <w:rsid w:val="004A394E"/>
    <w:rsid w:val="004A5662"/>
    <w:rsid w:val="004A6A23"/>
    <w:rsid w:val="004A6C3E"/>
    <w:rsid w:val="004A7A47"/>
    <w:rsid w:val="004B00DC"/>
    <w:rsid w:val="004B2D81"/>
    <w:rsid w:val="004B2E5E"/>
    <w:rsid w:val="004B3DD0"/>
    <w:rsid w:val="004B40DF"/>
    <w:rsid w:val="004B6982"/>
    <w:rsid w:val="004C090B"/>
    <w:rsid w:val="004C4AD1"/>
    <w:rsid w:val="004C6776"/>
    <w:rsid w:val="004C69F6"/>
    <w:rsid w:val="004C6A1F"/>
    <w:rsid w:val="004C706D"/>
    <w:rsid w:val="004D14EF"/>
    <w:rsid w:val="004E05C9"/>
    <w:rsid w:val="004E112F"/>
    <w:rsid w:val="004E1A33"/>
    <w:rsid w:val="004E4814"/>
    <w:rsid w:val="004E48F7"/>
    <w:rsid w:val="004E63A3"/>
    <w:rsid w:val="004E791B"/>
    <w:rsid w:val="004F0169"/>
    <w:rsid w:val="004F12E2"/>
    <w:rsid w:val="004F1356"/>
    <w:rsid w:val="004F4DC1"/>
    <w:rsid w:val="004F4F20"/>
    <w:rsid w:val="004F6151"/>
    <w:rsid w:val="004F61DC"/>
    <w:rsid w:val="004F6662"/>
    <w:rsid w:val="004F686A"/>
    <w:rsid w:val="004F6AD5"/>
    <w:rsid w:val="005002C8"/>
    <w:rsid w:val="0050163E"/>
    <w:rsid w:val="00501C36"/>
    <w:rsid w:val="00506386"/>
    <w:rsid w:val="00511790"/>
    <w:rsid w:val="005129A9"/>
    <w:rsid w:val="005131F5"/>
    <w:rsid w:val="0051644E"/>
    <w:rsid w:val="005204BC"/>
    <w:rsid w:val="0052421A"/>
    <w:rsid w:val="0053331A"/>
    <w:rsid w:val="00535620"/>
    <w:rsid w:val="00535FB7"/>
    <w:rsid w:val="005369CA"/>
    <w:rsid w:val="005404A3"/>
    <w:rsid w:val="005414EC"/>
    <w:rsid w:val="00541672"/>
    <w:rsid w:val="00542411"/>
    <w:rsid w:val="00542CD7"/>
    <w:rsid w:val="005434DE"/>
    <w:rsid w:val="00544146"/>
    <w:rsid w:val="00544A08"/>
    <w:rsid w:val="00545A5E"/>
    <w:rsid w:val="00547E49"/>
    <w:rsid w:val="0055002F"/>
    <w:rsid w:val="00550259"/>
    <w:rsid w:val="00550378"/>
    <w:rsid w:val="005519F2"/>
    <w:rsid w:val="00551E3B"/>
    <w:rsid w:val="00554833"/>
    <w:rsid w:val="005568D4"/>
    <w:rsid w:val="00557711"/>
    <w:rsid w:val="005605A8"/>
    <w:rsid w:val="005615E6"/>
    <w:rsid w:val="00561F5A"/>
    <w:rsid w:val="00562F6B"/>
    <w:rsid w:val="00563205"/>
    <w:rsid w:val="00565E78"/>
    <w:rsid w:val="005662F7"/>
    <w:rsid w:val="00567197"/>
    <w:rsid w:val="005673DA"/>
    <w:rsid w:val="005734E2"/>
    <w:rsid w:val="00573788"/>
    <w:rsid w:val="00574B6D"/>
    <w:rsid w:val="005812E2"/>
    <w:rsid w:val="0058166F"/>
    <w:rsid w:val="00581BB7"/>
    <w:rsid w:val="00582147"/>
    <w:rsid w:val="005847C2"/>
    <w:rsid w:val="0058595D"/>
    <w:rsid w:val="005868EF"/>
    <w:rsid w:val="00586C90"/>
    <w:rsid w:val="00586F58"/>
    <w:rsid w:val="005902DC"/>
    <w:rsid w:val="00591F5A"/>
    <w:rsid w:val="00593010"/>
    <w:rsid w:val="005A1843"/>
    <w:rsid w:val="005A32C0"/>
    <w:rsid w:val="005A62C1"/>
    <w:rsid w:val="005A6570"/>
    <w:rsid w:val="005A67F5"/>
    <w:rsid w:val="005A7023"/>
    <w:rsid w:val="005A780B"/>
    <w:rsid w:val="005B0D71"/>
    <w:rsid w:val="005B4875"/>
    <w:rsid w:val="005B4D3C"/>
    <w:rsid w:val="005B52B4"/>
    <w:rsid w:val="005B61B9"/>
    <w:rsid w:val="005B656D"/>
    <w:rsid w:val="005B74F1"/>
    <w:rsid w:val="005C28B0"/>
    <w:rsid w:val="005C4696"/>
    <w:rsid w:val="005C57FB"/>
    <w:rsid w:val="005C593E"/>
    <w:rsid w:val="005D26F0"/>
    <w:rsid w:val="005D37BD"/>
    <w:rsid w:val="005D4AF9"/>
    <w:rsid w:val="005D5044"/>
    <w:rsid w:val="005D546B"/>
    <w:rsid w:val="005D6767"/>
    <w:rsid w:val="005E19D2"/>
    <w:rsid w:val="005E1F5F"/>
    <w:rsid w:val="005E2344"/>
    <w:rsid w:val="005E2BCC"/>
    <w:rsid w:val="005E2DBB"/>
    <w:rsid w:val="005E4A38"/>
    <w:rsid w:val="005E7085"/>
    <w:rsid w:val="005E7B02"/>
    <w:rsid w:val="005F12CF"/>
    <w:rsid w:val="005F2A68"/>
    <w:rsid w:val="005F2CF8"/>
    <w:rsid w:val="005F3172"/>
    <w:rsid w:val="006000F0"/>
    <w:rsid w:val="006004D5"/>
    <w:rsid w:val="00601058"/>
    <w:rsid w:val="00601F17"/>
    <w:rsid w:val="0060369D"/>
    <w:rsid w:val="00611929"/>
    <w:rsid w:val="00615388"/>
    <w:rsid w:val="00616805"/>
    <w:rsid w:val="00622D28"/>
    <w:rsid w:val="0062350E"/>
    <w:rsid w:val="006238BD"/>
    <w:rsid w:val="00624D93"/>
    <w:rsid w:val="00625D15"/>
    <w:rsid w:val="00627F50"/>
    <w:rsid w:val="00630DFB"/>
    <w:rsid w:val="00634BEF"/>
    <w:rsid w:val="00635569"/>
    <w:rsid w:val="00636505"/>
    <w:rsid w:val="0063685C"/>
    <w:rsid w:val="00636952"/>
    <w:rsid w:val="00641701"/>
    <w:rsid w:val="00641B17"/>
    <w:rsid w:val="00643E50"/>
    <w:rsid w:val="006440C7"/>
    <w:rsid w:val="0064564F"/>
    <w:rsid w:val="00646631"/>
    <w:rsid w:val="00654381"/>
    <w:rsid w:val="00655C1C"/>
    <w:rsid w:val="00661283"/>
    <w:rsid w:val="00661374"/>
    <w:rsid w:val="006623D3"/>
    <w:rsid w:val="00664046"/>
    <w:rsid w:val="006641CD"/>
    <w:rsid w:val="00666BF4"/>
    <w:rsid w:val="00666EEA"/>
    <w:rsid w:val="00667020"/>
    <w:rsid w:val="00673408"/>
    <w:rsid w:val="00677801"/>
    <w:rsid w:val="0068143C"/>
    <w:rsid w:val="006826EE"/>
    <w:rsid w:val="00682A2D"/>
    <w:rsid w:val="0068348D"/>
    <w:rsid w:val="00683947"/>
    <w:rsid w:val="00684329"/>
    <w:rsid w:val="00687AEE"/>
    <w:rsid w:val="006944AE"/>
    <w:rsid w:val="00695689"/>
    <w:rsid w:val="00695931"/>
    <w:rsid w:val="00697CF5"/>
    <w:rsid w:val="00697E35"/>
    <w:rsid w:val="006A1EC8"/>
    <w:rsid w:val="006A396C"/>
    <w:rsid w:val="006A3D19"/>
    <w:rsid w:val="006A62A8"/>
    <w:rsid w:val="006ADD2A"/>
    <w:rsid w:val="006B29FE"/>
    <w:rsid w:val="006B3069"/>
    <w:rsid w:val="006C30A5"/>
    <w:rsid w:val="006C4557"/>
    <w:rsid w:val="006C5650"/>
    <w:rsid w:val="006D1187"/>
    <w:rsid w:val="006D5871"/>
    <w:rsid w:val="006D6787"/>
    <w:rsid w:val="006E16A4"/>
    <w:rsid w:val="006E4743"/>
    <w:rsid w:val="006E4FE3"/>
    <w:rsid w:val="006E5D73"/>
    <w:rsid w:val="006E7F36"/>
    <w:rsid w:val="006F0386"/>
    <w:rsid w:val="006F0AB4"/>
    <w:rsid w:val="006F10D1"/>
    <w:rsid w:val="006F17E8"/>
    <w:rsid w:val="006F1A9F"/>
    <w:rsid w:val="006F1D38"/>
    <w:rsid w:val="006F4E09"/>
    <w:rsid w:val="006F62DC"/>
    <w:rsid w:val="007003AE"/>
    <w:rsid w:val="007012A2"/>
    <w:rsid w:val="0070277D"/>
    <w:rsid w:val="00702A1A"/>
    <w:rsid w:val="00716778"/>
    <w:rsid w:val="00716818"/>
    <w:rsid w:val="00717967"/>
    <w:rsid w:val="00720A1F"/>
    <w:rsid w:val="00721282"/>
    <w:rsid w:val="00721CDD"/>
    <w:rsid w:val="00726E2E"/>
    <w:rsid w:val="00726E7B"/>
    <w:rsid w:val="007271F6"/>
    <w:rsid w:val="0073029E"/>
    <w:rsid w:val="00731070"/>
    <w:rsid w:val="007313B2"/>
    <w:rsid w:val="00732FF9"/>
    <w:rsid w:val="00735501"/>
    <w:rsid w:val="00735D48"/>
    <w:rsid w:val="00736CC3"/>
    <w:rsid w:val="00740BE4"/>
    <w:rsid w:val="00740DC7"/>
    <w:rsid w:val="00741144"/>
    <w:rsid w:val="007423CD"/>
    <w:rsid w:val="0075011D"/>
    <w:rsid w:val="007513B5"/>
    <w:rsid w:val="007515A5"/>
    <w:rsid w:val="00751D37"/>
    <w:rsid w:val="007540F0"/>
    <w:rsid w:val="00754511"/>
    <w:rsid w:val="00754575"/>
    <w:rsid w:val="007546B8"/>
    <w:rsid w:val="007548D1"/>
    <w:rsid w:val="00755560"/>
    <w:rsid w:val="0076062E"/>
    <w:rsid w:val="0076099A"/>
    <w:rsid w:val="007630E0"/>
    <w:rsid w:val="00763207"/>
    <w:rsid w:val="00767F63"/>
    <w:rsid w:val="007718A1"/>
    <w:rsid w:val="00771FA0"/>
    <w:rsid w:val="00772DAC"/>
    <w:rsid w:val="00774551"/>
    <w:rsid w:val="00774F2B"/>
    <w:rsid w:val="00775969"/>
    <w:rsid w:val="007768B7"/>
    <w:rsid w:val="0078040F"/>
    <w:rsid w:val="0078076F"/>
    <w:rsid w:val="00780B89"/>
    <w:rsid w:val="00781B89"/>
    <w:rsid w:val="0078546D"/>
    <w:rsid w:val="00786288"/>
    <w:rsid w:val="0079591A"/>
    <w:rsid w:val="00795CED"/>
    <w:rsid w:val="00797A43"/>
    <w:rsid w:val="00797DA4"/>
    <w:rsid w:val="007A27C0"/>
    <w:rsid w:val="007A41D1"/>
    <w:rsid w:val="007A63EE"/>
    <w:rsid w:val="007A7E25"/>
    <w:rsid w:val="007B004B"/>
    <w:rsid w:val="007B033C"/>
    <w:rsid w:val="007C1AB6"/>
    <w:rsid w:val="007C4175"/>
    <w:rsid w:val="007C4D19"/>
    <w:rsid w:val="007C5618"/>
    <w:rsid w:val="007C7AC8"/>
    <w:rsid w:val="007C8CA0"/>
    <w:rsid w:val="007D070C"/>
    <w:rsid w:val="007D117A"/>
    <w:rsid w:val="007D412C"/>
    <w:rsid w:val="007D6CD7"/>
    <w:rsid w:val="007D79D9"/>
    <w:rsid w:val="007E286A"/>
    <w:rsid w:val="007E45BB"/>
    <w:rsid w:val="007F279D"/>
    <w:rsid w:val="007F27A0"/>
    <w:rsid w:val="007F5E79"/>
    <w:rsid w:val="007F75DC"/>
    <w:rsid w:val="0080095C"/>
    <w:rsid w:val="00801A1D"/>
    <w:rsid w:val="00801A8C"/>
    <w:rsid w:val="00801EA5"/>
    <w:rsid w:val="0080311E"/>
    <w:rsid w:val="00803259"/>
    <w:rsid w:val="008036D5"/>
    <w:rsid w:val="00803965"/>
    <w:rsid w:val="00804B05"/>
    <w:rsid w:val="008079FC"/>
    <w:rsid w:val="00811656"/>
    <w:rsid w:val="00815882"/>
    <w:rsid w:val="00815F7E"/>
    <w:rsid w:val="008162E2"/>
    <w:rsid w:val="00825323"/>
    <w:rsid w:val="00825436"/>
    <w:rsid w:val="00825E9E"/>
    <w:rsid w:val="008272A7"/>
    <w:rsid w:val="00827744"/>
    <w:rsid w:val="00827DA0"/>
    <w:rsid w:val="00830934"/>
    <w:rsid w:val="008325B4"/>
    <w:rsid w:val="00833A85"/>
    <w:rsid w:val="008344F6"/>
    <w:rsid w:val="00840005"/>
    <w:rsid w:val="008408D0"/>
    <w:rsid w:val="008411F5"/>
    <w:rsid w:val="0084219E"/>
    <w:rsid w:val="008423D5"/>
    <w:rsid w:val="0084262E"/>
    <w:rsid w:val="00842D1E"/>
    <w:rsid w:val="00842E93"/>
    <w:rsid w:val="008455EF"/>
    <w:rsid w:val="0084624F"/>
    <w:rsid w:val="00846414"/>
    <w:rsid w:val="008468D2"/>
    <w:rsid w:val="00847A13"/>
    <w:rsid w:val="00847E20"/>
    <w:rsid w:val="008523F3"/>
    <w:rsid w:val="0085240D"/>
    <w:rsid w:val="00852C1C"/>
    <w:rsid w:val="00853417"/>
    <w:rsid w:val="00853A45"/>
    <w:rsid w:val="00854114"/>
    <w:rsid w:val="00855D35"/>
    <w:rsid w:val="0085695B"/>
    <w:rsid w:val="00860210"/>
    <w:rsid w:val="0086131A"/>
    <w:rsid w:val="008623A9"/>
    <w:rsid w:val="00863517"/>
    <w:rsid w:val="008641D8"/>
    <w:rsid w:val="00864B46"/>
    <w:rsid w:val="008678BE"/>
    <w:rsid w:val="00867DD9"/>
    <w:rsid w:val="00870747"/>
    <w:rsid w:val="00870F8F"/>
    <w:rsid w:val="008717D0"/>
    <w:rsid w:val="00871F99"/>
    <w:rsid w:val="0087222C"/>
    <w:rsid w:val="00872C53"/>
    <w:rsid w:val="00875CE8"/>
    <w:rsid w:val="00876044"/>
    <w:rsid w:val="00876EF2"/>
    <w:rsid w:val="00877869"/>
    <w:rsid w:val="00884084"/>
    <w:rsid w:val="00885671"/>
    <w:rsid w:val="008856D3"/>
    <w:rsid w:val="00886AD7"/>
    <w:rsid w:val="008918A7"/>
    <w:rsid w:val="0089289F"/>
    <w:rsid w:val="00892D23"/>
    <w:rsid w:val="008958E6"/>
    <w:rsid w:val="00896AF2"/>
    <w:rsid w:val="008A2112"/>
    <w:rsid w:val="008A3219"/>
    <w:rsid w:val="008A4310"/>
    <w:rsid w:val="008A5594"/>
    <w:rsid w:val="008A71DD"/>
    <w:rsid w:val="008B28B0"/>
    <w:rsid w:val="008B6B7E"/>
    <w:rsid w:val="008B79DB"/>
    <w:rsid w:val="008C10AE"/>
    <w:rsid w:val="008C2B62"/>
    <w:rsid w:val="008C3886"/>
    <w:rsid w:val="008C4FC2"/>
    <w:rsid w:val="008C7CAF"/>
    <w:rsid w:val="008D0BBA"/>
    <w:rsid w:val="008D2B05"/>
    <w:rsid w:val="008D2F8A"/>
    <w:rsid w:val="008D3782"/>
    <w:rsid w:val="008D4CBF"/>
    <w:rsid w:val="008D6469"/>
    <w:rsid w:val="008D6CE0"/>
    <w:rsid w:val="008D7BE6"/>
    <w:rsid w:val="008E2BA3"/>
    <w:rsid w:val="008E4ECB"/>
    <w:rsid w:val="008F05A1"/>
    <w:rsid w:val="008F129C"/>
    <w:rsid w:val="008F1B3D"/>
    <w:rsid w:val="008F24FC"/>
    <w:rsid w:val="008F3332"/>
    <w:rsid w:val="008F34A7"/>
    <w:rsid w:val="008F49CC"/>
    <w:rsid w:val="008F5164"/>
    <w:rsid w:val="008F6080"/>
    <w:rsid w:val="008F6515"/>
    <w:rsid w:val="008F66F5"/>
    <w:rsid w:val="00900CA6"/>
    <w:rsid w:val="00901A1E"/>
    <w:rsid w:val="00902369"/>
    <w:rsid w:val="00902C74"/>
    <w:rsid w:val="00904DF8"/>
    <w:rsid w:val="00905439"/>
    <w:rsid w:val="00911BE4"/>
    <w:rsid w:val="00911E0D"/>
    <w:rsid w:val="00912301"/>
    <w:rsid w:val="009126BE"/>
    <w:rsid w:val="00913932"/>
    <w:rsid w:val="009147EF"/>
    <w:rsid w:val="00914BB3"/>
    <w:rsid w:val="009163D4"/>
    <w:rsid w:val="00916AAA"/>
    <w:rsid w:val="0091794E"/>
    <w:rsid w:val="00917A5C"/>
    <w:rsid w:val="009207AA"/>
    <w:rsid w:val="00922319"/>
    <w:rsid w:val="00923891"/>
    <w:rsid w:val="0092556B"/>
    <w:rsid w:val="00925B66"/>
    <w:rsid w:val="00931EFF"/>
    <w:rsid w:val="00933502"/>
    <w:rsid w:val="00934E1B"/>
    <w:rsid w:val="00937184"/>
    <w:rsid w:val="009377F0"/>
    <w:rsid w:val="00937B29"/>
    <w:rsid w:val="00941203"/>
    <w:rsid w:val="00941B4C"/>
    <w:rsid w:val="009423EB"/>
    <w:rsid w:val="009438ED"/>
    <w:rsid w:val="00943D9B"/>
    <w:rsid w:val="00945D94"/>
    <w:rsid w:val="00946C9C"/>
    <w:rsid w:val="00950947"/>
    <w:rsid w:val="009512E3"/>
    <w:rsid w:val="00951537"/>
    <w:rsid w:val="009528B2"/>
    <w:rsid w:val="00953F5D"/>
    <w:rsid w:val="0095493C"/>
    <w:rsid w:val="00954B6D"/>
    <w:rsid w:val="0095755D"/>
    <w:rsid w:val="0096018B"/>
    <w:rsid w:val="009605F2"/>
    <w:rsid w:val="00962DEC"/>
    <w:rsid w:val="0096324B"/>
    <w:rsid w:val="00966038"/>
    <w:rsid w:val="00966B27"/>
    <w:rsid w:val="00971175"/>
    <w:rsid w:val="009719FD"/>
    <w:rsid w:val="0097665D"/>
    <w:rsid w:val="00980CB8"/>
    <w:rsid w:val="009867F5"/>
    <w:rsid w:val="009869D3"/>
    <w:rsid w:val="00987481"/>
    <w:rsid w:val="00987D39"/>
    <w:rsid w:val="00987EC2"/>
    <w:rsid w:val="0099131D"/>
    <w:rsid w:val="009915AC"/>
    <w:rsid w:val="00993E79"/>
    <w:rsid w:val="009A0A98"/>
    <w:rsid w:val="009A123D"/>
    <w:rsid w:val="009A556B"/>
    <w:rsid w:val="009A692C"/>
    <w:rsid w:val="009A6E92"/>
    <w:rsid w:val="009A777C"/>
    <w:rsid w:val="009A7986"/>
    <w:rsid w:val="009B1241"/>
    <w:rsid w:val="009B450E"/>
    <w:rsid w:val="009B7B98"/>
    <w:rsid w:val="009C147E"/>
    <w:rsid w:val="009C3609"/>
    <w:rsid w:val="009C4A8B"/>
    <w:rsid w:val="009C5317"/>
    <w:rsid w:val="009C6C50"/>
    <w:rsid w:val="009C7A40"/>
    <w:rsid w:val="009D5300"/>
    <w:rsid w:val="009D6C04"/>
    <w:rsid w:val="009D6FF2"/>
    <w:rsid w:val="009E23DE"/>
    <w:rsid w:val="009E2BE0"/>
    <w:rsid w:val="009E3609"/>
    <w:rsid w:val="009E3D32"/>
    <w:rsid w:val="009E5DC6"/>
    <w:rsid w:val="009E7B6C"/>
    <w:rsid w:val="009E7EBF"/>
    <w:rsid w:val="009F0B6E"/>
    <w:rsid w:val="009F5522"/>
    <w:rsid w:val="00A0056D"/>
    <w:rsid w:val="00A0169E"/>
    <w:rsid w:val="00A0263C"/>
    <w:rsid w:val="00A03FAA"/>
    <w:rsid w:val="00A055D3"/>
    <w:rsid w:val="00A074A9"/>
    <w:rsid w:val="00A10DE1"/>
    <w:rsid w:val="00A132EC"/>
    <w:rsid w:val="00A14695"/>
    <w:rsid w:val="00A166C8"/>
    <w:rsid w:val="00A219C5"/>
    <w:rsid w:val="00A21F58"/>
    <w:rsid w:val="00A22F5F"/>
    <w:rsid w:val="00A23BF6"/>
    <w:rsid w:val="00A24B5C"/>
    <w:rsid w:val="00A25735"/>
    <w:rsid w:val="00A26882"/>
    <w:rsid w:val="00A27878"/>
    <w:rsid w:val="00A334EF"/>
    <w:rsid w:val="00A360B5"/>
    <w:rsid w:val="00A36A35"/>
    <w:rsid w:val="00A36A58"/>
    <w:rsid w:val="00A379A7"/>
    <w:rsid w:val="00A43DBB"/>
    <w:rsid w:val="00A44651"/>
    <w:rsid w:val="00A449EC"/>
    <w:rsid w:val="00A467EC"/>
    <w:rsid w:val="00A53E55"/>
    <w:rsid w:val="00A60024"/>
    <w:rsid w:val="00A60519"/>
    <w:rsid w:val="00A60C2E"/>
    <w:rsid w:val="00A61275"/>
    <w:rsid w:val="00A62654"/>
    <w:rsid w:val="00A628CC"/>
    <w:rsid w:val="00A71437"/>
    <w:rsid w:val="00A71464"/>
    <w:rsid w:val="00A734DE"/>
    <w:rsid w:val="00A73C16"/>
    <w:rsid w:val="00A7659D"/>
    <w:rsid w:val="00A77DEB"/>
    <w:rsid w:val="00A81C47"/>
    <w:rsid w:val="00A84137"/>
    <w:rsid w:val="00A85523"/>
    <w:rsid w:val="00A87635"/>
    <w:rsid w:val="00A90010"/>
    <w:rsid w:val="00A92E42"/>
    <w:rsid w:val="00A93A3B"/>
    <w:rsid w:val="00A94505"/>
    <w:rsid w:val="00A954BA"/>
    <w:rsid w:val="00A973D0"/>
    <w:rsid w:val="00AA03CE"/>
    <w:rsid w:val="00AA23C5"/>
    <w:rsid w:val="00AA461D"/>
    <w:rsid w:val="00AA5070"/>
    <w:rsid w:val="00AA6D0C"/>
    <w:rsid w:val="00AA6D49"/>
    <w:rsid w:val="00AB161F"/>
    <w:rsid w:val="00AB4F68"/>
    <w:rsid w:val="00AB51BD"/>
    <w:rsid w:val="00AB64E4"/>
    <w:rsid w:val="00AB6755"/>
    <w:rsid w:val="00AC00A7"/>
    <w:rsid w:val="00AC3FEF"/>
    <w:rsid w:val="00AD242D"/>
    <w:rsid w:val="00AD286A"/>
    <w:rsid w:val="00AD2B45"/>
    <w:rsid w:val="00AD2F3D"/>
    <w:rsid w:val="00AD3BC0"/>
    <w:rsid w:val="00AD6BA2"/>
    <w:rsid w:val="00AE03F9"/>
    <w:rsid w:val="00AE0AE8"/>
    <w:rsid w:val="00AE3F13"/>
    <w:rsid w:val="00AE7EAE"/>
    <w:rsid w:val="00AF1407"/>
    <w:rsid w:val="00AF1FB1"/>
    <w:rsid w:val="00AF4141"/>
    <w:rsid w:val="00AF540E"/>
    <w:rsid w:val="00AF633A"/>
    <w:rsid w:val="00AF7206"/>
    <w:rsid w:val="00AF7AA1"/>
    <w:rsid w:val="00B00746"/>
    <w:rsid w:val="00B02377"/>
    <w:rsid w:val="00B0310F"/>
    <w:rsid w:val="00B0505E"/>
    <w:rsid w:val="00B10593"/>
    <w:rsid w:val="00B11627"/>
    <w:rsid w:val="00B11E57"/>
    <w:rsid w:val="00B129ED"/>
    <w:rsid w:val="00B21E0E"/>
    <w:rsid w:val="00B2254D"/>
    <w:rsid w:val="00B22B78"/>
    <w:rsid w:val="00B24441"/>
    <w:rsid w:val="00B245BD"/>
    <w:rsid w:val="00B24D81"/>
    <w:rsid w:val="00B31246"/>
    <w:rsid w:val="00B347C9"/>
    <w:rsid w:val="00B36577"/>
    <w:rsid w:val="00B36C17"/>
    <w:rsid w:val="00B37AF2"/>
    <w:rsid w:val="00B44B11"/>
    <w:rsid w:val="00B46C72"/>
    <w:rsid w:val="00B50603"/>
    <w:rsid w:val="00B52200"/>
    <w:rsid w:val="00B53292"/>
    <w:rsid w:val="00B535E1"/>
    <w:rsid w:val="00B53B97"/>
    <w:rsid w:val="00B53C40"/>
    <w:rsid w:val="00B54E7B"/>
    <w:rsid w:val="00B55A9E"/>
    <w:rsid w:val="00B55BD8"/>
    <w:rsid w:val="00B563C4"/>
    <w:rsid w:val="00B56EEF"/>
    <w:rsid w:val="00B57D74"/>
    <w:rsid w:val="00B6025A"/>
    <w:rsid w:val="00B62601"/>
    <w:rsid w:val="00B642C5"/>
    <w:rsid w:val="00B650D2"/>
    <w:rsid w:val="00B65981"/>
    <w:rsid w:val="00B67C7E"/>
    <w:rsid w:val="00B70C46"/>
    <w:rsid w:val="00B72A14"/>
    <w:rsid w:val="00B72AA3"/>
    <w:rsid w:val="00B75C21"/>
    <w:rsid w:val="00B81385"/>
    <w:rsid w:val="00B81F10"/>
    <w:rsid w:val="00B8331A"/>
    <w:rsid w:val="00B85273"/>
    <w:rsid w:val="00B86C66"/>
    <w:rsid w:val="00B91AB2"/>
    <w:rsid w:val="00B92477"/>
    <w:rsid w:val="00B9317C"/>
    <w:rsid w:val="00B9457F"/>
    <w:rsid w:val="00B94A6C"/>
    <w:rsid w:val="00B9562C"/>
    <w:rsid w:val="00B962CF"/>
    <w:rsid w:val="00BA0129"/>
    <w:rsid w:val="00BA2C76"/>
    <w:rsid w:val="00BA40A5"/>
    <w:rsid w:val="00BA5C58"/>
    <w:rsid w:val="00BA6E54"/>
    <w:rsid w:val="00BB0117"/>
    <w:rsid w:val="00BB70E7"/>
    <w:rsid w:val="00BB78DD"/>
    <w:rsid w:val="00BC2952"/>
    <w:rsid w:val="00BC4567"/>
    <w:rsid w:val="00BC571D"/>
    <w:rsid w:val="00BC60C2"/>
    <w:rsid w:val="00BC6742"/>
    <w:rsid w:val="00BD03B3"/>
    <w:rsid w:val="00BD10B0"/>
    <w:rsid w:val="00BD1D4B"/>
    <w:rsid w:val="00BD3B2B"/>
    <w:rsid w:val="00BD5100"/>
    <w:rsid w:val="00BD7619"/>
    <w:rsid w:val="00BE2D2D"/>
    <w:rsid w:val="00BE31BD"/>
    <w:rsid w:val="00BE39DF"/>
    <w:rsid w:val="00BE473B"/>
    <w:rsid w:val="00BE64B3"/>
    <w:rsid w:val="00BF195C"/>
    <w:rsid w:val="00BF4FF2"/>
    <w:rsid w:val="00BF5550"/>
    <w:rsid w:val="00C00111"/>
    <w:rsid w:val="00C00492"/>
    <w:rsid w:val="00C03A6D"/>
    <w:rsid w:val="00C0551D"/>
    <w:rsid w:val="00C0557E"/>
    <w:rsid w:val="00C120CF"/>
    <w:rsid w:val="00C13E70"/>
    <w:rsid w:val="00C14DE7"/>
    <w:rsid w:val="00C1503D"/>
    <w:rsid w:val="00C1519C"/>
    <w:rsid w:val="00C15AD4"/>
    <w:rsid w:val="00C16589"/>
    <w:rsid w:val="00C20106"/>
    <w:rsid w:val="00C2230C"/>
    <w:rsid w:val="00C228E8"/>
    <w:rsid w:val="00C244C0"/>
    <w:rsid w:val="00C24707"/>
    <w:rsid w:val="00C25435"/>
    <w:rsid w:val="00C277D1"/>
    <w:rsid w:val="00C30861"/>
    <w:rsid w:val="00C346C8"/>
    <w:rsid w:val="00C35925"/>
    <w:rsid w:val="00C376AA"/>
    <w:rsid w:val="00C438A2"/>
    <w:rsid w:val="00C46268"/>
    <w:rsid w:val="00C46865"/>
    <w:rsid w:val="00C505BA"/>
    <w:rsid w:val="00C50E2D"/>
    <w:rsid w:val="00C526BB"/>
    <w:rsid w:val="00C52E84"/>
    <w:rsid w:val="00C53F6C"/>
    <w:rsid w:val="00C54972"/>
    <w:rsid w:val="00C55D77"/>
    <w:rsid w:val="00C560B9"/>
    <w:rsid w:val="00C6482B"/>
    <w:rsid w:val="00C6520C"/>
    <w:rsid w:val="00C65A94"/>
    <w:rsid w:val="00C679D8"/>
    <w:rsid w:val="00C7007F"/>
    <w:rsid w:val="00C7020D"/>
    <w:rsid w:val="00C717C3"/>
    <w:rsid w:val="00C755A7"/>
    <w:rsid w:val="00C76618"/>
    <w:rsid w:val="00C76917"/>
    <w:rsid w:val="00C77422"/>
    <w:rsid w:val="00C82B09"/>
    <w:rsid w:val="00C84153"/>
    <w:rsid w:val="00C84600"/>
    <w:rsid w:val="00C926B1"/>
    <w:rsid w:val="00C92CBC"/>
    <w:rsid w:val="00C946B6"/>
    <w:rsid w:val="00C94702"/>
    <w:rsid w:val="00C94B61"/>
    <w:rsid w:val="00C9534E"/>
    <w:rsid w:val="00C956FE"/>
    <w:rsid w:val="00C95B81"/>
    <w:rsid w:val="00C9666B"/>
    <w:rsid w:val="00C966F3"/>
    <w:rsid w:val="00CA1DC6"/>
    <w:rsid w:val="00CA20FB"/>
    <w:rsid w:val="00CA407D"/>
    <w:rsid w:val="00CA4E0E"/>
    <w:rsid w:val="00CA65EC"/>
    <w:rsid w:val="00CA7AB5"/>
    <w:rsid w:val="00CB0B1D"/>
    <w:rsid w:val="00CB1B8E"/>
    <w:rsid w:val="00CB3100"/>
    <w:rsid w:val="00CB3B62"/>
    <w:rsid w:val="00CB50D1"/>
    <w:rsid w:val="00CB5CC5"/>
    <w:rsid w:val="00CB6EE1"/>
    <w:rsid w:val="00CB7C66"/>
    <w:rsid w:val="00CC0330"/>
    <w:rsid w:val="00CC0F6C"/>
    <w:rsid w:val="00CC12B4"/>
    <w:rsid w:val="00CC6057"/>
    <w:rsid w:val="00CD1A25"/>
    <w:rsid w:val="00CD1B08"/>
    <w:rsid w:val="00CD2669"/>
    <w:rsid w:val="00CD3E17"/>
    <w:rsid w:val="00CD70ED"/>
    <w:rsid w:val="00CE0B39"/>
    <w:rsid w:val="00CE10BD"/>
    <w:rsid w:val="00CE31DE"/>
    <w:rsid w:val="00CE432B"/>
    <w:rsid w:val="00CE544D"/>
    <w:rsid w:val="00CE6A3E"/>
    <w:rsid w:val="00CE6A50"/>
    <w:rsid w:val="00CF04F3"/>
    <w:rsid w:val="00CF0FFE"/>
    <w:rsid w:val="00CF475D"/>
    <w:rsid w:val="00CF609A"/>
    <w:rsid w:val="00CF644C"/>
    <w:rsid w:val="00D0023B"/>
    <w:rsid w:val="00D028CA"/>
    <w:rsid w:val="00D05814"/>
    <w:rsid w:val="00D05D06"/>
    <w:rsid w:val="00D067BF"/>
    <w:rsid w:val="00D07E35"/>
    <w:rsid w:val="00D14F8F"/>
    <w:rsid w:val="00D1698E"/>
    <w:rsid w:val="00D20905"/>
    <w:rsid w:val="00D219D1"/>
    <w:rsid w:val="00D269A3"/>
    <w:rsid w:val="00D26BD0"/>
    <w:rsid w:val="00D312B4"/>
    <w:rsid w:val="00D3263B"/>
    <w:rsid w:val="00D3294C"/>
    <w:rsid w:val="00D3469D"/>
    <w:rsid w:val="00D3555E"/>
    <w:rsid w:val="00D4258A"/>
    <w:rsid w:val="00D4305B"/>
    <w:rsid w:val="00D451CE"/>
    <w:rsid w:val="00D46574"/>
    <w:rsid w:val="00D47429"/>
    <w:rsid w:val="00D503CB"/>
    <w:rsid w:val="00D50E0A"/>
    <w:rsid w:val="00D51E49"/>
    <w:rsid w:val="00D544A5"/>
    <w:rsid w:val="00D55319"/>
    <w:rsid w:val="00D557B2"/>
    <w:rsid w:val="00D5580A"/>
    <w:rsid w:val="00D55F0A"/>
    <w:rsid w:val="00D56D36"/>
    <w:rsid w:val="00D575B7"/>
    <w:rsid w:val="00D71B64"/>
    <w:rsid w:val="00D72732"/>
    <w:rsid w:val="00D72E1D"/>
    <w:rsid w:val="00D74B4E"/>
    <w:rsid w:val="00D76DBE"/>
    <w:rsid w:val="00D80C35"/>
    <w:rsid w:val="00D84278"/>
    <w:rsid w:val="00D84ED8"/>
    <w:rsid w:val="00D87174"/>
    <w:rsid w:val="00D9004B"/>
    <w:rsid w:val="00D927F7"/>
    <w:rsid w:val="00D97B0B"/>
    <w:rsid w:val="00D9EEAE"/>
    <w:rsid w:val="00DA5144"/>
    <w:rsid w:val="00DA73BF"/>
    <w:rsid w:val="00DA795B"/>
    <w:rsid w:val="00DB050B"/>
    <w:rsid w:val="00DB0D0E"/>
    <w:rsid w:val="00DB1635"/>
    <w:rsid w:val="00DB1EE9"/>
    <w:rsid w:val="00DB3A3E"/>
    <w:rsid w:val="00DB42C7"/>
    <w:rsid w:val="00DB45D1"/>
    <w:rsid w:val="00DB4C80"/>
    <w:rsid w:val="00DB56FE"/>
    <w:rsid w:val="00DB673C"/>
    <w:rsid w:val="00DC26DF"/>
    <w:rsid w:val="00DC34D2"/>
    <w:rsid w:val="00DC4777"/>
    <w:rsid w:val="00DC5B3F"/>
    <w:rsid w:val="00DC7069"/>
    <w:rsid w:val="00DC7EA5"/>
    <w:rsid w:val="00DC7F6B"/>
    <w:rsid w:val="00DD0193"/>
    <w:rsid w:val="00DD02EC"/>
    <w:rsid w:val="00DD2F59"/>
    <w:rsid w:val="00DD4F9A"/>
    <w:rsid w:val="00DD7990"/>
    <w:rsid w:val="00DD7E9A"/>
    <w:rsid w:val="00DE12FF"/>
    <w:rsid w:val="00DE371F"/>
    <w:rsid w:val="00DE5390"/>
    <w:rsid w:val="00DE56B8"/>
    <w:rsid w:val="00DE6470"/>
    <w:rsid w:val="00DE68BC"/>
    <w:rsid w:val="00DF09DA"/>
    <w:rsid w:val="00DF3711"/>
    <w:rsid w:val="00DF504D"/>
    <w:rsid w:val="00DF65F0"/>
    <w:rsid w:val="00DF7C80"/>
    <w:rsid w:val="00E00C72"/>
    <w:rsid w:val="00E01097"/>
    <w:rsid w:val="00E01E12"/>
    <w:rsid w:val="00E01FD2"/>
    <w:rsid w:val="00E029BA"/>
    <w:rsid w:val="00E1098B"/>
    <w:rsid w:val="00E11A97"/>
    <w:rsid w:val="00E12D72"/>
    <w:rsid w:val="00E12D96"/>
    <w:rsid w:val="00E13044"/>
    <w:rsid w:val="00E14423"/>
    <w:rsid w:val="00E15631"/>
    <w:rsid w:val="00E16B10"/>
    <w:rsid w:val="00E178A0"/>
    <w:rsid w:val="00E21F9C"/>
    <w:rsid w:val="00E24299"/>
    <w:rsid w:val="00E24D8D"/>
    <w:rsid w:val="00E25BB5"/>
    <w:rsid w:val="00E26CDF"/>
    <w:rsid w:val="00E2783C"/>
    <w:rsid w:val="00E27BB1"/>
    <w:rsid w:val="00E31747"/>
    <w:rsid w:val="00E361A2"/>
    <w:rsid w:val="00E37364"/>
    <w:rsid w:val="00E377CC"/>
    <w:rsid w:val="00E41D80"/>
    <w:rsid w:val="00E44B3B"/>
    <w:rsid w:val="00E501CE"/>
    <w:rsid w:val="00E508C6"/>
    <w:rsid w:val="00E50AEF"/>
    <w:rsid w:val="00E50D04"/>
    <w:rsid w:val="00E511E4"/>
    <w:rsid w:val="00E56859"/>
    <w:rsid w:val="00E56E67"/>
    <w:rsid w:val="00E57206"/>
    <w:rsid w:val="00E64697"/>
    <w:rsid w:val="00E65C7A"/>
    <w:rsid w:val="00E6630B"/>
    <w:rsid w:val="00E6658A"/>
    <w:rsid w:val="00E66B00"/>
    <w:rsid w:val="00E66DDA"/>
    <w:rsid w:val="00E70226"/>
    <w:rsid w:val="00E70287"/>
    <w:rsid w:val="00E72EAF"/>
    <w:rsid w:val="00E73141"/>
    <w:rsid w:val="00E73266"/>
    <w:rsid w:val="00E73BBF"/>
    <w:rsid w:val="00E7461C"/>
    <w:rsid w:val="00E74EC0"/>
    <w:rsid w:val="00E74FCF"/>
    <w:rsid w:val="00E77F64"/>
    <w:rsid w:val="00E805E0"/>
    <w:rsid w:val="00E82AF0"/>
    <w:rsid w:val="00E8387B"/>
    <w:rsid w:val="00E875AB"/>
    <w:rsid w:val="00E91F94"/>
    <w:rsid w:val="00E9257B"/>
    <w:rsid w:val="00E94B36"/>
    <w:rsid w:val="00EA285F"/>
    <w:rsid w:val="00EA38AF"/>
    <w:rsid w:val="00EA4181"/>
    <w:rsid w:val="00EA49B8"/>
    <w:rsid w:val="00EA4A92"/>
    <w:rsid w:val="00EA4C36"/>
    <w:rsid w:val="00EB0502"/>
    <w:rsid w:val="00EB0CF4"/>
    <w:rsid w:val="00EB1AD8"/>
    <w:rsid w:val="00EB2E71"/>
    <w:rsid w:val="00EB39E9"/>
    <w:rsid w:val="00EB589F"/>
    <w:rsid w:val="00EB5B23"/>
    <w:rsid w:val="00EB6E30"/>
    <w:rsid w:val="00EC556D"/>
    <w:rsid w:val="00EC6212"/>
    <w:rsid w:val="00ED1FA2"/>
    <w:rsid w:val="00ED2A13"/>
    <w:rsid w:val="00ED57D2"/>
    <w:rsid w:val="00ED5CB9"/>
    <w:rsid w:val="00ED63CA"/>
    <w:rsid w:val="00ED64C6"/>
    <w:rsid w:val="00EE4CF5"/>
    <w:rsid w:val="00EE50A5"/>
    <w:rsid w:val="00EE5E52"/>
    <w:rsid w:val="00EE6772"/>
    <w:rsid w:val="00EE6ADB"/>
    <w:rsid w:val="00EF05A1"/>
    <w:rsid w:val="00EF17DB"/>
    <w:rsid w:val="00EF5DBF"/>
    <w:rsid w:val="00EF7103"/>
    <w:rsid w:val="00EF7676"/>
    <w:rsid w:val="00EF7C64"/>
    <w:rsid w:val="00F00702"/>
    <w:rsid w:val="00F01A20"/>
    <w:rsid w:val="00F020F1"/>
    <w:rsid w:val="00F0325E"/>
    <w:rsid w:val="00F04E71"/>
    <w:rsid w:val="00F05329"/>
    <w:rsid w:val="00F0660C"/>
    <w:rsid w:val="00F07100"/>
    <w:rsid w:val="00F11C13"/>
    <w:rsid w:val="00F12FC6"/>
    <w:rsid w:val="00F13404"/>
    <w:rsid w:val="00F15759"/>
    <w:rsid w:val="00F16331"/>
    <w:rsid w:val="00F17B66"/>
    <w:rsid w:val="00F17C53"/>
    <w:rsid w:val="00F2043E"/>
    <w:rsid w:val="00F22E50"/>
    <w:rsid w:val="00F24F6C"/>
    <w:rsid w:val="00F307E0"/>
    <w:rsid w:val="00F30C64"/>
    <w:rsid w:val="00F30C98"/>
    <w:rsid w:val="00F310B1"/>
    <w:rsid w:val="00F32666"/>
    <w:rsid w:val="00F3276E"/>
    <w:rsid w:val="00F34AB9"/>
    <w:rsid w:val="00F35C51"/>
    <w:rsid w:val="00F35DAA"/>
    <w:rsid w:val="00F361B6"/>
    <w:rsid w:val="00F363C3"/>
    <w:rsid w:val="00F41BCF"/>
    <w:rsid w:val="00F41E61"/>
    <w:rsid w:val="00F41E8A"/>
    <w:rsid w:val="00F42623"/>
    <w:rsid w:val="00F4312E"/>
    <w:rsid w:val="00F43CD5"/>
    <w:rsid w:val="00F44D00"/>
    <w:rsid w:val="00F50EA9"/>
    <w:rsid w:val="00F51C92"/>
    <w:rsid w:val="00F52960"/>
    <w:rsid w:val="00F5611D"/>
    <w:rsid w:val="00F5632B"/>
    <w:rsid w:val="00F623B2"/>
    <w:rsid w:val="00F64A45"/>
    <w:rsid w:val="00F66C3B"/>
    <w:rsid w:val="00F67DFE"/>
    <w:rsid w:val="00F72254"/>
    <w:rsid w:val="00F72A71"/>
    <w:rsid w:val="00F73383"/>
    <w:rsid w:val="00F74B5D"/>
    <w:rsid w:val="00F753BD"/>
    <w:rsid w:val="00F76963"/>
    <w:rsid w:val="00F76A7E"/>
    <w:rsid w:val="00F7766B"/>
    <w:rsid w:val="00F77B04"/>
    <w:rsid w:val="00F81DFF"/>
    <w:rsid w:val="00F823BD"/>
    <w:rsid w:val="00F837F1"/>
    <w:rsid w:val="00F83D97"/>
    <w:rsid w:val="00F8400F"/>
    <w:rsid w:val="00F87B9A"/>
    <w:rsid w:val="00F912F4"/>
    <w:rsid w:val="00F92116"/>
    <w:rsid w:val="00F92CF3"/>
    <w:rsid w:val="00F930F3"/>
    <w:rsid w:val="00F936FF"/>
    <w:rsid w:val="00F94770"/>
    <w:rsid w:val="00F954AE"/>
    <w:rsid w:val="00F96D5C"/>
    <w:rsid w:val="00FA0796"/>
    <w:rsid w:val="00FA166B"/>
    <w:rsid w:val="00FA1A46"/>
    <w:rsid w:val="00FA2677"/>
    <w:rsid w:val="00FA2870"/>
    <w:rsid w:val="00FA3DA4"/>
    <w:rsid w:val="00FA4A63"/>
    <w:rsid w:val="00FA4A87"/>
    <w:rsid w:val="00FA4AEF"/>
    <w:rsid w:val="00FA4B90"/>
    <w:rsid w:val="00FB144B"/>
    <w:rsid w:val="00FB2939"/>
    <w:rsid w:val="00FB3401"/>
    <w:rsid w:val="00FB452E"/>
    <w:rsid w:val="00FB737F"/>
    <w:rsid w:val="00FC0016"/>
    <w:rsid w:val="00FC4DB8"/>
    <w:rsid w:val="00FC4DC5"/>
    <w:rsid w:val="00FC518F"/>
    <w:rsid w:val="00FC5DB6"/>
    <w:rsid w:val="00FC6B74"/>
    <w:rsid w:val="00FD34D5"/>
    <w:rsid w:val="00FD441B"/>
    <w:rsid w:val="00FD5E1A"/>
    <w:rsid w:val="00FD6A28"/>
    <w:rsid w:val="00FD7D62"/>
    <w:rsid w:val="00FE1483"/>
    <w:rsid w:val="00FE3149"/>
    <w:rsid w:val="00FF1981"/>
    <w:rsid w:val="00FF28E5"/>
    <w:rsid w:val="00FF45FD"/>
    <w:rsid w:val="00FF4746"/>
    <w:rsid w:val="00FF6168"/>
    <w:rsid w:val="00FF679E"/>
    <w:rsid w:val="00FF7A1A"/>
    <w:rsid w:val="00FF7B78"/>
    <w:rsid w:val="01759A5A"/>
    <w:rsid w:val="02A74212"/>
    <w:rsid w:val="02EF6BC2"/>
    <w:rsid w:val="03116ABB"/>
    <w:rsid w:val="037144DC"/>
    <w:rsid w:val="041A9DE0"/>
    <w:rsid w:val="04621581"/>
    <w:rsid w:val="04AD3B1C"/>
    <w:rsid w:val="0514E105"/>
    <w:rsid w:val="05CA1C28"/>
    <w:rsid w:val="05E08C96"/>
    <w:rsid w:val="061E390A"/>
    <w:rsid w:val="06270C84"/>
    <w:rsid w:val="062A9859"/>
    <w:rsid w:val="077C5CF7"/>
    <w:rsid w:val="07C668BA"/>
    <w:rsid w:val="087774FD"/>
    <w:rsid w:val="09429B24"/>
    <w:rsid w:val="095EAD46"/>
    <w:rsid w:val="0A2131C9"/>
    <w:rsid w:val="0B63F8AD"/>
    <w:rsid w:val="0D41E74B"/>
    <w:rsid w:val="0D51A9FE"/>
    <w:rsid w:val="0DD8B9E2"/>
    <w:rsid w:val="0E5070CA"/>
    <w:rsid w:val="0E5F68C3"/>
    <w:rsid w:val="0F38933B"/>
    <w:rsid w:val="102DE099"/>
    <w:rsid w:val="10938FE3"/>
    <w:rsid w:val="115B45E0"/>
    <w:rsid w:val="12C11DAC"/>
    <w:rsid w:val="1354069D"/>
    <w:rsid w:val="138768A6"/>
    <w:rsid w:val="156F2AFA"/>
    <w:rsid w:val="15A083E2"/>
    <w:rsid w:val="161F9CA3"/>
    <w:rsid w:val="16BF04EF"/>
    <w:rsid w:val="17128AB5"/>
    <w:rsid w:val="17FF3503"/>
    <w:rsid w:val="183B1B0F"/>
    <w:rsid w:val="1856AAE9"/>
    <w:rsid w:val="18A6CBBC"/>
    <w:rsid w:val="194E9CBC"/>
    <w:rsid w:val="199B0564"/>
    <w:rsid w:val="19FF1695"/>
    <w:rsid w:val="1A2857D9"/>
    <w:rsid w:val="1A335984"/>
    <w:rsid w:val="1D46D03E"/>
    <w:rsid w:val="1D5FF89B"/>
    <w:rsid w:val="1DD88E01"/>
    <w:rsid w:val="1ECA9202"/>
    <w:rsid w:val="1FE79E69"/>
    <w:rsid w:val="23D7E560"/>
    <w:rsid w:val="245CD8BF"/>
    <w:rsid w:val="24A46CE3"/>
    <w:rsid w:val="24BB0F8C"/>
    <w:rsid w:val="254191CE"/>
    <w:rsid w:val="25D3A453"/>
    <w:rsid w:val="2722D333"/>
    <w:rsid w:val="2757DB2D"/>
    <w:rsid w:val="277C65BF"/>
    <w:rsid w:val="27B498B8"/>
    <w:rsid w:val="28A2AB42"/>
    <w:rsid w:val="28B096B2"/>
    <w:rsid w:val="2953C21D"/>
    <w:rsid w:val="29A16FE0"/>
    <w:rsid w:val="2A72850A"/>
    <w:rsid w:val="2AB40681"/>
    <w:rsid w:val="2B2A5110"/>
    <w:rsid w:val="2B3D4041"/>
    <w:rsid w:val="2BB5DD1D"/>
    <w:rsid w:val="2C5088D2"/>
    <w:rsid w:val="2C8809DB"/>
    <w:rsid w:val="2D356C2E"/>
    <w:rsid w:val="2DDCBC81"/>
    <w:rsid w:val="2E8726C0"/>
    <w:rsid w:val="2F379FCD"/>
    <w:rsid w:val="30AB800A"/>
    <w:rsid w:val="30D85CC9"/>
    <w:rsid w:val="322A0D24"/>
    <w:rsid w:val="32561832"/>
    <w:rsid w:val="342C7871"/>
    <w:rsid w:val="349A70D3"/>
    <w:rsid w:val="36395A60"/>
    <w:rsid w:val="379CC95C"/>
    <w:rsid w:val="37DE70E4"/>
    <w:rsid w:val="37EFABBB"/>
    <w:rsid w:val="38708167"/>
    <w:rsid w:val="38F0A6FB"/>
    <w:rsid w:val="393899BD"/>
    <w:rsid w:val="39F9DA20"/>
    <w:rsid w:val="3C7186CC"/>
    <w:rsid w:val="3CFD7F33"/>
    <w:rsid w:val="3DBECD57"/>
    <w:rsid w:val="3E0A6A83"/>
    <w:rsid w:val="3E890C8F"/>
    <w:rsid w:val="3FE4962E"/>
    <w:rsid w:val="40006E09"/>
    <w:rsid w:val="402D4AC8"/>
    <w:rsid w:val="40C9915A"/>
    <w:rsid w:val="40EE8093"/>
    <w:rsid w:val="412A8345"/>
    <w:rsid w:val="415B9301"/>
    <w:rsid w:val="419C3E6A"/>
    <w:rsid w:val="419E7639"/>
    <w:rsid w:val="428A50F4"/>
    <w:rsid w:val="429D80E6"/>
    <w:rsid w:val="43513728"/>
    <w:rsid w:val="43F8324C"/>
    <w:rsid w:val="4401321C"/>
    <w:rsid w:val="440A39FC"/>
    <w:rsid w:val="44E80DDA"/>
    <w:rsid w:val="45D4E0E7"/>
    <w:rsid w:val="462F0424"/>
    <w:rsid w:val="468BF480"/>
    <w:rsid w:val="472A92DF"/>
    <w:rsid w:val="490EB84B"/>
    <w:rsid w:val="497B9E63"/>
    <w:rsid w:val="4AFF58B1"/>
    <w:rsid w:val="4B5B36C3"/>
    <w:rsid w:val="4B6CAD6B"/>
    <w:rsid w:val="4DBBC8C4"/>
    <w:rsid w:val="4E828FEE"/>
    <w:rsid w:val="4E91B428"/>
    <w:rsid w:val="4FC3CD63"/>
    <w:rsid w:val="501691D3"/>
    <w:rsid w:val="501FC9F4"/>
    <w:rsid w:val="506D834A"/>
    <w:rsid w:val="50B14B49"/>
    <w:rsid w:val="50C6F235"/>
    <w:rsid w:val="51BA4FBA"/>
    <w:rsid w:val="51CA543A"/>
    <w:rsid w:val="53610879"/>
    <w:rsid w:val="53C5AC14"/>
    <w:rsid w:val="540CF550"/>
    <w:rsid w:val="541755E6"/>
    <w:rsid w:val="544432A5"/>
    <w:rsid w:val="547C0A94"/>
    <w:rsid w:val="54917AC6"/>
    <w:rsid w:val="55B213FD"/>
    <w:rsid w:val="55E5485F"/>
    <w:rsid w:val="5654E13C"/>
    <w:rsid w:val="5789BED7"/>
    <w:rsid w:val="59D58A2C"/>
    <w:rsid w:val="5AC01CC1"/>
    <w:rsid w:val="5AE879FD"/>
    <w:rsid w:val="5B613200"/>
    <w:rsid w:val="5B6C1A5E"/>
    <w:rsid w:val="5C6233BB"/>
    <w:rsid w:val="5E463A7A"/>
    <w:rsid w:val="5F773D11"/>
    <w:rsid w:val="5FF03AC9"/>
    <w:rsid w:val="6046BB8C"/>
    <w:rsid w:val="60911067"/>
    <w:rsid w:val="60DCB091"/>
    <w:rsid w:val="611EB323"/>
    <w:rsid w:val="61DBBA0E"/>
    <w:rsid w:val="639920A4"/>
    <w:rsid w:val="642C6766"/>
    <w:rsid w:val="6516DC0D"/>
    <w:rsid w:val="662D2953"/>
    <w:rsid w:val="67028445"/>
    <w:rsid w:val="6789679B"/>
    <w:rsid w:val="69157EAE"/>
    <w:rsid w:val="69B2DD0A"/>
    <w:rsid w:val="69D124D3"/>
    <w:rsid w:val="69DB8569"/>
    <w:rsid w:val="6B630A4C"/>
    <w:rsid w:val="6BE998B7"/>
    <w:rsid w:val="6CA9C275"/>
    <w:rsid w:val="6D6630C3"/>
    <w:rsid w:val="6D90D065"/>
    <w:rsid w:val="6E122FA8"/>
    <w:rsid w:val="6E5522C6"/>
    <w:rsid w:val="6EA50E23"/>
    <w:rsid w:val="6FF3057D"/>
    <w:rsid w:val="713049E1"/>
    <w:rsid w:val="715F768F"/>
    <w:rsid w:val="71789EEC"/>
    <w:rsid w:val="73146F4D"/>
    <w:rsid w:val="74A4A590"/>
    <w:rsid w:val="74E2AD00"/>
    <w:rsid w:val="75231CEB"/>
    <w:rsid w:val="7531EC72"/>
    <w:rsid w:val="75F4786B"/>
    <w:rsid w:val="76B11ECC"/>
    <w:rsid w:val="76B3B5F8"/>
    <w:rsid w:val="77209595"/>
    <w:rsid w:val="77BE0A1C"/>
    <w:rsid w:val="77CEB813"/>
    <w:rsid w:val="7876C581"/>
    <w:rsid w:val="78CDF966"/>
    <w:rsid w:val="79307368"/>
    <w:rsid w:val="79AE4CE2"/>
    <w:rsid w:val="7C3313F2"/>
    <w:rsid w:val="7C6B30C0"/>
    <w:rsid w:val="7D542E76"/>
    <w:rsid w:val="7DEDD8C4"/>
    <w:rsid w:val="7F14D16A"/>
    <w:rsid w:val="7F89A92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3F64BE6"/>
  <w15:docId w15:val="{7D0D7448-47BB-435B-A9E8-758057008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544A5"/>
  </w:style>
  <w:style w:type="paragraph" w:styleId="Nagwek1">
    <w:name w:val="heading 1"/>
    <w:basedOn w:val="NormalnyWeb"/>
    <w:next w:val="Normalny"/>
    <w:link w:val="Nagwek1Znak"/>
    <w:qFormat/>
    <w:rsid w:val="00B535E1"/>
    <w:pPr>
      <w:jc w:val="both"/>
      <w:outlineLvl w:val="0"/>
    </w:pPr>
    <w:rPr>
      <w:rFonts w:ascii="Cambria" w:hAnsi="Cambria"/>
      <w:b/>
      <w:bCs/>
    </w:rPr>
  </w:style>
  <w:style w:type="paragraph" w:styleId="Nagwek2">
    <w:name w:val="heading 2"/>
    <w:basedOn w:val="Normalny"/>
    <w:next w:val="Normalny"/>
    <w:link w:val="Nagwek2Znak"/>
    <w:unhideWhenUsed/>
    <w:qFormat/>
    <w:rsid w:val="001330A7"/>
    <w:pPr>
      <w:keepNext/>
      <w:keepLines/>
      <w:spacing w:before="40"/>
      <w:outlineLvl w:val="1"/>
    </w:pPr>
    <w:rPr>
      <w:rFonts w:asciiTheme="majorHAnsi" w:eastAsiaTheme="majorEastAsia" w:hAnsiTheme="majorHAnsi" w:cstheme="majorBidi"/>
      <w:color w:val="0B5294" w:themeColor="accent1" w:themeShade="BF"/>
      <w:sz w:val="26"/>
      <w:szCs w:val="26"/>
    </w:rPr>
  </w:style>
  <w:style w:type="paragraph" w:styleId="Nagwek3">
    <w:name w:val="heading 3"/>
    <w:basedOn w:val="Normalny"/>
    <w:next w:val="Normalny"/>
    <w:link w:val="Nagwek3Znak"/>
    <w:unhideWhenUsed/>
    <w:qFormat/>
    <w:rsid w:val="00774551"/>
    <w:pPr>
      <w:keepNext/>
      <w:keepLines/>
      <w:spacing w:before="40"/>
      <w:outlineLvl w:val="2"/>
    </w:pPr>
    <w:rPr>
      <w:rFonts w:asciiTheme="majorHAnsi" w:eastAsiaTheme="majorEastAsia" w:hAnsiTheme="majorHAnsi" w:cstheme="majorBidi"/>
      <w:color w:val="073662" w:themeColor="accent1" w:themeShade="7F"/>
    </w:rPr>
  </w:style>
  <w:style w:type="paragraph" w:styleId="Nagwek4">
    <w:name w:val="heading 4"/>
    <w:basedOn w:val="Normalny1"/>
    <w:next w:val="Normalny1"/>
    <w:link w:val="Nagwek4Znak"/>
    <w:rsid w:val="005A7023"/>
    <w:pPr>
      <w:keepNext/>
      <w:keepLines/>
      <w:spacing w:before="240" w:after="40" w:line="276" w:lineRule="auto"/>
      <w:outlineLvl w:val="3"/>
    </w:pPr>
    <w:rPr>
      <w:b/>
      <w:sz w:val="24"/>
      <w:szCs w:val="24"/>
    </w:rPr>
  </w:style>
  <w:style w:type="paragraph" w:styleId="Nagwek5">
    <w:name w:val="heading 5"/>
    <w:basedOn w:val="Normalny1"/>
    <w:next w:val="Normalny1"/>
    <w:link w:val="Nagwek5Znak"/>
    <w:rsid w:val="005A7023"/>
    <w:pPr>
      <w:keepNext/>
      <w:keepLines/>
      <w:spacing w:before="220" w:after="40" w:line="276" w:lineRule="auto"/>
      <w:outlineLvl w:val="4"/>
    </w:pPr>
    <w:rPr>
      <w:b/>
    </w:rPr>
  </w:style>
  <w:style w:type="paragraph" w:styleId="Nagwek6">
    <w:name w:val="heading 6"/>
    <w:basedOn w:val="Normalny1"/>
    <w:next w:val="Normalny1"/>
    <w:link w:val="Nagwek6Znak"/>
    <w:rsid w:val="005A7023"/>
    <w:pPr>
      <w:keepNext/>
      <w:keepLines/>
      <w:spacing w:before="200" w:after="40" w:line="276" w:lineRule="auto"/>
      <w:outlineLvl w:val="5"/>
    </w:pPr>
    <w:rPr>
      <w:b/>
      <w:sz w:val="20"/>
      <w:szCs w:val="20"/>
    </w:rPr>
  </w:style>
  <w:style w:type="paragraph" w:styleId="Nagwek7">
    <w:name w:val="heading 7"/>
    <w:basedOn w:val="Normalny"/>
    <w:next w:val="Normalny"/>
    <w:link w:val="Nagwek7Znak"/>
    <w:semiHidden/>
    <w:unhideWhenUsed/>
    <w:qFormat/>
    <w:rsid w:val="00F361B6"/>
    <w:pPr>
      <w:keepNext/>
      <w:jc w:val="center"/>
      <w:outlineLvl w:val="6"/>
    </w:pPr>
    <w:rPr>
      <w:rFonts w:ascii="Bookman Old Style" w:eastAsia="Times New Roman" w:hAnsi="Bookman Old Style" w:cs="Times New Roman"/>
      <w:b/>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unhideWhenUsed/>
    <w:rsid w:val="00A25735"/>
    <w:pPr>
      <w:spacing w:before="100" w:beforeAutospacing="1" w:after="100" w:afterAutospacing="1"/>
    </w:pPr>
    <w:rPr>
      <w:rFonts w:ascii="Times New Roman" w:eastAsia="Times New Roman" w:hAnsi="Times New Roman" w:cs="Times New Roman"/>
      <w:lang w:eastAsia="pl-PL"/>
    </w:rPr>
  </w:style>
  <w:style w:type="character" w:customStyle="1" w:styleId="Nagwek7Znak">
    <w:name w:val="Nagłówek 7 Znak"/>
    <w:basedOn w:val="Domylnaczcionkaakapitu"/>
    <w:link w:val="Nagwek7"/>
    <w:semiHidden/>
    <w:rsid w:val="00F361B6"/>
    <w:rPr>
      <w:rFonts w:ascii="Bookman Old Style" w:eastAsia="Times New Roman" w:hAnsi="Bookman Old Style" w:cs="Times New Roman"/>
      <w:b/>
      <w:szCs w:val="20"/>
      <w:lang w:eastAsia="pl-PL"/>
    </w:rPr>
  </w:style>
  <w:style w:type="paragraph" w:styleId="Tytu">
    <w:name w:val="Title"/>
    <w:basedOn w:val="Normalny"/>
    <w:link w:val="TytuZnak"/>
    <w:uiPriority w:val="99"/>
    <w:qFormat/>
    <w:rsid w:val="00F361B6"/>
    <w:pPr>
      <w:jc w:val="center"/>
    </w:pPr>
    <w:rPr>
      <w:rFonts w:ascii="Times New Roman" w:eastAsia="Times New Roman" w:hAnsi="Times New Roman" w:cs="Times New Roman"/>
      <w:b/>
      <w:color w:val="000000"/>
      <w:sz w:val="28"/>
      <w:szCs w:val="20"/>
      <w:lang w:eastAsia="pl-PL"/>
    </w:rPr>
  </w:style>
  <w:style w:type="character" w:customStyle="1" w:styleId="TytuZnak">
    <w:name w:val="Tytuł Znak"/>
    <w:basedOn w:val="Domylnaczcionkaakapitu"/>
    <w:link w:val="Tytu"/>
    <w:uiPriority w:val="99"/>
    <w:rsid w:val="00F361B6"/>
    <w:rPr>
      <w:rFonts w:ascii="Times New Roman" w:eastAsia="Times New Roman" w:hAnsi="Times New Roman" w:cs="Times New Roman"/>
      <w:b/>
      <w:color w:val="000000"/>
      <w:sz w:val="28"/>
      <w:szCs w:val="20"/>
      <w:lang w:eastAsia="pl-PL"/>
    </w:rPr>
  </w:style>
  <w:style w:type="paragraph" w:styleId="Podtytu">
    <w:name w:val="Subtitle"/>
    <w:basedOn w:val="Normalny"/>
    <w:link w:val="PodtytuZnak"/>
    <w:qFormat/>
    <w:rsid w:val="00F361B6"/>
    <w:pPr>
      <w:jc w:val="center"/>
    </w:pPr>
    <w:rPr>
      <w:rFonts w:ascii="Times New Roman" w:eastAsia="Times New Roman" w:hAnsi="Times New Roman" w:cs="Times New Roman"/>
      <w:b/>
      <w:sz w:val="28"/>
      <w:lang w:eastAsia="pl-PL"/>
    </w:rPr>
  </w:style>
  <w:style w:type="character" w:customStyle="1" w:styleId="PodtytuZnak">
    <w:name w:val="Podtytuł Znak"/>
    <w:basedOn w:val="Domylnaczcionkaakapitu"/>
    <w:link w:val="Podtytu"/>
    <w:rsid w:val="00F361B6"/>
    <w:rPr>
      <w:rFonts w:ascii="Times New Roman" w:eastAsia="Times New Roman" w:hAnsi="Times New Roman" w:cs="Times New Roman"/>
      <w:b/>
      <w:sz w:val="28"/>
      <w:lang w:eastAsia="pl-PL"/>
    </w:rPr>
  </w:style>
  <w:style w:type="character" w:customStyle="1" w:styleId="Nagwek3Znak">
    <w:name w:val="Nagłówek 3 Znak"/>
    <w:basedOn w:val="Domylnaczcionkaakapitu"/>
    <w:link w:val="Nagwek3"/>
    <w:rsid w:val="00774551"/>
    <w:rPr>
      <w:rFonts w:asciiTheme="majorHAnsi" w:eastAsiaTheme="majorEastAsia" w:hAnsiTheme="majorHAnsi" w:cstheme="majorBidi"/>
      <w:color w:val="073662" w:themeColor="accent1" w:themeShade="7F"/>
    </w:rPr>
  </w:style>
  <w:style w:type="character" w:customStyle="1" w:styleId="Nagwek2Znak">
    <w:name w:val="Nagłówek 2 Znak"/>
    <w:basedOn w:val="Domylnaczcionkaakapitu"/>
    <w:link w:val="Nagwek2"/>
    <w:rsid w:val="001330A7"/>
    <w:rPr>
      <w:rFonts w:asciiTheme="majorHAnsi" w:eastAsiaTheme="majorEastAsia" w:hAnsiTheme="majorHAnsi" w:cstheme="majorBidi"/>
      <w:color w:val="0B5294" w:themeColor="accent1" w:themeShade="BF"/>
      <w:sz w:val="26"/>
      <w:szCs w:val="26"/>
    </w:rPr>
  </w:style>
  <w:style w:type="character" w:customStyle="1" w:styleId="Nagwek1Znak">
    <w:name w:val="Nagłówek 1 Znak"/>
    <w:basedOn w:val="Domylnaczcionkaakapitu"/>
    <w:link w:val="Nagwek1"/>
    <w:rsid w:val="00B535E1"/>
    <w:rPr>
      <w:rFonts w:ascii="Cambria" w:eastAsia="Times New Roman" w:hAnsi="Cambria" w:cs="Times New Roman"/>
      <w:b/>
      <w:bCs/>
      <w:lang w:eastAsia="pl-PL"/>
    </w:rPr>
  </w:style>
  <w:style w:type="paragraph" w:styleId="Tekstprzypisudolnego">
    <w:name w:val="footnote text"/>
    <w:basedOn w:val="Normalny"/>
    <w:link w:val="TekstprzypisudolnegoZnak"/>
    <w:uiPriority w:val="99"/>
    <w:semiHidden/>
    <w:unhideWhenUsed/>
    <w:rsid w:val="00EB6E30"/>
    <w:rPr>
      <w:sz w:val="20"/>
      <w:szCs w:val="20"/>
    </w:rPr>
  </w:style>
  <w:style w:type="character" w:customStyle="1" w:styleId="TekstprzypisudolnegoZnak">
    <w:name w:val="Tekst przypisu dolnego Znak"/>
    <w:basedOn w:val="Domylnaczcionkaakapitu"/>
    <w:link w:val="Tekstprzypisudolnego"/>
    <w:uiPriority w:val="99"/>
    <w:semiHidden/>
    <w:rsid w:val="00EB6E30"/>
    <w:rPr>
      <w:sz w:val="20"/>
      <w:szCs w:val="20"/>
    </w:rPr>
  </w:style>
  <w:style w:type="character" w:styleId="Odwoanieprzypisudolnego">
    <w:name w:val="footnote reference"/>
    <w:basedOn w:val="Domylnaczcionkaakapitu"/>
    <w:uiPriority w:val="99"/>
    <w:semiHidden/>
    <w:unhideWhenUsed/>
    <w:rsid w:val="00EB6E30"/>
    <w:rPr>
      <w:vertAlign w:val="superscript"/>
    </w:rPr>
  </w:style>
  <w:style w:type="character" w:styleId="Hipercze">
    <w:name w:val="Hyperlink"/>
    <w:basedOn w:val="Domylnaczcionkaakapitu"/>
    <w:uiPriority w:val="99"/>
    <w:unhideWhenUsed/>
    <w:rsid w:val="00EB6E30"/>
    <w:rPr>
      <w:color w:val="F49100" w:themeColor="hyperlink"/>
      <w:u w:val="single"/>
    </w:rPr>
  </w:style>
  <w:style w:type="character" w:customStyle="1" w:styleId="Nierozpoznanawzmianka1">
    <w:name w:val="Nierozpoznana wzmianka1"/>
    <w:basedOn w:val="Domylnaczcionkaakapitu"/>
    <w:uiPriority w:val="99"/>
    <w:semiHidden/>
    <w:unhideWhenUsed/>
    <w:rsid w:val="00EB6E30"/>
    <w:rPr>
      <w:color w:val="605E5C"/>
      <w:shd w:val="clear" w:color="auto" w:fill="E1DFDD"/>
    </w:rPr>
  </w:style>
  <w:style w:type="paragraph" w:styleId="Akapitzlist">
    <w:name w:val="List Paragraph"/>
    <w:basedOn w:val="Normalny"/>
    <w:uiPriority w:val="34"/>
    <w:qFormat/>
    <w:rsid w:val="00183AE4"/>
    <w:pPr>
      <w:ind w:left="720"/>
      <w:contextualSpacing/>
    </w:pPr>
  </w:style>
  <w:style w:type="paragraph" w:styleId="Tekstdymka">
    <w:name w:val="Balloon Text"/>
    <w:basedOn w:val="Normalny"/>
    <w:link w:val="TekstdymkaZnak"/>
    <w:uiPriority w:val="99"/>
    <w:semiHidden/>
    <w:unhideWhenUsed/>
    <w:rsid w:val="00476431"/>
    <w:rPr>
      <w:rFonts w:ascii="Tahoma" w:hAnsi="Tahoma" w:cs="Tahoma"/>
      <w:sz w:val="16"/>
      <w:szCs w:val="16"/>
    </w:rPr>
  </w:style>
  <w:style w:type="character" w:customStyle="1" w:styleId="TekstdymkaZnak">
    <w:name w:val="Tekst dymka Znak"/>
    <w:basedOn w:val="Domylnaczcionkaakapitu"/>
    <w:link w:val="Tekstdymka"/>
    <w:uiPriority w:val="99"/>
    <w:semiHidden/>
    <w:rsid w:val="00476431"/>
    <w:rPr>
      <w:rFonts w:ascii="Tahoma" w:hAnsi="Tahoma" w:cs="Tahoma"/>
      <w:sz w:val="16"/>
      <w:szCs w:val="16"/>
    </w:rPr>
  </w:style>
  <w:style w:type="paragraph" w:styleId="Spistreci3">
    <w:name w:val="toc 3"/>
    <w:basedOn w:val="Normalny"/>
    <w:next w:val="Normalny"/>
    <w:autoRedefine/>
    <w:uiPriority w:val="39"/>
    <w:unhideWhenUsed/>
    <w:rsid w:val="00476431"/>
    <w:pPr>
      <w:ind w:left="480"/>
    </w:pPr>
    <w:rPr>
      <w:rFonts w:cstheme="minorHAnsi"/>
      <w:i/>
      <w:iCs/>
      <w:sz w:val="20"/>
      <w:szCs w:val="20"/>
    </w:rPr>
  </w:style>
  <w:style w:type="paragraph" w:styleId="Spistreci1">
    <w:name w:val="toc 1"/>
    <w:basedOn w:val="Normalny"/>
    <w:next w:val="Normalny"/>
    <w:autoRedefine/>
    <w:uiPriority w:val="39"/>
    <w:unhideWhenUsed/>
    <w:rsid w:val="00476431"/>
    <w:pPr>
      <w:spacing w:before="120" w:after="120"/>
    </w:pPr>
    <w:rPr>
      <w:rFonts w:cstheme="minorHAnsi"/>
      <w:b/>
      <w:bCs/>
      <w:caps/>
      <w:sz w:val="20"/>
      <w:szCs w:val="20"/>
    </w:rPr>
  </w:style>
  <w:style w:type="paragraph" w:customStyle="1" w:styleId="Normalny1">
    <w:name w:val="Normalny1"/>
    <w:rsid w:val="00A43DBB"/>
    <w:pPr>
      <w:spacing w:after="160" w:line="259" w:lineRule="auto"/>
    </w:pPr>
    <w:rPr>
      <w:rFonts w:ascii="Calibri" w:eastAsia="Calibri" w:hAnsi="Calibri" w:cs="Calibri"/>
      <w:sz w:val="22"/>
      <w:szCs w:val="22"/>
      <w:lang w:eastAsia="pl-PL"/>
    </w:rPr>
  </w:style>
  <w:style w:type="table" w:styleId="Tabela-Siatka">
    <w:name w:val="Table Grid"/>
    <w:basedOn w:val="Standardowy"/>
    <w:uiPriority w:val="39"/>
    <w:rsid w:val="00A43DBB"/>
    <w:rPr>
      <w:rFonts w:ascii="Calibri" w:eastAsia="Calibri" w:hAnsi="Calibri" w:cs="Calibri"/>
      <w:sz w:val="22"/>
      <w:szCs w:val="22"/>
      <w:lang w:eastAsia="pl-P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Jasnalistaakcent6">
    <w:name w:val="Light List Accent 6"/>
    <w:basedOn w:val="Standardowy"/>
    <w:uiPriority w:val="61"/>
    <w:rsid w:val="00C15AD4"/>
    <w:rPr>
      <w:sz w:val="22"/>
      <w:szCs w:val="22"/>
    </w:rPr>
    <w:tblPr>
      <w:tblStyleRowBandSize w:val="1"/>
      <w:tblStyleColBandSize w:val="1"/>
      <w:tblBorders>
        <w:top w:val="single" w:sz="8" w:space="0" w:color="A5C249" w:themeColor="accent6"/>
        <w:left w:val="single" w:sz="8" w:space="0" w:color="A5C249" w:themeColor="accent6"/>
        <w:bottom w:val="single" w:sz="8" w:space="0" w:color="A5C249" w:themeColor="accent6"/>
        <w:right w:val="single" w:sz="8" w:space="0" w:color="A5C249" w:themeColor="accent6"/>
      </w:tblBorders>
    </w:tblPr>
    <w:tblStylePr w:type="firstRow">
      <w:pPr>
        <w:spacing w:before="0" w:after="0" w:line="240" w:lineRule="auto"/>
      </w:pPr>
      <w:rPr>
        <w:b/>
        <w:bCs/>
        <w:color w:val="FFFFFF" w:themeColor="background1"/>
      </w:rPr>
      <w:tblPr/>
      <w:tcPr>
        <w:shd w:val="clear" w:color="auto" w:fill="A5C249" w:themeFill="accent6"/>
      </w:tcPr>
    </w:tblStylePr>
    <w:tblStylePr w:type="lastRow">
      <w:pPr>
        <w:spacing w:before="0" w:after="0" w:line="240" w:lineRule="auto"/>
      </w:pPr>
      <w:rPr>
        <w:b/>
        <w:bCs/>
      </w:rPr>
      <w:tblPr/>
      <w:tcPr>
        <w:tcBorders>
          <w:top w:val="double" w:sz="6" w:space="0" w:color="A5C249" w:themeColor="accent6"/>
          <w:left w:val="single" w:sz="8" w:space="0" w:color="A5C249" w:themeColor="accent6"/>
          <w:bottom w:val="single" w:sz="8" w:space="0" w:color="A5C249" w:themeColor="accent6"/>
          <w:right w:val="single" w:sz="8" w:space="0" w:color="A5C249" w:themeColor="accent6"/>
        </w:tcBorders>
      </w:tcPr>
    </w:tblStylePr>
    <w:tblStylePr w:type="firstCol">
      <w:rPr>
        <w:b/>
        <w:bCs/>
      </w:rPr>
    </w:tblStylePr>
    <w:tblStylePr w:type="lastCol">
      <w:rPr>
        <w:b/>
        <w:bCs/>
      </w:rPr>
    </w:tblStylePr>
    <w:tblStylePr w:type="band1Vert">
      <w:tblPr/>
      <w:tcPr>
        <w:tcBorders>
          <w:top w:val="single" w:sz="8" w:space="0" w:color="A5C249" w:themeColor="accent6"/>
          <w:left w:val="single" w:sz="8" w:space="0" w:color="A5C249" w:themeColor="accent6"/>
          <w:bottom w:val="single" w:sz="8" w:space="0" w:color="A5C249" w:themeColor="accent6"/>
          <w:right w:val="single" w:sz="8" w:space="0" w:color="A5C249" w:themeColor="accent6"/>
        </w:tcBorders>
      </w:tcPr>
    </w:tblStylePr>
    <w:tblStylePr w:type="band1Horz">
      <w:tblPr/>
      <w:tcPr>
        <w:tcBorders>
          <w:top w:val="single" w:sz="8" w:space="0" w:color="A5C249" w:themeColor="accent6"/>
          <w:left w:val="single" w:sz="8" w:space="0" w:color="A5C249" w:themeColor="accent6"/>
          <w:bottom w:val="single" w:sz="8" w:space="0" w:color="A5C249" w:themeColor="accent6"/>
          <w:right w:val="single" w:sz="8" w:space="0" w:color="A5C249" w:themeColor="accent6"/>
        </w:tcBorders>
      </w:tcPr>
    </w:tblStylePr>
  </w:style>
  <w:style w:type="character" w:customStyle="1" w:styleId="Nagwek4Znak">
    <w:name w:val="Nagłówek 4 Znak"/>
    <w:basedOn w:val="Domylnaczcionkaakapitu"/>
    <w:link w:val="Nagwek4"/>
    <w:rsid w:val="005A7023"/>
    <w:rPr>
      <w:rFonts w:ascii="Calibri" w:eastAsia="Calibri" w:hAnsi="Calibri" w:cs="Calibri"/>
      <w:b/>
      <w:lang w:eastAsia="pl-PL"/>
    </w:rPr>
  </w:style>
  <w:style w:type="character" w:customStyle="1" w:styleId="Nagwek5Znak">
    <w:name w:val="Nagłówek 5 Znak"/>
    <w:basedOn w:val="Domylnaczcionkaakapitu"/>
    <w:link w:val="Nagwek5"/>
    <w:rsid w:val="005A7023"/>
    <w:rPr>
      <w:rFonts w:ascii="Calibri" w:eastAsia="Calibri" w:hAnsi="Calibri" w:cs="Calibri"/>
      <w:b/>
      <w:sz w:val="22"/>
      <w:szCs w:val="22"/>
      <w:lang w:eastAsia="pl-PL"/>
    </w:rPr>
  </w:style>
  <w:style w:type="character" w:customStyle="1" w:styleId="Nagwek6Znak">
    <w:name w:val="Nagłówek 6 Znak"/>
    <w:basedOn w:val="Domylnaczcionkaakapitu"/>
    <w:link w:val="Nagwek6"/>
    <w:rsid w:val="005A7023"/>
    <w:rPr>
      <w:rFonts w:ascii="Calibri" w:eastAsia="Calibri" w:hAnsi="Calibri" w:cs="Calibri"/>
      <w:b/>
      <w:sz w:val="20"/>
      <w:szCs w:val="20"/>
      <w:lang w:eastAsia="pl-PL"/>
    </w:rPr>
  </w:style>
  <w:style w:type="table" w:customStyle="1" w:styleId="NormalTable0">
    <w:name w:val="Normal Table0"/>
    <w:rsid w:val="005A7023"/>
    <w:pPr>
      <w:spacing w:after="200" w:line="276" w:lineRule="auto"/>
    </w:pPr>
    <w:rPr>
      <w:rFonts w:ascii="Calibri" w:eastAsia="Calibri" w:hAnsi="Calibri" w:cs="Calibri"/>
      <w:sz w:val="22"/>
      <w:szCs w:val="22"/>
      <w:lang w:eastAsia="pl-PL"/>
    </w:rPr>
    <w:tblPr>
      <w:tblCellMar>
        <w:top w:w="0" w:type="dxa"/>
        <w:left w:w="0" w:type="dxa"/>
        <w:bottom w:w="0" w:type="dxa"/>
        <w:right w:w="0" w:type="dxa"/>
      </w:tblCellMar>
    </w:tblPr>
  </w:style>
  <w:style w:type="character" w:customStyle="1" w:styleId="ui-provider">
    <w:name w:val="ui-provider"/>
    <w:basedOn w:val="Domylnaczcionkaakapitu"/>
    <w:rsid w:val="005A7023"/>
  </w:style>
  <w:style w:type="paragraph" w:styleId="Nagwek">
    <w:name w:val="header"/>
    <w:basedOn w:val="Normalny"/>
    <w:link w:val="NagwekZnak"/>
    <w:uiPriority w:val="99"/>
    <w:unhideWhenUsed/>
    <w:rsid w:val="008E2BA3"/>
    <w:pPr>
      <w:tabs>
        <w:tab w:val="center" w:pos="4536"/>
        <w:tab w:val="right" w:pos="9072"/>
      </w:tabs>
    </w:pPr>
  </w:style>
  <w:style w:type="character" w:customStyle="1" w:styleId="NagwekZnak">
    <w:name w:val="Nagłówek Znak"/>
    <w:basedOn w:val="Domylnaczcionkaakapitu"/>
    <w:link w:val="Nagwek"/>
    <w:uiPriority w:val="99"/>
    <w:rsid w:val="008E2BA3"/>
  </w:style>
  <w:style w:type="paragraph" w:styleId="Stopka">
    <w:name w:val="footer"/>
    <w:basedOn w:val="Normalny"/>
    <w:link w:val="StopkaZnak"/>
    <w:uiPriority w:val="99"/>
    <w:unhideWhenUsed/>
    <w:rsid w:val="008E2BA3"/>
    <w:pPr>
      <w:tabs>
        <w:tab w:val="center" w:pos="4536"/>
        <w:tab w:val="right" w:pos="9072"/>
      </w:tabs>
    </w:pPr>
  </w:style>
  <w:style w:type="character" w:customStyle="1" w:styleId="StopkaZnak">
    <w:name w:val="Stopka Znak"/>
    <w:basedOn w:val="Domylnaczcionkaakapitu"/>
    <w:link w:val="Stopka"/>
    <w:uiPriority w:val="99"/>
    <w:rsid w:val="008E2BA3"/>
  </w:style>
  <w:style w:type="paragraph" w:styleId="Spistreci2">
    <w:name w:val="toc 2"/>
    <w:basedOn w:val="Normalny"/>
    <w:next w:val="Normalny"/>
    <w:autoRedefine/>
    <w:uiPriority w:val="39"/>
    <w:unhideWhenUsed/>
    <w:rsid w:val="008E2BA3"/>
    <w:pPr>
      <w:ind w:left="240"/>
    </w:pPr>
    <w:rPr>
      <w:rFonts w:cstheme="minorHAnsi"/>
      <w:smallCaps/>
      <w:sz w:val="20"/>
      <w:szCs w:val="20"/>
    </w:rPr>
  </w:style>
  <w:style w:type="paragraph" w:customStyle="1" w:styleId="paragraph">
    <w:name w:val="paragraph"/>
    <w:basedOn w:val="Normalny"/>
    <w:rsid w:val="00C244C0"/>
    <w:pPr>
      <w:spacing w:before="100" w:beforeAutospacing="1" w:after="100" w:afterAutospacing="1"/>
    </w:pPr>
    <w:rPr>
      <w:rFonts w:ascii="Times New Roman" w:eastAsia="Times New Roman" w:hAnsi="Times New Roman" w:cs="Times New Roman"/>
      <w:lang w:eastAsia="pl-PL"/>
    </w:rPr>
  </w:style>
  <w:style w:type="character" w:customStyle="1" w:styleId="normaltextrun">
    <w:name w:val="normaltextrun"/>
    <w:basedOn w:val="Domylnaczcionkaakapitu"/>
    <w:rsid w:val="00C244C0"/>
  </w:style>
  <w:style w:type="character" w:customStyle="1" w:styleId="eop">
    <w:name w:val="eop"/>
    <w:basedOn w:val="Domylnaczcionkaakapitu"/>
    <w:rsid w:val="00C244C0"/>
  </w:style>
  <w:style w:type="character" w:customStyle="1" w:styleId="spellingerror">
    <w:name w:val="spellingerror"/>
    <w:basedOn w:val="Domylnaczcionkaakapitu"/>
    <w:rsid w:val="00C244C0"/>
  </w:style>
  <w:style w:type="character" w:customStyle="1" w:styleId="contextualspellingandgrammarerror">
    <w:name w:val="contextualspellingandgrammarerror"/>
    <w:basedOn w:val="Domylnaczcionkaakapitu"/>
    <w:rsid w:val="00C244C0"/>
  </w:style>
  <w:style w:type="paragraph" w:styleId="Legenda">
    <w:name w:val="caption"/>
    <w:basedOn w:val="Normalny"/>
    <w:next w:val="Normalny"/>
    <w:uiPriority w:val="35"/>
    <w:unhideWhenUsed/>
    <w:qFormat/>
    <w:rsid w:val="00191B9B"/>
    <w:pPr>
      <w:spacing w:after="200"/>
    </w:pPr>
    <w:rPr>
      <w:b/>
      <w:bCs/>
      <w:color w:val="0F6FC6" w:themeColor="accent1"/>
      <w:sz w:val="18"/>
      <w:szCs w:val="18"/>
    </w:rPr>
  </w:style>
  <w:style w:type="paragraph" w:styleId="Spisilustracji">
    <w:name w:val="table of figures"/>
    <w:basedOn w:val="Normalny"/>
    <w:next w:val="Normalny"/>
    <w:uiPriority w:val="99"/>
    <w:unhideWhenUsed/>
    <w:rsid w:val="00697E35"/>
  </w:style>
  <w:style w:type="table" w:styleId="redniecieniowanie1akcent6">
    <w:name w:val="Medium Shading 1 Accent 6"/>
    <w:basedOn w:val="Standardowy"/>
    <w:uiPriority w:val="63"/>
    <w:rsid w:val="00076C35"/>
    <w:rPr>
      <w:sz w:val="22"/>
      <w:szCs w:val="22"/>
    </w:rPr>
    <w:tblPr>
      <w:tblStyleRowBandSize w:val="1"/>
      <w:tblStyleColBandSize w:val="1"/>
      <w:tblBorders>
        <w:top w:val="single" w:sz="8" w:space="0" w:color="BBD176" w:themeColor="accent6" w:themeTint="BF"/>
        <w:left w:val="single" w:sz="8" w:space="0" w:color="BBD176" w:themeColor="accent6" w:themeTint="BF"/>
        <w:bottom w:val="single" w:sz="8" w:space="0" w:color="BBD176" w:themeColor="accent6" w:themeTint="BF"/>
        <w:right w:val="single" w:sz="8" w:space="0" w:color="BBD176" w:themeColor="accent6" w:themeTint="BF"/>
        <w:insideH w:val="single" w:sz="8" w:space="0" w:color="BBD176" w:themeColor="accent6" w:themeTint="BF"/>
      </w:tblBorders>
    </w:tblPr>
    <w:tblStylePr w:type="firstRow">
      <w:pPr>
        <w:spacing w:before="0" w:after="0" w:line="240" w:lineRule="auto"/>
      </w:pPr>
      <w:rPr>
        <w:b/>
        <w:bCs/>
        <w:color w:val="FFFFFF" w:themeColor="background1"/>
      </w:rPr>
      <w:tblPr/>
      <w:tcPr>
        <w:tcBorders>
          <w:top w:val="single" w:sz="8" w:space="0" w:color="BBD176" w:themeColor="accent6" w:themeTint="BF"/>
          <w:left w:val="single" w:sz="8" w:space="0" w:color="BBD176" w:themeColor="accent6" w:themeTint="BF"/>
          <w:bottom w:val="single" w:sz="8" w:space="0" w:color="BBD176" w:themeColor="accent6" w:themeTint="BF"/>
          <w:right w:val="single" w:sz="8" w:space="0" w:color="BBD176" w:themeColor="accent6" w:themeTint="BF"/>
          <w:insideH w:val="nil"/>
          <w:insideV w:val="nil"/>
        </w:tcBorders>
        <w:shd w:val="clear" w:color="auto" w:fill="A5C249" w:themeFill="accent6"/>
      </w:tcPr>
    </w:tblStylePr>
    <w:tblStylePr w:type="lastRow">
      <w:pPr>
        <w:spacing w:before="0" w:after="0" w:line="240" w:lineRule="auto"/>
      </w:pPr>
      <w:rPr>
        <w:b/>
        <w:bCs/>
      </w:rPr>
      <w:tblPr/>
      <w:tcPr>
        <w:tcBorders>
          <w:top w:val="double" w:sz="6" w:space="0" w:color="BBD176" w:themeColor="accent6" w:themeTint="BF"/>
          <w:left w:val="single" w:sz="8" w:space="0" w:color="BBD176" w:themeColor="accent6" w:themeTint="BF"/>
          <w:bottom w:val="single" w:sz="8" w:space="0" w:color="BBD176" w:themeColor="accent6" w:themeTint="BF"/>
          <w:right w:val="single" w:sz="8" w:space="0" w:color="BBD176" w:themeColor="accent6" w:themeTint="BF"/>
          <w:insideH w:val="nil"/>
          <w:insideV w:val="nil"/>
        </w:tcBorders>
      </w:tcPr>
    </w:tblStylePr>
    <w:tblStylePr w:type="firstCol">
      <w:rPr>
        <w:b/>
        <w:bCs/>
      </w:rPr>
    </w:tblStylePr>
    <w:tblStylePr w:type="lastCol">
      <w:rPr>
        <w:b/>
        <w:bCs/>
      </w:rPr>
    </w:tblStylePr>
    <w:tblStylePr w:type="band1Vert">
      <w:tblPr/>
      <w:tcPr>
        <w:shd w:val="clear" w:color="auto" w:fill="E8F0D1" w:themeFill="accent6" w:themeFillTint="3F"/>
      </w:tcPr>
    </w:tblStylePr>
    <w:tblStylePr w:type="band1Horz">
      <w:tblPr/>
      <w:tcPr>
        <w:tcBorders>
          <w:insideH w:val="nil"/>
          <w:insideV w:val="nil"/>
        </w:tcBorders>
        <w:shd w:val="clear" w:color="auto" w:fill="E8F0D1" w:themeFill="accent6" w:themeFillTint="3F"/>
      </w:tcPr>
    </w:tblStylePr>
    <w:tblStylePr w:type="band2Horz">
      <w:tblPr/>
      <w:tcPr>
        <w:tcBorders>
          <w:insideH w:val="nil"/>
          <w:insideV w:val="nil"/>
        </w:tcBorders>
      </w:tcPr>
    </w:tblStylePr>
  </w:style>
  <w:style w:type="paragraph" w:styleId="Poprawka">
    <w:name w:val="Revision"/>
    <w:hidden/>
    <w:uiPriority w:val="99"/>
    <w:semiHidden/>
    <w:rsid w:val="007C4175"/>
  </w:style>
  <w:style w:type="character" w:styleId="Odwoaniedokomentarza">
    <w:name w:val="annotation reference"/>
    <w:basedOn w:val="Domylnaczcionkaakapitu"/>
    <w:uiPriority w:val="99"/>
    <w:semiHidden/>
    <w:unhideWhenUsed/>
    <w:rsid w:val="005615E6"/>
    <w:rPr>
      <w:sz w:val="16"/>
      <w:szCs w:val="16"/>
    </w:rPr>
  </w:style>
  <w:style w:type="paragraph" w:styleId="Tekstkomentarza">
    <w:name w:val="annotation text"/>
    <w:basedOn w:val="Normalny"/>
    <w:link w:val="TekstkomentarzaZnak"/>
    <w:uiPriority w:val="99"/>
    <w:unhideWhenUsed/>
    <w:rsid w:val="005615E6"/>
    <w:rPr>
      <w:sz w:val="20"/>
      <w:szCs w:val="20"/>
    </w:rPr>
  </w:style>
  <w:style w:type="character" w:customStyle="1" w:styleId="TekstkomentarzaZnak">
    <w:name w:val="Tekst komentarza Znak"/>
    <w:basedOn w:val="Domylnaczcionkaakapitu"/>
    <w:link w:val="Tekstkomentarza"/>
    <w:uiPriority w:val="99"/>
    <w:rsid w:val="005615E6"/>
    <w:rPr>
      <w:sz w:val="20"/>
      <w:szCs w:val="20"/>
    </w:rPr>
  </w:style>
  <w:style w:type="paragraph" w:styleId="Tematkomentarza">
    <w:name w:val="annotation subject"/>
    <w:basedOn w:val="Tekstkomentarza"/>
    <w:next w:val="Tekstkomentarza"/>
    <w:link w:val="TematkomentarzaZnak"/>
    <w:uiPriority w:val="99"/>
    <w:semiHidden/>
    <w:unhideWhenUsed/>
    <w:rsid w:val="005615E6"/>
    <w:rPr>
      <w:b/>
      <w:bCs/>
    </w:rPr>
  </w:style>
  <w:style w:type="character" w:customStyle="1" w:styleId="TematkomentarzaZnak">
    <w:name w:val="Temat komentarza Znak"/>
    <w:basedOn w:val="TekstkomentarzaZnak"/>
    <w:link w:val="Tematkomentarza"/>
    <w:uiPriority w:val="99"/>
    <w:semiHidden/>
    <w:rsid w:val="005615E6"/>
    <w:rPr>
      <w:b/>
      <w:bCs/>
      <w:sz w:val="20"/>
      <w:szCs w:val="20"/>
    </w:rPr>
  </w:style>
  <w:style w:type="character" w:styleId="Uwydatnienie">
    <w:name w:val="Emphasis"/>
    <w:basedOn w:val="Domylnaczcionkaakapitu"/>
    <w:uiPriority w:val="20"/>
    <w:qFormat/>
    <w:rsid w:val="004E63A3"/>
    <w:rPr>
      <w:i/>
      <w:iCs/>
    </w:rPr>
  </w:style>
  <w:style w:type="character" w:customStyle="1" w:styleId="apple-converted-space">
    <w:name w:val="apple-converted-space"/>
    <w:basedOn w:val="Domylnaczcionkaakapitu"/>
    <w:rsid w:val="004E63A3"/>
  </w:style>
  <w:style w:type="character" w:customStyle="1" w:styleId="Nierozpoznanawzmianka2">
    <w:name w:val="Nierozpoznana wzmianka2"/>
    <w:basedOn w:val="Domylnaczcionkaakapitu"/>
    <w:uiPriority w:val="99"/>
    <w:semiHidden/>
    <w:unhideWhenUsed/>
    <w:rsid w:val="00000D16"/>
    <w:rPr>
      <w:color w:val="605E5C"/>
      <w:shd w:val="clear" w:color="auto" w:fill="E1DFDD"/>
    </w:rPr>
  </w:style>
  <w:style w:type="character" w:customStyle="1" w:styleId="currenthithighlight">
    <w:name w:val="currenthithighlight"/>
    <w:basedOn w:val="Domylnaczcionkaakapitu"/>
    <w:rsid w:val="00A23BF6"/>
  </w:style>
  <w:style w:type="character" w:customStyle="1" w:styleId="highlight">
    <w:name w:val="highlight"/>
    <w:basedOn w:val="Domylnaczcionkaakapitu"/>
    <w:rsid w:val="00A23BF6"/>
  </w:style>
  <w:style w:type="character" w:styleId="Pogrubienie">
    <w:name w:val="Strong"/>
    <w:basedOn w:val="Domylnaczcionkaakapitu"/>
    <w:uiPriority w:val="22"/>
    <w:qFormat/>
    <w:rsid w:val="009867F5"/>
    <w:rPr>
      <w:b/>
      <w:bCs/>
    </w:rPr>
  </w:style>
  <w:style w:type="character" w:styleId="UyteHipercze">
    <w:name w:val="FollowedHyperlink"/>
    <w:basedOn w:val="Domylnaczcionkaakapitu"/>
    <w:uiPriority w:val="99"/>
    <w:semiHidden/>
    <w:unhideWhenUsed/>
    <w:rsid w:val="009A556B"/>
    <w:rPr>
      <w:color w:val="85DFD0" w:themeColor="followedHyperlink"/>
      <w:u w:val="single"/>
    </w:rPr>
  </w:style>
  <w:style w:type="paragraph" w:styleId="Nagwekspisutreci">
    <w:name w:val="TOC Heading"/>
    <w:basedOn w:val="Nagwek1"/>
    <w:next w:val="Normalny"/>
    <w:uiPriority w:val="39"/>
    <w:unhideWhenUsed/>
    <w:qFormat/>
    <w:rsid w:val="00741144"/>
    <w:pPr>
      <w:spacing w:before="480" w:line="276" w:lineRule="auto"/>
      <w:outlineLvl w:val="9"/>
    </w:pPr>
    <w:rPr>
      <w:b w:val="0"/>
      <w:bCs w:val="0"/>
      <w:sz w:val="28"/>
      <w:szCs w:val="28"/>
    </w:rPr>
  </w:style>
  <w:style w:type="paragraph" w:styleId="Spistreci4">
    <w:name w:val="toc 4"/>
    <w:basedOn w:val="Normalny"/>
    <w:next w:val="Normalny"/>
    <w:autoRedefine/>
    <w:uiPriority w:val="39"/>
    <w:semiHidden/>
    <w:unhideWhenUsed/>
    <w:rsid w:val="00741144"/>
    <w:pPr>
      <w:ind w:left="720"/>
    </w:pPr>
    <w:rPr>
      <w:rFonts w:cstheme="minorHAnsi"/>
      <w:sz w:val="18"/>
      <w:szCs w:val="18"/>
    </w:rPr>
  </w:style>
  <w:style w:type="paragraph" w:styleId="Spistreci5">
    <w:name w:val="toc 5"/>
    <w:basedOn w:val="Normalny"/>
    <w:next w:val="Normalny"/>
    <w:autoRedefine/>
    <w:uiPriority w:val="39"/>
    <w:semiHidden/>
    <w:unhideWhenUsed/>
    <w:rsid w:val="00741144"/>
    <w:pPr>
      <w:ind w:left="960"/>
    </w:pPr>
    <w:rPr>
      <w:rFonts w:cstheme="minorHAnsi"/>
      <w:sz w:val="18"/>
      <w:szCs w:val="18"/>
    </w:rPr>
  </w:style>
  <w:style w:type="paragraph" w:styleId="Spistreci6">
    <w:name w:val="toc 6"/>
    <w:basedOn w:val="Normalny"/>
    <w:next w:val="Normalny"/>
    <w:autoRedefine/>
    <w:uiPriority w:val="39"/>
    <w:semiHidden/>
    <w:unhideWhenUsed/>
    <w:rsid w:val="00741144"/>
    <w:pPr>
      <w:ind w:left="1200"/>
    </w:pPr>
    <w:rPr>
      <w:rFonts w:cstheme="minorHAnsi"/>
      <w:sz w:val="18"/>
      <w:szCs w:val="18"/>
    </w:rPr>
  </w:style>
  <w:style w:type="paragraph" w:styleId="Spistreci7">
    <w:name w:val="toc 7"/>
    <w:basedOn w:val="Normalny"/>
    <w:next w:val="Normalny"/>
    <w:autoRedefine/>
    <w:uiPriority w:val="39"/>
    <w:semiHidden/>
    <w:unhideWhenUsed/>
    <w:rsid w:val="00741144"/>
    <w:pPr>
      <w:ind w:left="1440"/>
    </w:pPr>
    <w:rPr>
      <w:rFonts w:cstheme="minorHAnsi"/>
      <w:sz w:val="18"/>
      <w:szCs w:val="18"/>
    </w:rPr>
  </w:style>
  <w:style w:type="paragraph" w:styleId="Spistreci8">
    <w:name w:val="toc 8"/>
    <w:basedOn w:val="Normalny"/>
    <w:next w:val="Normalny"/>
    <w:autoRedefine/>
    <w:uiPriority w:val="39"/>
    <w:semiHidden/>
    <w:unhideWhenUsed/>
    <w:rsid w:val="00741144"/>
    <w:pPr>
      <w:ind w:left="1680"/>
    </w:pPr>
    <w:rPr>
      <w:rFonts w:cstheme="minorHAnsi"/>
      <w:sz w:val="18"/>
      <w:szCs w:val="18"/>
    </w:rPr>
  </w:style>
  <w:style w:type="paragraph" w:styleId="Spistreci9">
    <w:name w:val="toc 9"/>
    <w:basedOn w:val="Normalny"/>
    <w:next w:val="Normalny"/>
    <w:autoRedefine/>
    <w:uiPriority w:val="39"/>
    <w:semiHidden/>
    <w:unhideWhenUsed/>
    <w:rsid w:val="00741144"/>
    <w:pPr>
      <w:ind w:left="1920"/>
    </w:pPr>
    <w:rPr>
      <w:rFonts w:cstheme="minorHAnsi"/>
      <w:sz w:val="18"/>
      <w:szCs w:val="18"/>
    </w:rPr>
  </w:style>
  <w:style w:type="table" w:styleId="Tabelasiatki5ciemnaakcent4">
    <w:name w:val="Grid Table 5 Dark Accent 4"/>
    <w:basedOn w:val="Standardowy"/>
    <w:uiPriority w:val="50"/>
    <w:rsid w:val="005C593E"/>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9FBE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0CF9B"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0CF9B"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0CF9B"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0CF9B" w:themeFill="accent4"/>
      </w:tcPr>
    </w:tblStylePr>
    <w:tblStylePr w:type="band1Vert">
      <w:tblPr/>
      <w:tcPr>
        <w:shd w:val="clear" w:color="auto" w:fill="94F6DB" w:themeFill="accent4" w:themeFillTint="66"/>
      </w:tcPr>
    </w:tblStylePr>
    <w:tblStylePr w:type="band1Horz">
      <w:tblPr/>
      <w:tcPr>
        <w:shd w:val="clear" w:color="auto" w:fill="94F6DB" w:themeFill="accent4" w:themeFillTint="66"/>
      </w:tcPr>
    </w:tblStylePr>
  </w:style>
  <w:style w:type="table" w:styleId="Tabelasiatki5ciemnaakcent5">
    <w:name w:val="Grid Table 5 Dark Accent 5"/>
    <w:basedOn w:val="Standardowy"/>
    <w:uiPriority w:val="50"/>
    <w:rsid w:val="005C593E"/>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F4D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CCA62"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CCA62"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CCA62"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CCA62" w:themeFill="accent5"/>
      </w:tcPr>
    </w:tblStylePr>
    <w:tblStylePr w:type="band1Vert">
      <w:tblPr/>
      <w:tcPr>
        <w:shd w:val="clear" w:color="auto" w:fill="CAE9C0" w:themeFill="accent5" w:themeFillTint="66"/>
      </w:tcPr>
    </w:tblStylePr>
    <w:tblStylePr w:type="band1Horz">
      <w:tblPr/>
      <w:tcPr>
        <w:shd w:val="clear" w:color="auto" w:fill="CAE9C0" w:themeFill="accent5" w:themeFillTint="66"/>
      </w:tcPr>
    </w:tblStylePr>
  </w:style>
  <w:style w:type="table" w:styleId="Tabelasiatki6kolorowaakcent2">
    <w:name w:val="Grid Table 6 Colorful Accent 2"/>
    <w:basedOn w:val="Standardowy"/>
    <w:uiPriority w:val="51"/>
    <w:rsid w:val="005C593E"/>
    <w:rPr>
      <w:color w:val="0075A2" w:themeColor="accent2" w:themeShade="BF"/>
    </w:rPr>
    <w:tblPr>
      <w:tblStyleRowBandSize w:val="1"/>
      <w:tblStyleColBandSize w:val="1"/>
      <w:tblBorders>
        <w:top w:val="single" w:sz="4" w:space="0" w:color="4FCDFF" w:themeColor="accent2" w:themeTint="99"/>
        <w:left w:val="single" w:sz="4" w:space="0" w:color="4FCDFF" w:themeColor="accent2" w:themeTint="99"/>
        <w:bottom w:val="single" w:sz="4" w:space="0" w:color="4FCDFF" w:themeColor="accent2" w:themeTint="99"/>
        <w:right w:val="single" w:sz="4" w:space="0" w:color="4FCDFF" w:themeColor="accent2" w:themeTint="99"/>
        <w:insideH w:val="single" w:sz="4" w:space="0" w:color="4FCDFF" w:themeColor="accent2" w:themeTint="99"/>
        <w:insideV w:val="single" w:sz="4" w:space="0" w:color="4FCDFF" w:themeColor="accent2" w:themeTint="99"/>
      </w:tblBorders>
    </w:tblPr>
    <w:tblStylePr w:type="firstRow">
      <w:rPr>
        <w:b/>
        <w:bCs/>
      </w:rPr>
      <w:tblPr/>
      <w:tcPr>
        <w:tcBorders>
          <w:bottom w:val="single" w:sz="12" w:space="0" w:color="4FCDFF" w:themeColor="accent2" w:themeTint="99"/>
        </w:tcBorders>
      </w:tcPr>
    </w:tblStylePr>
    <w:tblStylePr w:type="lastRow">
      <w:rPr>
        <w:b/>
        <w:bCs/>
      </w:rPr>
      <w:tblPr/>
      <w:tcPr>
        <w:tcBorders>
          <w:top w:val="double" w:sz="4" w:space="0" w:color="4FCDFF" w:themeColor="accent2" w:themeTint="99"/>
        </w:tcBorders>
      </w:tcPr>
    </w:tblStylePr>
    <w:tblStylePr w:type="firstCol">
      <w:rPr>
        <w:b/>
        <w:bCs/>
      </w:rPr>
    </w:tblStylePr>
    <w:tblStylePr w:type="lastCol">
      <w:rPr>
        <w:b/>
        <w:bCs/>
      </w:rPr>
    </w:tblStylePr>
    <w:tblStylePr w:type="band1Vert">
      <w:tblPr/>
      <w:tcPr>
        <w:shd w:val="clear" w:color="auto" w:fill="C4EEFF" w:themeFill="accent2" w:themeFillTint="33"/>
      </w:tcPr>
    </w:tblStylePr>
    <w:tblStylePr w:type="band1Horz">
      <w:tblPr/>
      <w:tcPr>
        <w:shd w:val="clear" w:color="auto" w:fill="C4EEFF" w:themeFill="accent2" w:themeFillTint="33"/>
      </w:tcPr>
    </w:tblStylePr>
  </w:style>
  <w:style w:type="table" w:styleId="Tabelalisty7kolorowaakcent1">
    <w:name w:val="List Table 7 Colorful Accent 1"/>
    <w:basedOn w:val="Standardowy"/>
    <w:uiPriority w:val="52"/>
    <w:rsid w:val="005C593E"/>
    <w:rPr>
      <w:color w:val="0B5294"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F6FC6"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F6FC6"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F6FC6"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F6FC6" w:themeColor="accent1"/>
        </w:tcBorders>
        <w:shd w:val="clear" w:color="auto" w:fill="FFFFFF" w:themeFill="background1"/>
      </w:tcPr>
    </w:tblStylePr>
    <w:tblStylePr w:type="band1Vert">
      <w:tblPr/>
      <w:tcPr>
        <w:shd w:val="clear" w:color="auto" w:fill="C7E2FA" w:themeFill="accent1" w:themeFillTint="33"/>
      </w:tcPr>
    </w:tblStylePr>
    <w:tblStylePr w:type="band1Horz">
      <w:tblPr/>
      <w:tcPr>
        <w:shd w:val="clear" w:color="auto" w:fill="C7E2FA"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listy7kolorowaakcent2">
    <w:name w:val="List Table 7 Colorful Accent 2"/>
    <w:basedOn w:val="Standardowy"/>
    <w:uiPriority w:val="52"/>
    <w:rsid w:val="005C593E"/>
    <w:rPr>
      <w:color w:val="0075A2"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9DD9"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9DD9"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9DD9"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9DD9" w:themeColor="accent2"/>
        </w:tcBorders>
        <w:shd w:val="clear" w:color="auto" w:fill="FFFFFF" w:themeFill="background1"/>
      </w:tcPr>
    </w:tblStylePr>
    <w:tblStylePr w:type="band1Vert">
      <w:tblPr/>
      <w:tcPr>
        <w:shd w:val="clear" w:color="auto" w:fill="C4EEFF" w:themeFill="accent2" w:themeFillTint="33"/>
      </w:tcPr>
    </w:tblStylePr>
    <w:tblStylePr w:type="band1Horz">
      <w:tblPr/>
      <w:tcPr>
        <w:shd w:val="clear" w:color="auto" w:fill="C4EE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listy7kolorowaakcent3">
    <w:name w:val="List Table 7 Colorful Accent 3"/>
    <w:basedOn w:val="Standardowy"/>
    <w:uiPriority w:val="52"/>
    <w:rsid w:val="005C593E"/>
    <w:rPr>
      <w:color w:val="089BA2"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BD0D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BD0D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BD0D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BD0D9" w:themeColor="accent3"/>
        </w:tcBorders>
        <w:shd w:val="clear" w:color="auto" w:fill="FFFFFF" w:themeFill="background1"/>
      </w:tcPr>
    </w:tblStylePr>
    <w:tblStylePr w:type="band1Vert">
      <w:tblPr/>
      <w:tcPr>
        <w:shd w:val="clear" w:color="auto" w:fill="C9F9FC" w:themeFill="accent3" w:themeFillTint="33"/>
      </w:tcPr>
    </w:tblStylePr>
    <w:tblStylePr w:type="band1Horz">
      <w:tblPr/>
      <w:tcPr>
        <w:shd w:val="clear" w:color="auto" w:fill="C9F9FC"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listy7kolorowaakcent4">
    <w:name w:val="List Table 7 Colorful Accent 4"/>
    <w:basedOn w:val="Standardowy"/>
    <w:uiPriority w:val="52"/>
    <w:rsid w:val="005C593E"/>
    <w:rPr>
      <w:color w:val="0C9A73"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0CF9B"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0CF9B"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0CF9B"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0CF9B" w:themeColor="accent4"/>
        </w:tcBorders>
        <w:shd w:val="clear" w:color="auto" w:fill="FFFFFF" w:themeFill="background1"/>
      </w:tcPr>
    </w:tblStylePr>
    <w:tblStylePr w:type="band1Vert">
      <w:tblPr/>
      <w:tcPr>
        <w:shd w:val="clear" w:color="auto" w:fill="C9FBED" w:themeFill="accent4" w:themeFillTint="33"/>
      </w:tcPr>
    </w:tblStylePr>
    <w:tblStylePr w:type="band1Horz">
      <w:tblPr/>
      <w:tcPr>
        <w:shd w:val="clear" w:color="auto" w:fill="C9FBE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listy7kolorowaakcent6">
    <w:name w:val="List Table 7 Colorful Accent 6"/>
    <w:basedOn w:val="Standardowy"/>
    <w:uiPriority w:val="52"/>
    <w:rsid w:val="005C593E"/>
    <w:rPr>
      <w:color w:val="7D953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C249"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C249"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C249"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C249" w:themeColor="accent6"/>
        </w:tcBorders>
        <w:shd w:val="clear" w:color="auto" w:fill="FFFFFF" w:themeFill="background1"/>
      </w:tcPr>
    </w:tblStylePr>
    <w:tblStylePr w:type="band1Vert">
      <w:tblPr/>
      <w:tcPr>
        <w:shd w:val="clear" w:color="auto" w:fill="ECF2DA" w:themeFill="accent6" w:themeFillTint="33"/>
      </w:tcPr>
    </w:tblStylePr>
    <w:tblStylePr w:type="band1Horz">
      <w:tblPr/>
      <w:tcPr>
        <w:shd w:val="clear" w:color="auto" w:fill="ECF2D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listy7kolorowaakcent5">
    <w:name w:val="List Table 7 Colorful Accent 5"/>
    <w:basedOn w:val="Standardowy"/>
    <w:uiPriority w:val="52"/>
    <w:rsid w:val="005C593E"/>
    <w:rPr>
      <w:color w:val="54A73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CCA62"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CCA62"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CCA62"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CCA62" w:themeColor="accent5"/>
        </w:tcBorders>
        <w:shd w:val="clear" w:color="auto" w:fill="FFFFFF" w:themeFill="background1"/>
      </w:tcPr>
    </w:tblStylePr>
    <w:tblStylePr w:type="band1Vert">
      <w:tblPr/>
      <w:tcPr>
        <w:shd w:val="clear" w:color="auto" w:fill="E4F4DF" w:themeFill="accent5" w:themeFillTint="33"/>
      </w:tcPr>
    </w:tblStylePr>
    <w:tblStylePr w:type="band1Horz">
      <w:tblPr/>
      <w:tcPr>
        <w:shd w:val="clear" w:color="auto" w:fill="E4F4D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listy6kolorowaakcent6">
    <w:name w:val="List Table 6 Colorful Accent 6"/>
    <w:basedOn w:val="Standardowy"/>
    <w:uiPriority w:val="51"/>
    <w:rsid w:val="005C593E"/>
    <w:rPr>
      <w:color w:val="7D9532" w:themeColor="accent6" w:themeShade="BF"/>
    </w:rPr>
    <w:tblPr>
      <w:tblStyleRowBandSize w:val="1"/>
      <w:tblStyleColBandSize w:val="1"/>
      <w:tblBorders>
        <w:top w:val="single" w:sz="4" w:space="0" w:color="A5C249" w:themeColor="accent6"/>
        <w:bottom w:val="single" w:sz="4" w:space="0" w:color="A5C249" w:themeColor="accent6"/>
      </w:tblBorders>
    </w:tblPr>
    <w:tblStylePr w:type="firstRow">
      <w:rPr>
        <w:b/>
        <w:bCs/>
      </w:rPr>
      <w:tblPr/>
      <w:tcPr>
        <w:tcBorders>
          <w:bottom w:val="single" w:sz="4" w:space="0" w:color="A5C249" w:themeColor="accent6"/>
        </w:tcBorders>
      </w:tcPr>
    </w:tblStylePr>
    <w:tblStylePr w:type="lastRow">
      <w:rPr>
        <w:b/>
        <w:bCs/>
      </w:rPr>
      <w:tblPr/>
      <w:tcPr>
        <w:tcBorders>
          <w:top w:val="double" w:sz="4" w:space="0" w:color="A5C249" w:themeColor="accent6"/>
        </w:tcBorders>
      </w:tcPr>
    </w:tblStylePr>
    <w:tblStylePr w:type="firstCol">
      <w:rPr>
        <w:b/>
        <w:bCs/>
      </w:rPr>
    </w:tblStylePr>
    <w:tblStylePr w:type="lastCol">
      <w:rPr>
        <w:b/>
        <w:bCs/>
      </w:rPr>
    </w:tblStylePr>
    <w:tblStylePr w:type="band1Vert">
      <w:tblPr/>
      <w:tcPr>
        <w:shd w:val="clear" w:color="auto" w:fill="ECF2DA" w:themeFill="accent6" w:themeFillTint="33"/>
      </w:tcPr>
    </w:tblStylePr>
    <w:tblStylePr w:type="band1Horz">
      <w:tblPr/>
      <w:tcPr>
        <w:shd w:val="clear" w:color="auto" w:fill="ECF2DA" w:themeFill="accent6" w:themeFillTint="33"/>
      </w:tcPr>
    </w:tblStylePr>
  </w:style>
  <w:style w:type="table" w:styleId="Tabelalisty6kolorowaakcent5">
    <w:name w:val="List Table 6 Colorful Accent 5"/>
    <w:basedOn w:val="Standardowy"/>
    <w:uiPriority w:val="51"/>
    <w:rsid w:val="005C593E"/>
    <w:rPr>
      <w:color w:val="54A738" w:themeColor="accent5" w:themeShade="BF"/>
    </w:rPr>
    <w:tblPr>
      <w:tblStyleRowBandSize w:val="1"/>
      <w:tblStyleColBandSize w:val="1"/>
      <w:tblBorders>
        <w:top w:val="single" w:sz="4" w:space="0" w:color="7CCA62" w:themeColor="accent5"/>
        <w:bottom w:val="single" w:sz="4" w:space="0" w:color="7CCA62" w:themeColor="accent5"/>
      </w:tblBorders>
    </w:tblPr>
    <w:tblStylePr w:type="firstRow">
      <w:rPr>
        <w:b/>
        <w:bCs/>
      </w:rPr>
      <w:tblPr/>
      <w:tcPr>
        <w:tcBorders>
          <w:bottom w:val="single" w:sz="4" w:space="0" w:color="7CCA62" w:themeColor="accent5"/>
        </w:tcBorders>
      </w:tcPr>
    </w:tblStylePr>
    <w:tblStylePr w:type="lastRow">
      <w:rPr>
        <w:b/>
        <w:bCs/>
      </w:rPr>
      <w:tblPr/>
      <w:tcPr>
        <w:tcBorders>
          <w:top w:val="double" w:sz="4" w:space="0" w:color="7CCA62" w:themeColor="accent5"/>
        </w:tcBorders>
      </w:tcPr>
    </w:tblStylePr>
    <w:tblStylePr w:type="firstCol">
      <w:rPr>
        <w:b/>
        <w:bCs/>
      </w:rPr>
    </w:tblStylePr>
    <w:tblStylePr w:type="lastCol">
      <w:rPr>
        <w:b/>
        <w:bCs/>
      </w:rPr>
    </w:tblStylePr>
    <w:tblStylePr w:type="band1Vert">
      <w:tblPr/>
      <w:tcPr>
        <w:shd w:val="clear" w:color="auto" w:fill="E4F4DF" w:themeFill="accent5" w:themeFillTint="33"/>
      </w:tcPr>
    </w:tblStylePr>
    <w:tblStylePr w:type="band1Horz">
      <w:tblPr/>
      <w:tcPr>
        <w:shd w:val="clear" w:color="auto" w:fill="E4F4DF" w:themeFill="accent5" w:themeFillTint="33"/>
      </w:tcPr>
    </w:tblStylePr>
  </w:style>
  <w:style w:type="table" w:styleId="Tabelalisty6kolorowaakcent4">
    <w:name w:val="List Table 6 Colorful Accent 4"/>
    <w:basedOn w:val="Standardowy"/>
    <w:uiPriority w:val="51"/>
    <w:rsid w:val="005C593E"/>
    <w:rPr>
      <w:color w:val="0C9A73" w:themeColor="accent4" w:themeShade="BF"/>
    </w:rPr>
    <w:tblPr>
      <w:tblStyleRowBandSize w:val="1"/>
      <w:tblStyleColBandSize w:val="1"/>
      <w:tblBorders>
        <w:top w:val="single" w:sz="4" w:space="0" w:color="10CF9B" w:themeColor="accent4"/>
        <w:bottom w:val="single" w:sz="4" w:space="0" w:color="10CF9B" w:themeColor="accent4"/>
      </w:tblBorders>
    </w:tblPr>
    <w:tblStylePr w:type="firstRow">
      <w:rPr>
        <w:b/>
        <w:bCs/>
      </w:rPr>
      <w:tblPr/>
      <w:tcPr>
        <w:tcBorders>
          <w:bottom w:val="single" w:sz="4" w:space="0" w:color="10CF9B" w:themeColor="accent4"/>
        </w:tcBorders>
      </w:tcPr>
    </w:tblStylePr>
    <w:tblStylePr w:type="lastRow">
      <w:rPr>
        <w:b/>
        <w:bCs/>
      </w:rPr>
      <w:tblPr/>
      <w:tcPr>
        <w:tcBorders>
          <w:top w:val="double" w:sz="4" w:space="0" w:color="10CF9B" w:themeColor="accent4"/>
        </w:tcBorders>
      </w:tcPr>
    </w:tblStylePr>
    <w:tblStylePr w:type="firstCol">
      <w:rPr>
        <w:b/>
        <w:bCs/>
      </w:rPr>
    </w:tblStylePr>
    <w:tblStylePr w:type="lastCol">
      <w:rPr>
        <w:b/>
        <w:bCs/>
      </w:rPr>
    </w:tblStylePr>
    <w:tblStylePr w:type="band1Vert">
      <w:tblPr/>
      <w:tcPr>
        <w:shd w:val="clear" w:color="auto" w:fill="C9FBED" w:themeFill="accent4" w:themeFillTint="33"/>
      </w:tcPr>
    </w:tblStylePr>
    <w:tblStylePr w:type="band1Horz">
      <w:tblPr/>
      <w:tcPr>
        <w:shd w:val="clear" w:color="auto" w:fill="C9FBED" w:themeFill="accent4" w:themeFillTint="33"/>
      </w:tcPr>
    </w:tblStylePr>
  </w:style>
  <w:style w:type="table" w:styleId="Tabelalisty5ciemnaakcent3">
    <w:name w:val="List Table 5 Dark Accent 3"/>
    <w:basedOn w:val="Standardowy"/>
    <w:uiPriority w:val="50"/>
    <w:rsid w:val="005C593E"/>
    <w:rPr>
      <w:color w:val="FFFFFF" w:themeColor="background1"/>
    </w:rPr>
    <w:tblPr>
      <w:tblStyleRowBandSize w:val="1"/>
      <w:tblStyleColBandSize w:val="1"/>
      <w:tblBorders>
        <w:top w:val="single" w:sz="24" w:space="0" w:color="0BD0D9" w:themeColor="accent3"/>
        <w:left w:val="single" w:sz="24" w:space="0" w:color="0BD0D9" w:themeColor="accent3"/>
        <w:bottom w:val="single" w:sz="24" w:space="0" w:color="0BD0D9" w:themeColor="accent3"/>
        <w:right w:val="single" w:sz="24" w:space="0" w:color="0BD0D9" w:themeColor="accent3"/>
      </w:tblBorders>
    </w:tblPr>
    <w:tcPr>
      <w:shd w:val="clear" w:color="auto" w:fill="0BD0D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elalisty4akcent3">
    <w:name w:val="List Table 4 Accent 3"/>
    <w:basedOn w:val="Standardowy"/>
    <w:uiPriority w:val="49"/>
    <w:rsid w:val="005C593E"/>
    <w:tblPr>
      <w:tblStyleRowBandSize w:val="1"/>
      <w:tblStyleColBandSize w:val="1"/>
      <w:tblBorders>
        <w:top w:val="single" w:sz="4" w:space="0" w:color="5DEFF6" w:themeColor="accent3" w:themeTint="99"/>
        <w:left w:val="single" w:sz="4" w:space="0" w:color="5DEFF6" w:themeColor="accent3" w:themeTint="99"/>
        <w:bottom w:val="single" w:sz="4" w:space="0" w:color="5DEFF6" w:themeColor="accent3" w:themeTint="99"/>
        <w:right w:val="single" w:sz="4" w:space="0" w:color="5DEFF6" w:themeColor="accent3" w:themeTint="99"/>
        <w:insideH w:val="single" w:sz="4" w:space="0" w:color="5DEFF6" w:themeColor="accent3" w:themeTint="99"/>
      </w:tblBorders>
    </w:tblPr>
    <w:tblStylePr w:type="firstRow">
      <w:rPr>
        <w:b/>
        <w:bCs/>
        <w:color w:val="FFFFFF" w:themeColor="background1"/>
      </w:rPr>
      <w:tblPr/>
      <w:tcPr>
        <w:tcBorders>
          <w:top w:val="single" w:sz="4" w:space="0" w:color="0BD0D9" w:themeColor="accent3"/>
          <w:left w:val="single" w:sz="4" w:space="0" w:color="0BD0D9" w:themeColor="accent3"/>
          <w:bottom w:val="single" w:sz="4" w:space="0" w:color="0BD0D9" w:themeColor="accent3"/>
          <w:right w:val="single" w:sz="4" w:space="0" w:color="0BD0D9" w:themeColor="accent3"/>
          <w:insideH w:val="nil"/>
        </w:tcBorders>
        <w:shd w:val="clear" w:color="auto" w:fill="0BD0D9" w:themeFill="accent3"/>
      </w:tcPr>
    </w:tblStylePr>
    <w:tblStylePr w:type="lastRow">
      <w:rPr>
        <w:b/>
        <w:bCs/>
      </w:rPr>
      <w:tblPr/>
      <w:tcPr>
        <w:tcBorders>
          <w:top w:val="double" w:sz="4" w:space="0" w:color="5DEFF6" w:themeColor="accent3" w:themeTint="99"/>
        </w:tcBorders>
      </w:tcPr>
    </w:tblStylePr>
    <w:tblStylePr w:type="firstCol">
      <w:rPr>
        <w:b/>
        <w:bCs/>
      </w:rPr>
    </w:tblStylePr>
    <w:tblStylePr w:type="lastCol">
      <w:rPr>
        <w:b/>
        <w:bCs/>
      </w:rPr>
    </w:tblStylePr>
    <w:tblStylePr w:type="band1Vert">
      <w:tblPr/>
      <w:tcPr>
        <w:shd w:val="clear" w:color="auto" w:fill="C9F9FC" w:themeFill="accent3" w:themeFillTint="33"/>
      </w:tcPr>
    </w:tblStylePr>
    <w:tblStylePr w:type="band1Horz">
      <w:tblPr/>
      <w:tcPr>
        <w:shd w:val="clear" w:color="auto" w:fill="C9F9FC" w:themeFill="accent3" w:themeFillTint="33"/>
      </w:tcPr>
    </w:tblStylePr>
  </w:style>
  <w:style w:type="table" w:styleId="Tabelalisty4akcent2">
    <w:name w:val="List Table 4 Accent 2"/>
    <w:basedOn w:val="Standardowy"/>
    <w:uiPriority w:val="49"/>
    <w:rsid w:val="005C593E"/>
    <w:tblPr>
      <w:tblStyleRowBandSize w:val="1"/>
      <w:tblStyleColBandSize w:val="1"/>
      <w:tblBorders>
        <w:top w:val="single" w:sz="4" w:space="0" w:color="4FCDFF" w:themeColor="accent2" w:themeTint="99"/>
        <w:left w:val="single" w:sz="4" w:space="0" w:color="4FCDFF" w:themeColor="accent2" w:themeTint="99"/>
        <w:bottom w:val="single" w:sz="4" w:space="0" w:color="4FCDFF" w:themeColor="accent2" w:themeTint="99"/>
        <w:right w:val="single" w:sz="4" w:space="0" w:color="4FCDFF" w:themeColor="accent2" w:themeTint="99"/>
        <w:insideH w:val="single" w:sz="4" w:space="0" w:color="4FCDFF" w:themeColor="accent2" w:themeTint="99"/>
      </w:tblBorders>
    </w:tblPr>
    <w:tblStylePr w:type="firstRow">
      <w:rPr>
        <w:b/>
        <w:bCs/>
        <w:color w:val="FFFFFF" w:themeColor="background1"/>
      </w:rPr>
      <w:tblPr/>
      <w:tcPr>
        <w:tcBorders>
          <w:top w:val="single" w:sz="4" w:space="0" w:color="009DD9" w:themeColor="accent2"/>
          <w:left w:val="single" w:sz="4" w:space="0" w:color="009DD9" w:themeColor="accent2"/>
          <w:bottom w:val="single" w:sz="4" w:space="0" w:color="009DD9" w:themeColor="accent2"/>
          <w:right w:val="single" w:sz="4" w:space="0" w:color="009DD9" w:themeColor="accent2"/>
          <w:insideH w:val="nil"/>
        </w:tcBorders>
        <w:shd w:val="clear" w:color="auto" w:fill="009DD9" w:themeFill="accent2"/>
      </w:tcPr>
    </w:tblStylePr>
    <w:tblStylePr w:type="lastRow">
      <w:rPr>
        <w:b/>
        <w:bCs/>
      </w:rPr>
      <w:tblPr/>
      <w:tcPr>
        <w:tcBorders>
          <w:top w:val="double" w:sz="4" w:space="0" w:color="4FCDFF" w:themeColor="accent2" w:themeTint="99"/>
        </w:tcBorders>
      </w:tcPr>
    </w:tblStylePr>
    <w:tblStylePr w:type="firstCol">
      <w:rPr>
        <w:b/>
        <w:bCs/>
      </w:rPr>
    </w:tblStylePr>
    <w:tblStylePr w:type="lastCol">
      <w:rPr>
        <w:b/>
        <w:bCs/>
      </w:rPr>
    </w:tblStylePr>
    <w:tblStylePr w:type="band1Vert">
      <w:tblPr/>
      <w:tcPr>
        <w:shd w:val="clear" w:color="auto" w:fill="C4EEFF" w:themeFill="accent2" w:themeFillTint="33"/>
      </w:tcPr>
    </w:tblStylePr>
    <w:tblStylePr w:type="band1Horz">
      <w:tblPr/>
      <w:tcPr>
        <w:shd w:val="clear" w:color="auto" w:fill="C4EEFF" w:themeFill="accent2" w:themeFillTint="33"/>
      </w:tcPr>
    </w:tblStylePr>
  </w:style>
  <w:style w:type="table" w:styleId="Tabelalisty3akcent1">
    <w:name w:val="List Table 3 Accent 1"/>
    <w:basedOn w:val="Standardowy"/>
    <w:uiPriority w:val="48"/>
    <w:rsid w:val="005C593E"/>
    <w:tblPr>
      <w:tblStyleRowBandSize w:val="1"/>
      <w:tblStyleColBandSize w:val="1"/>
      <w:tblBorders>
        <w:top w:val="single" w:sz="4" w:space="0" w:color="0F6FC6" w:themeColor="accent1"/>
        <w:left w:val="single" w:sz="4" w:space="0" w:color="0F6FC6" w:themeColor="accent1"/>
        <w:bottom w:val="single" w:sz="4" w:space="0" w:color="0F6FC6" w:themeColor="accent1"/>
        <w:right w:val="single" w:sz="4" w:space="0" w:color="0F6FC6" w:themeColor="accent1"/>
      </w:tblBorders>
    </w:tblPr>
    <w:tblStylePr w:type="firstRow">
      <w:rPr>
        <w:b/>
        <w:bCs/>
        <w:color w:val="FFFFFF" w:themeColor="background1"/>
      </w:rPr>
      <w:tblPr/>
      <w:tcPr>
        <w:shd w:val="clear" w:color="auto" w:fill="0F6FC6" w:themeFill="accent1"/>
      </w:tcPr>
    </w:tblStylePr>
    <w:tblStylePr w:type="lastRow">
      <w:rPr>
        <w:b/>
        <w:bCs/>
      </w:rPr>
      <w:tblPr/>
      <w:tcPr>
        <w:tcBorders>
          <w:top w:val="double" w:sz="4" w:space="0" w:color="0F6FC6"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F6FC6" w:themeColor="accent1"/>
          <w:right w:val="single" w:sz="4" w:space="0" w:color="0F6FC6" w:themeColor="accent1"/>
        </w:tcBorders>
      </w:tcPr>
    </w:tblStylePr>
    <w:tblStylePr w:type="band1Horz">
      <w:tblPr/>
      <w:tcPr>
        <w:tcBorders>
          <w:top w:val="single" w:sz="4" w:space="0" w:color="0F6FC6" w:themeColor="accent1"/>
          <w:bottom w:val="single" w:sz="4" w:space="0" w:color="0F6FC6"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F6FC6" w:themeColor="accent1"/>
          <w:left w:val="nil"/>
        </w:tcBorders>
      </w:tcPr>
    </w:tblStylePr>
    <w:tblStylePr w:type="swCell">
      <w:tblPr/>
      <w:tcPr>
        <w:tcBorders>
          <w:top w:val="double" w:sz="4" w:space="0" w:color="0F6FC6" w:themeColor="accent1"/>
          <w:right w:val="nil"/>
        </w:tcBorders>
      </w:tcPr>
    </w:tblStylePr>
  </w:style>
  <w:style w:type="table" w:styleId="Tabelalisty3akcent2">
    <w:name w:val="List Table 3 Accent 2"/>
    <w:basedOn w:val="Standardowy"/>
    <w:uiPriority w:val="48"/>
    <w:rsid w:val="005C593E"/>
    <w:tblPr>
      <w:tblStyleRowBandSize w:val="1"/>
      <w:tblStyleColBandSize w:val="1"/>
      <w:tblBorders>
        <w:top w:val="single" w:sz="4" w:space="0" w:color="009DD9" w:themeColor="accent2"/>
        <w:left w:val="single" w:sz="4" w:space="0" w:color="009DD9" w:themeColor="accent2"/>
        <w:bottom w:val="single" w:sz="4" w:space="0" w:color="009DD9" w:themeColor="accent2"/>
        <w:right w:val="single" w:sz="4" w:space="0" w:color="009DD9" w:themeColor="accent2"/>
      </w:tblBorders>
    </w:tblPr>
    <w:tblStylePr w:type="firstRow">
      <w:rPr>
        <w:b/>
        <w:bCs/>
        <w:color w:val="FFFFFF" w:themeColor="background1"/>
      </w:rPr>
      <w:tblPr/>
      <w:tcPr>
        <w:shd w:val="clear" w:color="auto" w:fill="009DD9" w:themeFill="accent2"/>
      </w:tcPr>
    </w:tblStylePr>
    <w:tblStylePr w:type="lastRow">
      <w:rPr>
        <w:b/>
        <w:bCs/>
      </w:rPr>
      <w:tblPr/>
      <w:tcPr>
        <w:tcBorders>
          <w:top w:val="double" w:sz="4" w:space="0" w:color="009DD9"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DD9" w:themeColor="accent2"/>
          <w:right w:val="single" w:sz="4" w:space="0" w:color="009DD9" w:themeColor="accent2"/>
        </w:tcBorders>
      </w:tcPr>
    </w:tblStylePr>
    <w:tblStylePr w:type="band1Horz">
      <w:tblPr/>
      <w:tcPr>
        <w:tcBorders>
          <w:top w:val="single" w:sz="4" w:space="0" w:color="009DD9" w:themeColor="accent2"/>
          <w:bottom w:val="single" w:sz="4" w:space="0" w:color="009DD9"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DD9" w:themeColor="accent2"/>
          <w:left w:val="nil"/>
        </w:tcBorders>
      </w:tcPr>
    </w:tblStylePr>
    <w:tblStylePr w:type="swCell">
      <w:tblPr/>
      <w:tcPr>
        <w:tcBorders>
          <w:top w:val="double" w:sz="4" w:space="0" w:color="009DD9" w:themeColor="accent2"/>
          <w:right w:val="nil"/>
        </w:tcBorders>
      </w:tcPr>
    </w:tblStylePr>
  </w:style>
  <w:style w:type="table" w:styleId="Tabelalisty2">
    <w:name w:val="List Table 2"/>
    <w:basedOn w:val="Standardowy"/>
    <w:uiPriority w:val="47"/>
    <w:rsid w:val="005C593E"/>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alisty2akcent1">
    <w:name w:val="List Table 2 Accent 1"/>
    <w:basedOn w:val="Standardowy"/>
    <w:uiPriority w:val="47"/>
    <w:rsid w:val="005C593E"/>
    <w:tblPr>
      <w:tblStyleRowBandSize w:val="1"/>
      <w:tblStyleColBandSize w:val="1"/>
      <w:tblBorders>
        <w:top w:val="single" w:sz="4" w:space="0" w:color="59A9F2" w:themeColor="accent1" w:themeTint="99"/>
        <w:bottom w:val="single" w:sz="4" w:space="0" w:color="59A9F2" w:themeColor="accent1" w:themeTint="99"/>
        <w:insideH w:val="single" w:sz="4" w:space="0" w:color="59A9F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table" w:styleId="Tabelasiatki6kolorowaakcent5">
    <w:name w:val="Grid Table 6 Colorful Accent 5"/>
    <w:basedOn w:val="Standardowy"/>
    <w:uiPriority w:val="51"/>
    <w:rsid w:val="005C593E"/>
    <w:rPr>
      <w:color w:val="54A738" w:themeColor="accent5" w:themeShade="BF"/>
    </w:rPr>
    <w:tblPr>
      <w:tblStyleRowBandSize w:val="1"/>
      <w:tblStyleColBandSize w:val="1"/>
      <w:tblBorders>
        <w:top w:val="single" w:sz="4" w:space="0" w:color="B0DFA0" w:themeColor="accent5" w:themeTint="99"/>
        <w:left w:val="single" w:sz="4" w:space="0" w:color="B0DFA0" w:themeColor="accent5" w:themeTint="99"/>
        <w:bottom w:val="single" w:sz="4" w:space="0" w:color="B0DFA0" w:themeColor="accent5" w:themeTint="99"/>
        <w:right w:val="single" w:sz="4" w:space="0" w:color="B0DFA0" w:themeColor="accent5" w:themeTint="99"/>
        <w:insideH w:val="single" w:sz="4" w:space="0" w:color="B0DFA0" w:themeColor="accent5" w:themeTint="99"/>
        <w:insideV w:val="single" w:sz="4" w:space="0" w:color="B0DFA0" w:themeColor="accent5" w:themeTint="99"/>
      </w:tblBorders>
    </w:tblPr>
    <w:tblStylePr w:type="firstRow">
      <w:rPr>
        <w:b/>
        <w:bCs/>
      </w:rPr>
      <w:tblPr/>
      <w:tcPr>
        <w:tcBorders>
          <w:bottom w:val="single" w:sz="12" w:space="0" w:color="B0DFA0" w:themeColor="accent5" w:themeTint="99"/>
        </w:tcBorders>
      </w:tcPr>
    </w:tblStylePr>
    <w:tblStylePr w:type="lastRow">
      <w:rPr>
        <w:b/>
        <w:bCs/>
      </w:rPr>
      <w:tblPr/>
      <w:tcPr>
        <w:tcBorders>
          <w:top w:val="double" w:sz="4" w:space="0" w:color="B0DFA0" w:themeColor="accent5" w:themeTint="99"/>
        </w:tcBorders>
      </w:tcPr>
    </w:tblStylePr>
    <w:tblStylePr w:type="firstCol">
      <w:rPr>
        <w:b/>
        <w:bCs/>
      </w:rPr>
    </w:tblStylePr>
    <w:tblStylePr w:type="lastCol">
      <w:rPr>
        <w:b/>
        <w:bCs/>
      </w:rPr>
    </w:tblStylePr>
    <w:tblStylePr w:type="band1Vert">
      <w:tblPr/>
      <w:tcPr>
        <w:shd w:val="clear" w:color="auto" w:fill="E4F4DF" w:themeFill="accent5" w:themeFillTint="33"/>
      </w:tcPr>
    </w:tblStylePr>
    <w:tblStylePr w:type="band1Horz">
      <w:tblPr/>
      <w:tcPr>
        <w:shd w:val="clear" w:color="auto" w:fill="E4F4DF" w:themeFill="accent5" w:themeFillTint="33"/>
      </w:tcPr>
    </w:tblStylePr>
  </w:style>
  <w:style w:type="table" w:styleId="Tabelasiatki6kolorowaakcent6">
    <w:name w:val="Grid Table 6 Colorful Accent 6"/>
    <w:basedOn w:val="Standardowy"/>
    <w:uiPriority w:val="51"/>
    <w:rsid w:val="005C593E"/>
    <w:rPr>
      <w:color w:val="7D9532" w:themeColor="accent6" w:themeShade="BF"/>
    </w:rPr>
    <w:tblPr>
      <w:tblStyleRowBandSize w:val="1"/>
      <w:tblStyleColBandSize w:val="1"/>
      <w:tblBorders>
        <w:top w:val="single" w:sz="4" w:space="0" w:color="C8DA91" w:themeColor="accent6" w:themeTint="99"/>
        <w:left w:val="single" w:sz="4" w:space="0" w:color="C8DA91" w:themeColor="accent6" w:themeTint="99"/>
        <w:bottom w:val="single" w:sz="4" w:space="0" w:color="C8DA91" w:themeColor="accent6" w:themeTint="99"/>
        <w:right w:val="single" w:sz="4" w:space="0" w:color="C8DA91" w:themeColor="accent6" w:themeTint="99"/>
        <w:insideH w:val="single" w:sz="4" w:space="0" w:color="C8DA91" w:themeColor="accent6" w:themeTint="99"/>
        <w:insideV w:val="single" w:sz="4" w:space="0" w:color="C8DA91" w:themeColor="accent6" w:themeTint="99"/>
      </w:tblBorders>
    </w:tblPr>
    <w:tblStylePr w:type="firstRow">
      <w:rPr>
        <w:b/>
        <w:bCs/>
      </w:rPr>
      <w:tblPr/>
      <w:tcPr>
        <w:tcBorders>
          <w:bottom w:val="single" w:sz="12" w:space="0" w:color="C8DA91" w:themeColor="accent6" w:themeTint="99"/>
        </w:tcBorders>
      </w:tcPr>
    </w:tblStylePr>
    <w:tblStylePr w:type="lastRow">
      <w:rPr>
        <w:b/>
        <w:bCs/>
      </w:rPr>
      <w:tblPr/>
      <w:tcPr>
        <w:tcBorders>
          <w:top w:val="double" w:sz="4" w:space="0" w:color="C8DA91" w:themeColor="accent6" w:themeTint="99"/>
        </w:tcBorders>
      </w:tcPr>
    </w:tblStylePr>
    <w:tblStylePr w:type="firstCol">
      <w:rPr>
        <w:b/>
        <w:bCs/>
      </w:rPr>
    </w:tblStylePr>
    <w:tblStylePr w:type="lastCol">
      <w:rPr>
        <w:b/>
        <w:bCs/>
      </w:rPr>
    </w:tblStylePr>
    <w:tblStylePr w:type="band1Vert">
      <w:tblPr/>
      <w:tcPr>
        <w:shd w:val="clear" w:color="auto" w:fill="ECF2DA" w:themeFill="accent6" w:themeFillTint="33"/>
      </w:tcPr>
    </w:tblStylePr>
    <w:tblStylePr w:type="band1Horz">
      <w:tblPr/>
      <w:tcPr>
        <w:shd w:val="clear" w:color="auto" w:fill="ECF2DA" w:themeFill="accent6" w:themeFillTint="33"/>
      </w:tcPr>
    </w:tblStylePr>
  </w:style>
  <w:style w:type="table" w:styleId="Tabelasiatki4akcent4">
    <w:name w:val="Grid Table 4 Accent 4"/>
    <w:basedOn w:val="Standardowy"/>
    <w:uiPriority w:val="49"/>
    <w:rsid w:val="005C593E"/>
    <w:tblPr>
      <w:tblStyleRowBandSize w:val="1"/>
      <w:tblStyleColBandSize w:val="1"/>
      <w:tblBorders>
        <w:top w:val="single" w:sz="4" w:space="0" w:color="5FF2CA" w:themeColor="accent4" w:themeTint="99"/>
        <w:left w:val="single" w:sz="4" w:space="0" w:color="5FF2CA" w:themeColor="accent4" w:themeTint="99"/>
        <w:bottom w:val="single" w:sz="4" w:space="0" w:color="5FF2CA" w:themeColor="accent4" w:themeTint="99"/>
        <w:right w:val="single" w:sz="4" w:space="0" w:color="5FF2CA" w:themeColor="accent4" w:themeTint="99"/>
        <w:insideH w:val="single" w:sz="4" w:space="0" w:color="5FF2CA" w:themeColor="accent4" w:themeTint="99"/>
        <w:insideV w:val="single" w:sz="4" w:space="0" w:color="5FF2CA" w:themeColor="accent4" w:themeTint="99"/>
      </w:tblBorders>
    </w:tblPr>
    <w:tblStylePr w:type="firstRow">
      <w:rPr>
        <w:b/>
        <w:bCs/>
        <w:color w:val="FFFFFF" w:themeColor="background1"/>
      </w:rPr>
      <w:tblPr/>
      <w:tcPr>
        <w:tcBorders>
          <w:top w:val="single" w:sz="4" w:space="0" w:color="10CF9B" w:themeColor="accent4"/>
          <w:left w:val="single" w:sz="4" w:space="0" w:color="10CF9B" w:themeColor="accent4"/>
          <w:bottom w:val="single" w:sz="4" w:space="0" w:color="10CF9B" w:themeColor="accent4"/>
          <w:right w:val="single" w:sz="4" w:space="0" w:color="10CF9B" w:themeColor="accent4"/>
          <w:insideH w:val="nil"/>
          <w:insideV w:val="nil"/>
        </w:tcBorders>
        <w:shd w:val="clear" w:color="auto" w:fill="10CF9B" w:themeFill="accent4"/>
      </w:tcPr>
    </w:tblStylePr>
    <w:tblStylePr w:type="lastRow">
      <w:rPr>
        <w:b/>
        <w:bCs/>
      </w:rPr>
      <w:tblPr/>
      <w:tcPr>
        <w:tcBorders>
          <w:top w:val="double" w:sz="4" w:space="0" w:color="10CF9B" w:themeColor="accent4"/>
        </w:tcBorders>
      </w:tcPr>
    </w:tblStylePr>
    <w:tblStylePr w:type="firstCol">
      <w:rPr>
        <w:b/>
        <w:bCs/>
      </w:rPr>
    </w:tblStylePr>
    <w:tblStylePr w:type="lastCol">
      <w:rPr>
        <w:b/>
        <w:bCs/>
      </w:rPr>
    </w:tblStylePr>
    <w:tblStylePr w:type="band1Vert">
      <w:tblPr/>
      <w:tcPr>
        <w:shd w:val="clear" w:color="auto" w:fill="C9FBED" w:themeFill="accent4" w:themeFillTint="33"/>
      </w:tcPr>
    </w:tblStylePr>
    <w:tblStylePr w:type="band1Horz">
      <w:tblPr/>
      <w:tcPr>
        <w:shd w:val="clear" w:color="auto" w:fill="C9FBED" w:themeFill="accent4" w:themeFillTint="33"/>
      </w:tcPr>
    </w:tblStylePr>
  </w:style>
  <w:style w:type="table" w:styleId="Tabelasiatki4akcent5">
    <w:name w:val="Grid Table 4 Accent 5"/>
    <w:basedOn w:val="Standardowy"/>
    <w:uiPriority w:val="49"/>
    <w:rsid w:val="005C593E"/>
    <w:tblPr>
      <w:tblStyleRowBandSize w:val="1"/>
      <w:tblStyleColBandSize w:val="1"/>
      <w:tblBorders>
        <w:top w:val="single" w:sz="4" w:space="0" w:color="B0DFA0" w:themeColor="accent5" w:themeTint="99"/>
        <w:left w:val="single" w:sz="4" w:space="0" w:color="B0DFA0" w:themeColor="accent5" w:themeTint="99"/>
        <w:bottom w:val="single" w:sz="4" w:space="0" w:color="B0DFA0" w:themeColor="accent5" w:themeTint="99"/>
        <w:right w:val="single" w:sz="4" w:space="0" w:color="B0DFA0" w:themeColor="accent5" w:themeTint="99"/>
        <w:insideH w:val="single" w:sz="4" w:space="0" w:color="B0DFA0" w:themeColor="accent5" w:themeTint="99"/>
        <w:insideV w:val="single" w:sz="4" w:space="0" w:color="B0DFA0" w:themeColor="accent5" w:themeTint="99"/>
      </w:tblBorders>
    </w:tblPr>
    <w:tblStylePr w:type="firstRow">
      <w:rPr>
        <w:b/>
        <w:bCs/>
        <w:color w:val="FFFFFF" w:themeColor="background1"/>
      </w:rPr>
      <w:tblPr/>
      <w:tcPr>
        <w:tcBorders>
          <w:top w:val="single" w:sz="4" w:space="0" w:color="7CCA62" w:themeColor="accent5"/>
          <w:left w:val="single" w:sz="4" w:space="0" w:color="7CCA62" w:themeColor="accent5"/>
          <w:bottom w:val="single" w:sz="4" w:space="0" w:color="7CCA62" w:themeColor="accent5"/>
          <w:right w:val="single" w:sz="4" w:space="0" w:color="7CCA62" w:themeColor="accent5"/>
          <w:insideH w:val="nil"/>
          <w:insideV w:val="nil"/>
        </w:tcBorders>
        <w:shd w:val="clear" w:color="auto" w:fill="7CCA62" w:themeFill="accent5"/>
      </w:tcPr>
    </w:tblStylePr>
    <w:tblStylePr w:type="lastRow">
      <w:rPr>
        <w:b/>
        <w:bCs/>
      </w:rPr>
      <w:tblPr/>
      <w:tcPr>
        <w:tcBorders>
          <w:top w:val="double" w:sz="4" w:space="0" w:color="7CCA62" w:themeColor="accent5"/>
        </w:tcBorders>
      </w:tcPr>
    </w:tblStylePr>
    <w:tblStylePr w:type="firstCol">
      <w:rPr>
        <w:b/>
        <w:bCs/>
      </w:rPr>
    </w:tblStylePr>
    <w:tblStylePr w:type="lastCol">
      <w:rPr>
        <w:b/>
        <w:bCs/>
      </w:rPr>
    </w:tblStylePr>
    <w:tblStylePr w:type="band1Vert">
      <w:tblPr/>
      <w:tcPr>
        <w:shd w:val="clear" w:color="auto" w:fill="E4F4DF" w:themeFill="accent5" w:themeFillTint="33"/>
      </w:tcPr>
    </w:tblStylePr>
    <w:tblStylePr w:type="band1Horz">
      <w:tblPr/>
      <w:tcPr>
        <w:shd w:val="clear" w:color="auto" w:fill="E4F4DF" w:themeFill="accent5" w:themeFillTint="33"/>
      </w:tcPr>
    </w:tblStylePr>
  </w:style>
  <w:style w:type="table" w:styleId="Tabelasiatki4akcent3">
    <w:name w:val="Grid Table 4 Accent 3"/>
    <w:basedOn w:val="Standardowy"/>
    <w:uiPriority w:val="49"/>
    <w:rsid w:val="005C593E"/>
    <w:tblPr>
      <w:tblStyleRowBandSize w:val="1"/>
      <w:tblStyleColBandSize w:val="1"/>
      <w:tblBorders>
        <w:top w:val="single" w:sz="4" w:space="0" w:color="5DEFF6" w:themeColor="accent3" w:themeTint="99"/>
        <w:left w:val="single" w:sz="4" w:space="0" w:color="5DEFF6" w:themeColor="accent3" w:themeTint="99"/>
        <w:bottom w:val="single" w:sz="4" w:space="0" w:color="5DEFF6" w:themeColor="accent3" w:themeTint="99"/>
        <w:right w:val="single" w:sz="4" w:space="0" w:color="5DEFF6" w:themeColor="accent3" w:themeTint="99"/>
        <w:insideH w:val="single" w:sz="4" w:space="0" w:color="5DEFF6" w:themeColor="accent3" w:themeTint="99"/>
        <w:insideV w:val="single" w:sz="4" w:space="0" w:color="5DEFF6" w:themeColor="accent3" w:themeTint="99"/>
      </w:tblBorders>
    </w:tblPr>
    <w:tblStylePr w:type="firstRow">
      <w:rPr>
        <w:b/>
        <w:bCs/>
        <w:color w:val="FFFFFF" w:themeColor="background1"/>
      </w:rPr>
      <w:tblPr/>
      <w:tcPr>
        <w:tcBorders>
          <w:top w:val="single" w:sz="4" w:space="0" w:color="0BD0D9" w:themeColor="accent3"/>
          <w:left w:val="single" w:sz="4" w:space="0" w:color="0BD0D9" w:themeColor="accent3"/>
          <w:bottom w:val="single" w:sz="4" w:space="0" w:color="0BD0D9" w:themeColor="accent3"/>
          <w:right w:val="single" w:sz="4" w:space="0" w:color="0BD0D9" w:themeColor="accent3"/>
          <w:insideH w:val="nil"/>
          <w:insideV w:val="nil"/>
        </w:tcBorders>
        <w:shd w:val="clear" w:color="auto" w:fill="0BD0D9" w:themeFill="accent3"/>
      </w:tcPr>
    </w:tblStylePr>
    <w:tblStylePr w:type="lastRow">
      <w:rPr>
        <w:b/>
        <w:bCs/>
      </w:rPr>
      <w:tblPr/>
      <w:tcPr>
        <w:tcBorders>
          <w:top w:val="double" w:sz="4" w:space="0" w:color="0BD0D9" w:themeColor="accent3"/>
        </w:tcBorders>
      </w:tcPr>
    </w:tblStylePr>
    <w:tblStylePr w:type="firstCol">
      <w:rPr>
        <w:b/>
        <w:bCs/>
      </w:rPr>
    </w:tblStylePr>
    <w:tblStylePr w:type="lastCol">
      <w:rPr>
        <w:b/>
        <w:bCs/>
      </w:rPr>
    </w:tblStylePr>
    <w:tblStylePr w:type="band1Vert">
      <w:tblPr/>
      <w:tcPr>
        <w:shd w:val="clear" w:color="auto" w:fill="C9F9FC" w:themeFill="accent3" w:themeFillTint="33"/>
      </w:tcPr>
    </w:tblStylePr>
    <w:tblStylePr w:type="band1Horz">
      <w:tblPr/>
      <w:tcPr>
        <w:shd w:val="clear" w:color="auto" w:fill="C9F9FC" w:themeFill="accent3" w:themeFillTint="33"/>
      </w:tcPr>
    </w:tblStylePr>
  </w:style>
  <w:style w:type="table" w:styleId="Tabelasiatki3akcent2">
    <w:name w:val="Grid Table 3 Accent 2"/>
    <w:basedOn w:val="Standardowy"/>
    <w:uiPriority w:val="48"/>
    <w:rsid w:val="005C593E"/>
    <w:tblPr>
      <w:tblStyleRowBandSize w:val="1"/>
      <w:tblStyleColBandSize w:val="1"/>
      <w:tblBorders>
        <w:top w:val="single" w:sz="4" w:space="0" w:color="4FCDFF" w:themeColor="accent2" w:themeTint="99"/>
        <w:left w:val="single" w:sz="4" w:space="0" w:color="4FCDFF" w:themeColor="accent2" w:themeTint="99"/>
        <w:bottom w:val="single" w:sz="4" w:space="0" w:color="4FCDFF" w:themeColor="accent2" w:themeTint="99"/>
        <w:right w:val="single" w:sz="4" w:space="0" w:color="4FCDFF" w:themeColor="accent2" w:themeTint="99"/>
        <w:insideH w:val="single" w:sz="4" w:space="0" w:color="4FCDFF" w:themeColor="accent2" w:themeTint="99"/>
        <w:insideV w:val="single" w:sz="4" w:space="0" w:color="4FCD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4EEFF" w:themeFill="accent2" w:themeFillTint="33"/>
      </w:tcPr>
    </w:tblStylePr>
    <w:tblStylePr w:type="band1Horz">
      <w:tblPr/>
      <w:tcPr>
        <w:shd w:val="clear" w:color="auto" w:fill="C4EEFF" w:themeFill="accent2" w:themeFillTint="33"/>
      </w:tcPr>
    </w:tblStylePr>
    <w:tblStylePr w:type="neCell">
      <w:tblPr/>
      <w:tcPr>
        <w:tcBorders>
          <w:bottom w:val="single" w:sz="4" w:space="0" w:color="4FCDFF" w:themeColor="accent2" w:themeTint="99"/>
        </w:tcBorders>
      </w:tcPr>
    </w:tblStylePr>
    <w:tblStylePr w:type="nwCell">
      <w:tblPr/>
      <w:tcPr>
        <w:tcBorders>
          <w:bottom w:val="single" w:sz="4" w:space="0" w:color="4FCDFF" w:themeColor="accent2" w:themeTint="99"/>
        </w:tcBorders>
      </w:tcPr>
    </w:tblStylePr>
    <w:tblStylePr w:type="seCell">
      <w:tblPr/>
      <w:tcPr>
        <w:tcBorders>
          <w:top w:val="single" w:sz="4" w:space="0" w:color="4FCDFF" w:themeColor="accent2" w:themeTint="99"/>
        </w:tcBorders>
      </w:tcPr>
    </w:tblStylePr>
    <w:tblStylePr w:type="swCell">
      <w:tblPr/>
      <w:tcPr>
        <w:tcBorders>
          <w:top w:val="single" w:sz="4" w:space="0" w:color="4FCDFF" w:themeColor="accent2" w:themeTint="99"/>
        </w:tcBorders>
      </w:tcPr>
    </w:tblStylePr>
  </w:style>
  <w:style w:type="table" w:styleId="Siatkatabelijasna">
    <w:name w:val="Grid Table Light"/>
    <w:basedOn w:val="Standardowy"/>
    <w:uiPriority w:val="40"/>
    <w:rsid w:val="005C593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Zwykatabela1">
    <w:name w:val="Plain Table 1"/>
    <w:basedOn w:val="Standardowy"/>
    <w:uiPriority w:val="41"/>
    <w:rsid w:val="005C593E"/>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Zwykatabela2">
    <w:name w:val="Plain Table 2"/>
    <w:basedOn w:val="Standardowy"/>
    <w:uiPriority w:val="42"/>
    <w:rsid w:val="005C593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Zwykatabela3">
    <w:name w:val="Plain Table 3"/>
    <w:basedOn w:val="Standardowy"/>
    <w:uiPriority w:val="43"/>
    <w:rsid w:val="005C593E"/>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Zwykatabela4">
    <w:name w:val="Plain Table 4"/>
    <w:basedOn w:val="Standardowy"/>
    <w:uiPriority w:val="44"/>
    <w:rsid w:val="005C593E"/>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Zwykatabela5">
    <w:name w:val="Plain Table 5"/>
    <w:basedOn w:val="Standardowy"/>
    <w:uiPriority w:val="45"/>
    <w:rsid w:val="005C593E"/>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asiatki1jasna">
    <w:name w:val="Grid Table 1 Light"/>
    <w:basedOn w:val="Standardowy"/>
    <w:uiPriority w:val="46"/>
    <w:rsid w:val="005C593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elasiatki1jasnaakcent1">
    <w:name w:val="Grid Table 1 Light Accent 1"/>
    <w:basedOn w:val="Standardowy"/>
    <w:uiPriority w:val="46"/>
    <w:rsid w:val="005C593E"/>
    <w:tblPr>
      <w:tblStyleRowBandSize w:val="1"/>
      <w:tblStyleColBandSize w:val="1"/>
      <w:tblBorders>
        <w:top w:val="single" w:sz="4" w:space="0" w:color="90C5F6" w:themeColor="accent1" w:themeTint="66"/>
        <w:left w:val="single" w:sz="4" w:space="0" w:color="90C5F6" w:themeColor="accent1" w:themeTint="66"/>
        <w:bottom w:val="single" w:sz="4" w:space="0" w:color="90C5F6" w:themeColor="accent1" w:themeTint="66"/>
        <w:right w:val="single" w:sz="4" w:space="0" w:color="90C5F6" w:themeColor="accent1" w:themeTint="66"/>
        <w:insideH w:val="single" w:sz="4" w:space="0" w:color="90C5F6" w:themeColor="accent1" w:themeTint="66"/>
        <w:insideV w:val="single" w:sz="4" w:space="0" w:color="90C5F6" w:themeColor="accent1" w:themeTint="66"/>
      </w:tblBorders>
    </w:tblPr>
    <w:tblStylePr w:type="firstRow">
      <w:rPr>
        <w:b/>
        <w:bCs/>
      </w:rPr>
      <w:tblPr/>
      <w:tcPr>
        <w:tcBorders>
          <w:bottom w:val="single" w:sz="12" w:space="0" w:color="59A9F2" w:themeColor="accent1" w:themeTint="99"/>
        </w:tcBorders>
      </w:tcPr>
    </w:tblStylePr>
    <w:tblStylePr w:type="lastRow">
      <w:rPr>
        <w:b/>
        <w:bCs/>
      </w:rPr>
      <w:tblPr/>
      <w:tcPr>
        <w:tcBorders>
          <w:top w:val="double" w:sz="2" w:space="0" w:color="59A9F2" w:themeColor="accent1" w:themeTint="99"/>
        </w:tcBorders>
      </w:tcPr>
    </w:tblStylePr>
    <w:tblStylePr w:type="firstCol">
      <w:rPr>
        <w:b/>
        <w:bCs/>
      </w:rPr>
    </w:tblStylePr>
    <w:tblStylePr w:type="lastCol">
      <w:rPr>
        <w:b/>
        <w:bCs/>
      </w:rPr>
    </w:tblStylePr>
  </w:style>
  <w:style w:type="table" w:styleId="Tabelasiatki1jasnaakcent2">
    <w:name w:val="Grid Table 1 Light Accent 2"/>
    <w:basedOn w:val="Standardowy"/>
    <w:uiPriority w:val="46"/>
    <w:rsid w:val="005C593E"/>
    <w:tblPr>
      <w:tblStyleRowBandSize w:val="1"/>
      <w:tblStyleColBandSize w:val="1"/>
      <w:tblBorders>
        <w:top w:val="single" w:sz="4" w:space="0" w:color="89DEFF" w:themeColor="accent2" w:themeTint="66"/>
        <w:left w:val="single" w:sz="4" w:space="0" w:color="89DEFF" w:themeColor="accent2" w:themeTint="66"/>
        <w:bottom w:val="single" w:sz="4" w:space="0" w:color="89DEFF" w:themeColor="accent2" w:themeTint="66"/>
        <w:right w:val="single" w:sz="4" w:space="0" w:color="89DEFF" w:themeColor="accent2" w:themeTint="66"/>
        <w:insideH w:val="single" w:sz="4" w:space="0" w:color="89DEFF" w:themeColor="accent2" w:themeTint="66"/>
        <w:insideV w:val="single" w:sz="4" w:space="0" w:color="89DEFF" w:themeColor="accent2" w:themeTint="66"/>
      </w:tblBorders>
    </w:tblPr>
    <w:tblStylePr w:type="firstRow">
      <w:rPr>
        <w:b/>
        <w:bCs/>
      </w:rPr>
      <w:tblPr/>
      <w:tcPr>
        <w:tcBorders>
          <w:bottom w:val="single" w:sz="12" w:space="0" w:color="4FCDFF" w:themeColor="accent2" w:themeTint="99"/>
        </w:tcBorders>
      </w:tcPr>
    </w:tblStylePr>
    <w:tblStylePr w:type="lastRow">
      <w:rPr>
        <w:b/>
        <w:bCs/>
      </w:rPr>
      <w:tblPr/>
      <w:tcPr>
        <w:tcBorders>
          <w:top w:val="double" w:sz="2" w:space="0" w:color="4FCDFF" w:themeColor="accent2" w:themeTint="99"/>
        </w:tcBorders>
      </w:tcPr>
    </w:tblStylePr>
    <w:tblStylePr w:type="firstCol">
      <w:rPr>
        <w:b/>
        <w:bCs/>
      </w:rPr>
    </w:tblStylePr>
    <w:tblStylePr w:type="lastCol">
      <w:rPr>
        <w:b/>
        <w:bCs/>
      </w:rPr>
    </w:tblStylePr>
  </w:style>
  <w:style w:type="table" w:styleId="Tabelasiatki1jasnaakcent3">
    <w:name w:val="Grid Table 1 Light Accent 3"/>
    <w:basedOn w:val="Standardowy"/>
    <w:uiPriority w:val="46"/>
    <w:rsid w:val="005C593E"/>
    <w:tblPr>
      <w:tblStyleRowBandSize w:val="1"/>
      <w:tblStyleColBandSize w:val="1"/>
      <w:tblBorders>
        <w:top w:val="single" w:sz="4" w:space="0" w:color="93F4F9" w:themeColor="accent3" w:themeTint="66"/>
        <w:left w:val="single" w:sz="4" w:space="0" w:color="93F4F9" w:themeColor="accent3" w:themeTint="66"/>
        <w:bottom w:val="single" w:sz="4" w:space="0" w:color="93F4F9" w:themeColor="accent3" w:themeTint="66"/>
        <w:right w:val="single" w:sz="4" w:space="0" w:color="93F4F9" w:themeColor="accent3" w:themeTint="66"/>
        <w:insideH w:val="single" w:sz="4" w:space="0" w:color="93F4F9" w:themeColor="accent3" w:themeTint="66"/>
        <w:insideV w:val="single" w:sz="4" w:space="0" w:color="93F4F9" w:themeColor="accent3" w:themeTint="66"/>
      </w:tblBorders>
    </w:tblPr>
    <w:tblStylePr w:type="firstRow">
      <w:rPr>
        <w:b/>
        <w:bCs/>
      </w:rPr>
      <w:tblPr/>
      <w:tcPr>
        <w:tcBorders>
          <w:bottom w:val="single" w:sz="12" w:space="0" w:color="5DEFF6" w:themeColor="accent3" w:themeTint="99"/>
        </w:tcBorders>
      </w:tcPr>
    </w:tblStylePr>
    <w:tblStylePr w:type="lastRow">
      <w:rPr>
        <w:b/>
        <w:bCs/>
      </w:rPr>
      <w:tblPr/>
      <w:tcPr>
        <w:tcBorders>
          <w:top w:val="double" w:sz="2" w:space="0" w:color="5DEFF6" w:themeColor="accent3" w:themeTint="99"/>
        </w:tcBorders>
      </w:tcPr>
    </w:tblStylePr>
    <w:tblStylePr w:type="firstCol">
      <w:rPr>
        <w:b/>
        <w:bCs/>
      </w:rPr>
    </w:tblStylePr>
    <w:tblStylePr w:type="lastCol">
      <w:rPr>
        <w:b/>
        <w:bCs/>
      </w:rPr>
    </w:tblStylePr>
  </w:style>
  <w:style w:type="table" w:styleId="Tabelasiatki1jasnaakcent4">
    <w:name w:val="Grid Table 1 Light Accent 4"/>
    <w:basedOn w:val="Standardowy"/>
    <w:uiPriority w:val="46"/>
    <w:rsid w:val="005C593E"/>
    <w:tblPr>
      <w:tblStyleRowBandSize w:val="1"/>
      <w:tblStyleColBandSize w:val="1"/>
      <w:tblBorders>
        <w:top w:val="single" w:sz="4" w:space="0" w:color="94F6DB" w:themeColor="accent4" w:themeTint="66"/>
        <w:left w:val="single" w:sz="4" w:space="0" w:color="94F6DB" w:themeColor="accent4" w:themeTint="66"/>
        <w:bottom w:val="single" w:sz="4" w:space="0" w:color="94F6DB" w:themeColor="accent4" w:themeTint="66"/>
        <w:right w:val="single" w:sz="4" w:space="0" w:color="94F6DB" w:themeColor="accent4" w:themeTint="66"/>
        <w:insideH w:val="single" w:sz="4" w:space="0" w:color="94F6DB" w:themeColor="accent4" w:themeTint="66"/>
        <w:insideV w:val="single" w:sz="4" w:space="0" w:color="94F6DB" w:themeColor="accent4" w:themeTint="66"/>
      </w:tblBorders>
    </w:tblPr>
    <w:tblStylePr w:type="firstRow">
      <w:rPr>
        <w:b/>
        <w:bCs/>
      </w:rPr>
      <w:tblPr/>
      <w:tcPr>
        <w:tcBorders>
          <w:bottom w:val="single" w:sz="12" w:space="0" w:color="5FF2CA" w:themeColor="accent4" w:themeTint="99"/>
        </w:tcBorders>
      </w:tcPr>
    </w:tblStylePr>
    <w:tblStylePr w:type="lastRow">
      <w:rPr>
        <w:b/>
        <w:bCs/>
      </w:rPr>
      <w:tblPr/>
      <w:tcPr>
        <w:tcBorders>
          <w:top w:val="double" w:sz="2" w:space="0" w:color="5FF2CA" w:themeColor="accent4" w:themeTint="99"/>
        </w:tcBorders>
      </w:tcPr>
    </w:tblStylePr>
    <w:tblStylePr w:type="firstCol">
      <w:rPr>
        <w:b/>
        <w:bCs/>
      </w:rPr>
    </w:tblStylePr>
    <w:tblStylePr w:type="lastCol">
      <w:rPr>
        <w:b/>
        <w:bCs/>
      </w:rPr>
    </w:tblStylePr>
  </w:style>
  <w:style w:type="table" w:styleId="Tabelasiatki1jasnaakcent5">
    <w:name w:val="Grid Table 1 Light Accent 5"/>
    <w:basedOn w:val="Standardowy"/>
    <w:uiPriority w:val="46"/>
    <w:rsid w:val="005C593E"/>
    <w:tblPr>
      <w:tblStyleRowBandSize w:val="1"/>
      <w:tblStyleColBandSize w:val="1"/>
      <w:tblBorders>
        <w:top w:val="single" w:sz="4" w:space="0" w:color="CAE9C0" w:themeColor="accent5" w:themeTint="66"/>
        <w:left w:val="single" w:sz="4" w:space="0" w:color="CAE9C0" w:themeColor="accent5" w:themeTint="66"/>
        <w:bottom w:val="single" w:sz="4" w:space="0" w:color="CAE9C0" w:themeColor="accent5" w:themeTint="66"/>
        <w:right w:val="single" w:sz="4" w:space="0" w:color="CAE9C0" w:themeColor="accent5" w:themeTint="66"/>
        <w:insideH w:val="single" w:sz="4" w:space="0" w:color="CAE9C0" w:themeColor="accent5" w:themeTint="66"/>
        <w:insideV w:val="single" w:sz="4" w:space="0" w:color="CAE9C0" w:themeColor="accent5" w:themeTint="66"/>
      </w:tblBorders>
    </w:tblPr>
    <w:tblStylePr w:type="firstRow">
      <w:rPr>
        <w:b/>
        <w:bCs/>
      </w:rPr>
      <w:tblPr/>
      <w:tcPr>
        <w:tcBorders>
          <w:bottom w:val="single" w:sz="12" w:space="0" w:color="B0DFA0" w:themeColor="accent5" w:themeTint="99"/>
        </w:tcBorders>
      </w:tcPr>
    </w:tblStylePr>
    <w:tblStylePr w:type="lastRow">
      <w:rPr>
        <w:b/>
        <w:bCs/>
      </w:rPr>
      <w:tblPr/>
      <w:tcPr>
        <w:tcBorders>
          <w:top w:val="double" w:sz="2" w:space="0" w:color="B0DFA0" w:themeColor="accent5" w:themeTint="99"/>
        </w:tcBorders>
      </w:tcPr>
    </w:tblStylePr>
    <w:tblStylePr w:type="firstCol">
      <w:rPr>
        <w:b/>
        <w:bCs/>
      </w:rPr>
    </w:tblStylePr>
    <w:tblStylePr w:type="lastCol">
      <w:rPr>
        <w:b/>
        <w:bCs/>
      </w:rPr>
    </w:tblStylePr>
  </w:style>
  <w:style w:type="table" w:styleId="Tabelasiatki1jasnaakcent6">
    <w:name w:val="Grid Table 1 Light Accent 6"/>
    <w:basedOn w:val="Standardowy"/>
    <w:uiPriority w:val="46"/>
    <w:rsid w:val="005C593E"/>
    <w:tblPr>
      <w:tblStyleRowBandSize w:val="1"/>
      <w:tblStyleColBandSize w:val="1"/>
      <w:tblBorders>
        <w:top w:val="single" w:sz="4" w:space="0" w:color="DAE6B6" w:themeColor="accent6" w:themeTint="66"/>
        <w:left w:val="single" w:sz="4" w:space="0" w:color="DAE6B6" w:themeColor="accent6" w:themeTint="66"/>
        <w:bottom w:val="single" w:sz="4" w:space="0" w:color="DAE6B6" w:themeColor="accent6" w:themeTint="66"/>
        <w:right w:val="single" w:sz="4" w:space="0" w:color="DAE6B6" w:themeColor="accent6" w:themeTint="66"/>
        <w:insideH w:val="single" w:sz="4" w:space="0" w:color="DAE6B6" w:themeColor="accent6" w:themeTint="66"/>
        <w:insideV w:val="single" w:sz="4" w:space="0" w:color="DAE6B6" w:themeColor="accent6" w:themeTint="66"/>
      </w:tblBorders>
    </w:tblPr>
    <w:tblStylePr w:type="firstRow">
      <w:rPr>
        <w:b/>
        <w:bCs/>
      </w:rPr>
      <w:tblPr/>
      <w:tcPr>
        <w:tcBorders>
          <w:bottom w:val="single" w:sz="12" w:space="0" w:color="C8DA91" w:themeColor="accent6" w:themeTint="99"/>
        </w:tcBorders>
      </w:tcPr>
    </w:tblStylePr>
    <w:tblStylePr w:type="lastRow">
      <w:rPr>
        <w:b/>
        <w:bCs/>
      </w:rPr>
      <w:tblPr/>
      <w:tcPr>
        <w:tcBorders>
          <w:top w:val="double" w:sz="2" w:space="0" w:color="C8DA91" w:themeColor="accent6" w:themeTint="99"/>
        </w:tcBorders>
      </w:tcPr>
    </w:tblStylePr>
    <w:tblStylePr w:type="firstCol">
      <w:rPr>
        <w:b/>
        <w:bCs/>
      </w:rPr>
    </w:tblStylePr>
    <w:tblStylePr w:type="lastCol">
      <w:rPr>
        <w:b/>
        <w:bCs/>
      </w:rPr>
    </w:tblStylePr>
  </w:style>
  <w:style w:type="table" w:styleId="Tabelasiatki2">
    <w:name w:val="Grid Table 2"/>
    <w:basedOn w:val="Standardowy"/>
    <w:uiPriority w:val="47"/>
    <w:rsid w:val="005C593E"/>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asiatki2akcent6">
    <w:name w:val="Grid Table 2 Accent 6"/>
    <w:basedOn w:val="Standardowy"/>
    <w:uiPriority w:val="47"/>
    <w:rsid w:val="005C593E"/>
    <w:tblPr>
      <w:tblStyleRowBandSize w:val="1"/>
      <w:tblStyleColBandSize w:val="1"/>
      <w:tblBorders>
        <w:top w:val="single" w:sz="2" w:space="0" w:color="C8DA91" w:themeColor="accent6" w:themeTint="99"/>
        <w:bottom w:val="single" w:sz="2" w:space="0" w:color="C8DA91" w:themeColor="accent6" w:themeTint="99"/>
        <w:insideH w:val="single" w:sz="2" w:space="0" w:color="C8DA91" w:themeColor="accent6" w:themeTint="99"/>
        <w:insideV w:val="single" w:sz="2" w:space="0" w:color="C8DA91" w:themeColor="accent6" w:themeTint="99"/>
      </w:tblBorders>
    </w:tblPr>
    <w:tblStylePr w:type="firstRow">
      <w:rPr>
        <w:b/>
        <w:bCs/>
      </w:rPr>
      <w:tblPr/>
      <w:tcPr>
        <w:tcBorders>
          <w:top w:val="nil"/>
          <w:bottom w:val="single" w:sz="12" w:space="0" w:color="C8DA91" w:themeColor="accent6" w:themeTint="99"/>
          <w:insideH w:val="nil"/>
          <w:insideV w:val="nil"/>
        </w:tcBorders>
        <w:shd w:val="clear" w:color="auto" w:fill="FFFFFF" w:themeFill="background1"/>
      </w:tcPr>
    </w:tblStylePr>
    <w:tblStylePr w:type="lastRow">
      <w:rPr>
        <w:b/>
        <w:bCs/>
      </w:rPr>
      <w:tblPr/>
      <w:tcPr>
        <w:tcBorders>
          <w:top w:val="double" w:sz="2" w:space="0" w:color="C8DA91"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CF2DA" w:themeFill="accent6" w:themeFillTint="33"/>
      </w:tcPr>
    </w:tblStylePr>
    <w:tblStylePr w:type="band1Horz">
      <w:tblPr/>
      <w:tcPr>
        <w:shd w:val="clear" w:color="auto" w:fill="ECF2DA" w:themeFill="accent6" w:themeFillTint="33"/>
      </w:tcPr>
    </w:tblStylePr>
  </w:style>
  <w:style w:type="table" w:styleId="Tabelasiatki4akcent1">
    <w:name w:val="Grid Table 4 Accent 1"/>
    <w:basedOn w:val="Standardowy"/>
    <w:uiPriority w:val="49"/>
    <w:rsid w:val="005C593E"/>
    <w:tblPr>
      <w:tblStyleRowBandSize w:val="1"/>
      <w:tblStyleColBandSize w:val="1"/>
      <w:tblBorders>
        <w:top w:val="single" w:sz="4" w:space="0" w:color="59A9F2" w:themeColor="accent1" w:themeTint="99"/>
        <w:left w:val="single" w:sz="4" w:space="0" w:color="59A9F2" w:themeColor="accent1" w:themeTint="99"/>
        <w:bottom w:val="single" w:sz="4" w:space="0" w:color="59A9F2" w:themeColor="accent1" w:themeTint="99"/>
        <w:right w:val="single" w:sz="4" w:space="0" w:color="59A9F2" w:themeColor="accent1" w:themeTint="99"/>
        <w:insideH w:val="single" w:sz="4" w:space="0" w:color="59A9F2" w:themeColor="accent1" w:themeTint="99"/>
        <w:insideV w:val="single" w:sz="4" w:space="0" w:color="59A9F2" w:themeColor="accent1" w:themeTint="99"/>
      </w:tblBorders>
    </w:tblPr>
    <w:tblStylePr w:type="firstRow">
      <w:rPr>
        <w:b/>
        <w:bCs/>
        <w:color w:val="FFFFFF" w:themeColor="background1"/>
      </w:rPr>
      <w:tblPr/>
      <w:tcPr>
        <w:tcBorders>
          <w:top w:val="single" w:sz="4" w:space="0" w:color="0F6FC6" w:themeColor="accent1"/>
          <w:left w:val="single" w:sz="4" w:space="0" w:color="0F6FC6" w:themeColor="accent1"/>
          <w:bottom w:val="single" w:sz="4" w:space="0" w:color="0F6FC6" w:themeColor="accent1"/>
          <w:right w:val="single" w:sz="4" w:space="0" w:color="0F6FC6" w:themeColor="accent1"/>
          <w:insideH w:val="nil"/>
          <w:insideV w:val="nil"/>
        </w:tcBorders>
        <w:shd w:val="clear" w:color="auto" w:fill="0F6FC6" w:themeFill="accent1"/>
      </w:tcPr>
    </w:tblStylePr>
    <w:tblStylePr w:type="lastRow">
      <w:rPr>
        <w:b/>
        <w:bCs/>
      </w:rPr>
      <w:tblPr/>
      <w:tcPr>
        <w:tcBorders>
          <w:top w:val="double" w:sz="4" w:space="0" w:color="0F6FC6" w:themeColor="accent1"/>
        </w:tcBorders>
      </w:tc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table" w:styleId="Tabelasiatki4akcent2">
    <w:name w:val="Grid Table 4 Accent 2"/>
    <w:basedOn w:val="Standardowy"/>
    <w:uiPriority w:val="49"/>
    <w:rsid w:val="005C593E"/>
    <w:tblPr>
      <w:tblStyleRowBandSize w:val="1"/>
      <w:tblStyleColBandSize w:val="1"/>
      <w:tblBorders>
        <w:top w:val="single" w:sz="4" w:space="0" w:color="4FCDFF" w:themeColor="accent2" w:themeTint="99"/>
        <w:left w:val="single" w:sz="4" w:space="0" w:color="4FCDFF" w:themeColor="accent2" w:themeTint="99"/>
        <w:bottom w:val="single" w:sz="4" w:space="0" w:color="4FCDFF" w:themeColor="accent2" w:themeTint="99"/>
        <w:right w:val="single" w:sz="4" w:space="0" w:color="4FCDFF" w:themeColor="accent2" w:themeTint="99"/>
        <w:insideH w:val="single" w:sz="4" w:space="0" w:color="4FCDFF" w:themeColor="accent2" w:themeTint="99"/>
        <w:insideV w:val="single" w:sz="4" w:space="0" w:color="4FCDFF" w:themeColor="accent2" w:themeTint="99"/>
      </w:tblBorders>
    </w:tblPr>
    <w:tblStylePr w:type="firstRow">
      <w:rPr>
        <w:b/>
        <w:bCs/>
        <w:color w:val="FFFFFF" w:themeColor="background1"/>
      </w:rPr>
      <w:tblPr/>
      <w:tcPr>
        <w:tcBorders>
          <w:top w:val="single" w:sz="4" w:space="0" w:color="009DD9" w:themeColor="accent2"/>
          <w:left w:val="single" w:sz="4" w:space="0" w:color="009DD9" w:themeColor="accent2"/>
          <w:bottom w:val="single" w:sz="4" w:space="0" w:color="009DD9" w:themeColor="accent2"/>
          <w:right w:val="single" w:sz="4" w:space="0" w:color="009DD9" w:themeColor="accent2"/>
          <w:insideH w:val="nil"/>
          <w:insideV w:val="nil"/>
        </w:tcBorders>
        <w:shd w:val="clear" w:color="auto" w:fill="009DD9" w:themeFill="accent2"/>
      </w:tcPr>
    </w:tblStylePr>
    <w:tblStylePr w:type="lastRow">
      <w:rPr>
        <w:b/>
        <w:bCs/>
      </w:rPr>
      <w:tblPr/>
      <w:tcPr>
        <w:tcBorders>
          <w:top w:val="double" w:sz="4" w:space="0" w:color="009DD9" w:themeColor="accent2"/>
        </w:tcBorders>
      </w:tcPr>
    </w:tblStylePr>
    <w:tblStylePr w:type="firstCol">
      <w:rPr>
        <w:b/>
        <w:bCs/>
      </w:rPr>
    </w:tblStylePr>
    <w:tblStylePr w:type="lastCol">
      <w:rPr>
        <w:b/>
        <w:bCs/>
      </w:rPr>
    </w:tblStylePr>
    <w:tblStylePr w:type="band1Vert">
      <w:tblPr/>
      <w:tcPr>
        <w:shd w:val="clear" w:color="auto" w:fill="C4EEFF" w:themeFill="accent2" w:themeFillTint="33"/>
      </w:tcPr>
    </w:tblStylePr>
    <w:tblStylePr w:type="band1Horz">
      <w:tblPr/>
      <w:tcPr>
        <w:shd w:val="clear" w:color="auto" w:fill="C4EEFF" w:themeFill="accent2" w:themeFillTint="33"/>
      </w:tcPr>
    </w:tblStylePr>
  </w:style>
  <w:style w:type="table" w:styleId="Tabelasiatki6kolorowaakcent4">
    <w:name w:val="Grid Table 6 Colorful Accent 4"/>
    <w:basedOn w:val="Standardowy"/>
    <w:uiPriority w:val="51"/>
    <w:rsid w:val="005C593E"/>
    <w:rPr>
      <w:color w:val="0C9A73" w:themeColor="accent4" w:themeShade="BF"/>
    </w:rPr>
    <w:tblPr>
      <w:tblStyleRowBandSize w:val="1"/>
      <w:tblStyleColBandSize w:val="1"/>
      <w:tblBorders>
        <w:top w:val="single" w:sz="4" w:space="0" w:color="5FF2CA" w:themeColor="accent4" w:themeTint="99"/>
        <w:left w:val="single" w:sz="4" w:space="0" w:color="5FF2CA" w:themeColor="accent4" w:themeTint="99"/>
        <w:bottom w:val="single" w:sz="4" w:space="0" w:color="5FF2CA" w:themeColor="accent4" w:themeTint="99"/>
        <w:right w:val="single" w:sz="4" w:space="0" w:color="5FF2CA" w:themeColor="accent4" w:themeTint="99"/>
        <w:insideH w:val="single" w:sz="4" w:space="0" w:color="5FF2CA" w:themeColor="accent4" w:themeTint="99"/>
        <w:insideV w:val="single" w:sz="4" w:space="0" w:color="5FF2CA" w:themeColor="accent4" w:themeTint="99"/>
      </w:tblBorders>
    </w:tblPr>
    <w:tblStylePr w:type="firstRow">
      <w:rPr>
        <w:b/>
        <w:bCs/>
      </w:rPr>
      <w:tblPr/>
      <w:tcPr>
        <w:tcBorders>
          <w:bottom w:val="single" w:sz="12" w:space="0" w:color="5FF2CA" w:themeColor="accent4" w:themeTint="99"/>
        </w:tcBorders>
      </w:tcPr>
    </w:tblStylePr>
    <w:tblStylePr w:type="lastRow">
      <w:rPr>
        <w:b/>
        <w:bCs/>
      </w:rPr>
      <w:tblPr/>
      <w:tcPr>
        <w:tcBorders>
          <w:top w:val="double" w:sz="4" w:space="0" w:color="5FF2CA" w:themeColor="accent4" w:themeTint="99"/>
        </w:tcBorders>
      </w:tcPr>
    </w:tblStylePr>
    <w:tblStylePr w:type="firstCol">
      <w:rPr>
        <w:b/>
        <w:bCs/>
      </w:rPr>
    </w:tblStylePr>
    <w:tblStylePr w:type="lastCol">
      <w:rPr>
        <w:b/>
        <w:bCs/>
      </w:rPr>
    </w:tblStylePr>
    <w:tblStylePr w:type="band1Vert">
      <w:tblPr/>
      <w:tcPr>
        <w:shd w:val="clear" w:color="auto" w:fill="C9FBED" w:themeFill="accent4" w:themeFillTint="33"/>
      </w:tcPr>
    </w:tblStylePr>
    <w:tblStylePr w:type="band1Horz">
      <w:tblPr/>
      <w:tcPr>
        <w:shd w:val="clear" w:color="auto" w:fill="C9FBED" w:themeFill="accent4" w:themeFillTint="33"/>
      </w:tcPr>
    </w:tblStylePr>
  </w:style>
  <w:style w:type="table" w:styleId="Tabelasiatki7kolorowaakcent5">
    <w:name w:val="Grid Table 7 Colorful Accent 5"/>
    <w:basedOn w:val="Standardowy"/>
    <w:uiPriority w:val="52"/>
    <w:rsid w:val="005C593E"/>
    <w:rPr>
      <w:color w:val="54A738" w:themeColor="accent5" w:themeShade="BF"/>
    </w:rPr>
    <w:tblPr>
      <w:tblStyleRowBandSize w:val="1"/>
      <w:tblStyleColBandSize w:val="1"/>
      <w:tblBorders>
        <w:top w:val="single" w:sz="4" w:space="0" w:color="B0DFA0" w:themeColor="accent5" w:themeTint="99"/>
        <w:left w:val="single" w:sz="4" w:space="0" w:color="B0DFA0" w:themeColor="accent5" w:themeTint="99"/>
        <w:bottom w:val="single" w:sz="4" w:space="0" w:color="B0DFA0" w:themeColor="accent5" w:themeTint="99"/>
        <w:right w:val="single" w:sz="4" w:space="0" w:color="B0DFA0" w:themeColor="accent5" w:themeTint="99"/>
        <w:insideH w:val="single" w:sz="4" w:space="0" w:color="B0DFA0" w:themeColor="accent5" w:themeTint="99"/>
        <w:insideV w:val="single" w:sz="4" w:space="0" w:color="B0DFA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4DF" w:themeFill="accent5" w:themeFillTint="33"/>
      </w:tcPr>
    </w:tblStylePr>
    <w:tblStylePr w:type="band1Horz">
      <w:tblPr/>
      <w:tcPr>
        <w:shd w:val="clear" w:color="auto" w:fill="E4F4DF" w:themeFill="accent5" w:themeFillTint="33"/>
      </w:tcPr>
    </w:tblStylePr>
    <w:tblStylePr w:type="neCell">
      <w:tblPr/>
      <w:tcPr>
        <w:tcBorders>
          <w:bottom w:val="single" w:sz="4" w:space="0" w:color="B0DFA0" w:themeColor="accent5" w:themeTint="99"/>
        </w:tcBorders>
      </w:tcPr>
    </w:tblStylePr>
    <w:tblStylePr w:type="nwCell">
      <w:tblPr/>
      <w:tcPr>
        <w:tcBorders>
          <w:bottom w:val="single" w:sz="4" w:space="0" w:color="B0DFA0" w:themeColor="accent5" w:themeTint="99"/>
        </w:tcBorders>
      </w:tcPr>
    </w:tblStylePr>
    <w:tblStylePr w:type="seCell">
      <w:tblPr/>
      <w:tcPr>
        <w:tcBorders>
          <w:top w:val="single" w:sz="4" w:space="0" w:color="B0DFA0" w:themeColor="accent5" w:themeTint="99"/>
        </w:tcBorders>
      </w:tcPr>
    </w:tblStylePr>
    <w:tblStylePr w:type="swCell">
      <w:tblPr/>
      <w:tcPr>
        <w:tcBorders>
          <w:top w:val="single" w:sz="4" w:space="0" w:color="B0DFA0" w:themeColor="accent5" w:themeTint="99"/>
        </w:tcBorders>
      </w:tcPr>
    </w:tblStylePr>
  </w:style>
  <w:style w:type="table" w:styleId="Tabelalisty1jasnaakcent6">
    <w:name w:val="List Table 1 Light Accent 6"/>
    <w:basedOn w:val="Standardowy"/>
    <w:uiPriority w:val="46"/>
    <w:rsid w:val="00037D54"/>
    <w:tblPr>
      <w:tblStyleRowBandSize w:val="1"/>
      <w:tblStyleColBandSize w:val="1"/>
    </w:tblPr>
    <w:tblStylePr w:type="firstRow">
      <w:rPr>
        <w:b/>
        <w:bCs/>
      </w:rPr>
      <w:tblPr/>
      <w:tcPr>
        <w:tcBorders>
          <w:bottom w:val="single" w:sz="4" w:space="0" w:color="C8DA91" w:themeColor="accent6" w:themeTint="99"/>
        </w:tcBorders>
      </w:tcPr>
    </w:tblStylePr>
    <w:tblStylePr w:type="lastRow">
      <w:rPr>
        <w:b/>
        <w:bCs/>
      </w:rPr>
      <w:tblPr/>
      <w:tcPr>
        <w:tcBorders>
          <w:top w:val="single" w:sz="4" w:space="0" w:color="C8DA91" w:themeColor="accent6" w:themeTint="99"/>
        </w:tcBorders>
      </w:tcPr>
    </w:tblStylePr>
    <w:tblStylePr w:type="firstCol">
      <w:rPr>
        <w:b/>
        <w:bCs/>
      </w:rPr>
    </w:tblStylePr>
    <w:tblStylePr w:type="lastCol">
      <w:rPr>
        <w:b/>
        <w:bCs/>
      </w:rPr>
    </w:tblStylePr>
    <w:tblStylePr w:type="band1Vert">
      <w:tblPr/>
      <w:tcPr>
        <w:shd w:val="clear" w:color="auto" w:fill="ECF2DA" w:themeFill="accent6" w:themeFillTint="33"/>
      </w:tcPr>
    </w:tblStylePr>
    <w:tblStylePr w:type="band1Horz">
      <w:tblPr/>
      <w:tcPr>
        <w:shd w:val="clear" w:color="auto" w:fill="ECF2DA" w:themeFill="accent6" w:themeFillTint="33"/>
      </w:tcPr>
    </w:tblStylePr>
  </w:style>
  <w:style w:type="table" w:styleId="Tabelalisty3">
    <w:name w:val="List Table 3"/>
    <w:basedOn w:val="Standardowy"/>
    <w:uiPriority w:val="48"/>
    <w:rsid w:val="00037D5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Tabelalisty4akcent1">
    <w:name w:val="List Table 4 Accent 1"/>
    <w:basedOn w:val="Standardowy"/>
    <w:uiPriority w:val="49"/>
    <w:rsid w:val="00037D54"/>
    <w:tblPr>
      <w:tblStyleRowBandSize w:val="1"/>
      <w:tblStyleColBandSize w:val="1"/>
      <w:tblBorders>
        <w:top w:val="single" w:sz="4" w:space="0" w:color="59A9F2" w:themeColor="accent1" w:themeTint="99"/>
        <w:left w:val="single" w:sz="4" w:space="0" w:color="59A9F2" w:themeColor="accent1" w:themeTint="99"/>
        <w:bottom w:val="single" w:sz="4" w:space="0" w:color="59A9F2" w:themeColor="accent1" w:themeTint="99"/>
        <w:right w:val="single" w:sz="4" w:space="0" w:color="59A9F2" w:themeColor="accent1" w:themeTint="99"/>
        <w:insideH w:val="single" w:sz="4" w:space="0" w:color="59A9F2" w:themeColor="accent1" w:themeTint="99"/>
      </w:tblBorders>
    </w:tblPr>
    <w:tblStylePr w:type="firstRow">
      <w:rPr>
        <w:b/>
        <w:bCs/>
        <w:color w:val="FFFFFF" w:themeColor="background1"/>
      </w:rPr>
      <w:tblPr/>
      <w:tcPr>
        <w:tcBorders>
          <w:top w:val="single" w:sz="4" w:space="0" w:color="0F6FC6" w:themeColor="accent1"/>
          <w:left w:val="single" w:sz="4" w:space="0" w:color="0F6FC6" w:themeColor="accent1"/>
          <w:bottom w:val="single" w:sz="4" w:space="0" w:color="0F6FC6" w:themeColor="accent1"/>
          <w:right w:val="single" w:sz="4" w:space="0" w:color="0F6FC6" w:themeColor="accent1"/>
          <w:insideH w:val="nil"/>
        </w:tcBorders>
        <w:shd w:val="clear" w:color="auto" w:fill="0F6FC6" w:themeFill="accent1"/>
      </w:tcPr>
    </w:tblStylePr>
    <w:tblStylePr w:type="lastRow">
      <w:rPr>
        <w:b/>
        <w:bCs/>
      </w:rPr>
      <w:tblPr/>
      <w:tcPr>
        <w:tcBorders>
          <w:top w:val="double" w:sz="4" w:space="0" w:color="59A9F2" w:themeColor="accent1" w:themeTint="99"/>
        </w:tcBorders>
      </w:tc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table" w:styleId="Tabelalisty5ciemnaakcent1">
    <w:name w:val="List Table 5 Dark Accent 1"/>
    <w:basedOn w:val="Standardowy"/>
    <w:uiPriority w:val="50"/>
    <w:rsid w:val="00037D54"/>
    <w:rPr>
      <w:color w:val="FFFFFF" w:themeColor="background1"/>
    </w:rPr>
    <w:tblPr>
      <w:tblStyleRowBandSize w:val="1"/>
      <w:tblStyleColBandSize w:val="1"/>
      <w:tblBorders>
        <w:top w:val="single" w:sz="24" w:space="0" w:color="0F6FC6" w:themeColor="accent1"/>
        <w:left w:val="single" w:sz="24" w:space="0" w:color="0F6FC6" w:themeColor="accent1"/>
        <w:bottom w:val="single" w:sz="24" w:space="0" w:color="0F6FC6" w:themeColor="accent1"/>
        <w:right w:val="single" w:sz="24" w:space="0" w:color="0F6FC6" w:themeColor="accent1"/>
      </w:tblBorders>
    </w:tblPr>
    <w:tcPr>
      <w:shd w:val="clear" w:color="auto" w:fill="0F6FC6"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elalisty5ciemnaakcent2">
    <w:name w:val="List Table 5 Dark Accent 2"/>
    <w:basedOn w:val="Standardowy"/>
    <w:uiPriority w:val="50"/>
    <w:rsid w:val="00037D54"/>
    <w:rPr>
      <w:color w:val="FFFFFF" w:themeColor="background1"/>
    </w:rPr>
    <w:tblPr>
      <w:tblStyleRowBandSize w:val="1"/>
      <w:tblStyleColBandSize w:val="1"/>
      <w:tblBorders>
        <w:top w:val="single" w:sz="24" w:space="0" w:color="009DD9" w:themeColor="accent2"/>
        <w:left w:val="single" w:sz="24" w:space="0" w:color="009DD9" w:themeColor="accent2"/>
        <w:bottom w:val="single" w:sz="24" w:space="0" w:color="009DD9" w:themeColor="accent2"/>
        <w:right w:val="single" w:sz="24" w:space="0" w:color="009DD9" w:themeColor="accent2"/>
      </w:tblBorders>
    </w:tblPr>
    <w:tcPr>
      <w:shd w:val="clear" w:color="auto" w:fill="009DD9"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elalisty6kolorowaakcent1">
    <w:name w:val="List Table 6 Colorful Accent 1"/>
    <w:basedOn w:val="Standardowy"/>
    <w:uiPriority w:val="51"/>
    <w:rsid w:val="00037D54"/>
    <w:rPr>
      <w:color w:val="0B5294" w:themeColor="accent1" w:themeShade="BF"/>
    </w:rPr>
    <w:tblPr>
      <w:tblStyleRowBandSize w:val="1"/>
      <w:tblStyleColBandSize w:val="1"/>
      <w:tblBorders>
        <w:top w:val="single" w:sz="4" w:space="0" w:color="0F6FC6" w:themeColor="accent1"/>
        <w:bottom w:val="single" w:sz="4" w:space="0" w:color="0F6FC6" w:themeColor="accent1"/>
      </w:tblBorders>
    </w:tblPr>
    <w:tblStylePr w:type="firstRow">
      <w:rPr>
        <w:b/>
        <w:bCs/>
      </w:rPr>
      <w:tblPr/>
      <w:tcPr>
        <w:tcBorders>
          <w:bottom w:val="single" w:sz="4" w:space="0" w:color="0F6FC6" w:themeColor="accent1"/>
        </w:tcBorders>
      </w:tcPr>
    </w:tblStylePr>
    <w:tblStylePr w:type="lastRow">
      <w:rPr>
        <w:b/>
        <w:bCs/>
      </w:rPr>
      <w:tblPr/>
      <w:tcPr>
        <w:tcBorders>
          <w:top w:val="double" w:sz="4" w:space="0" w:color="0F6FC6" w:themeColor="accent1"/>
        </w:tcBorders>
      </w:tcPr>
    </w:tblStylePr>
    <w:tblStylePr w:type="firstCol">
      <w:rPr>
        <w:b/>
        <w:bCs/>
      </w:rPr>
    </w:tblStylePr>
    <w:tblStylePr w:type="lastCol">
      <w:rPr>
        <w:b/>
        <w:bCs/>
      </w:rPr>
    </w:tblStylePr>
    <w:tblStylePr w:type="band1Vert">
      <w:tblPr/>
      <w:tcPr>
        <w:shd w:val="clear" w:color="auto" w:fill="C7E2FA" w:themeFill="accent1" w:themeFillTint="33"/>
      </w:tcPr>
    </w:tblStylePr>
    <w:tblStylePr w:type="band1Horz">
      <w:tblPr/>
      <w:tcPr>
        <w:shd w:val="clear" w:color="auto" w:fill="C7E2FA" w:themeFill="accent1" w:themeFillTint="33"/>
      </w:tcPr>
    </w:tblStylePr>
  </w:style>
  <w:style w:type="table" w:styleId="Tabelalisty6kolorowaakcent2">
    <w:name w:val="List Table 6 Colorful Accent 2"/>
    <w:basedOn w:val="Standardowy"/>
    <w:uiPriority w:val="51"/>
    <w:rsid w:val="00037D54"/>
    <w:rPr>
      <w:color w:val="0075A2" w:themeColor="accent2" w:themeShade="BF"/>
    </w:rPr>
    <w:tblPr>
      <w:tblStyleRowBandSize w:val="1"/>
      <w:tblStyleColBandSize w:val="1"/>
      <w:tblBorders>
        <w:top w:val="single" w:sz="4" w:space="0" w:color="009DD9" w:themeColor="accent2"/>
        <w:bottom w:val="single" w:sz="4" w:space="0" w:color="009DD9" w:themeColor="accent2"/>
      </w:tblBorders>
    </w:tblPr>
    <w:tblStylePr w:type="firstRow">
      <w:rPr>
        <w:b/>
        <w:bCs/>
      </w:rPr>
      <w:tblPr/>
      <w:tcPr>
        <w:tcBorders>
          <w:bottom w:val="single" w:sz="4" w:space="0" w:color="009DD9" w:themeColor="accent2"/>
        </w:tcBorders>
      </w:tcPr>
    </w:tblStylePr>
    <w:tblStylePr w:type="lastRow">
      <w:rPr>
        <w:b/>
        <w:bCs/>
      </w:rPr>
      <w:tblPr/>
      <w:tcPr>
        <w:tcBorders>
          <w:top w:val="double" w:sz="4" w:space="0" w:color="009DD9" w:themeColor="accent2"/>
        </w:tcBorders>
      </w:tcPr>
    </w:tblStylePr>
    <w:tblStylePr w:type="firstCol">
      <w:rPr>
        <w:b/>
        <w:bCs/>
      </w:rPr>
    </w:tblStylePr>
    <w:tblStylePr w:type="lastCol">
      <w:rPr>
        <w:b/>
        <w:bCs/>
      </w:rPr>
    </w:tblStylePr>
    <w:tblStylePr w:type="band1Vert">
      <w:tblPr/>
      <w:tcPr>
        <w:shd w:val="clear" w:color="auto" w:fill="C4EEFF" w:themeFill="accent2" w:themeFillTint="33"/>
      </w:tcPr>
    </w:tblStylePr>
    <w:tblStylePr w:type="band1Horz">
      <w:tblPr/>
      <w:tcPr>
        <w:shd w:val="clear" w:color="auto" w:fill="C4EEFF"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9962">
      <w:bodyDiv w:val="1"/>
      <w:marLeft w:val="0"/>
      <w:marRight w:val="0"/>
      <w:marTop w:val="0"/>
      <w:marBottom w:val="0"/>
      <w:divBdr>
        <w:top w:val="none" w:sz="0" w:space="0" w:color="auto"/>
        <w:left w:val="none" w:sz="0" w:space="0" w:color="auto"/>
        <w:bottom w:val="none" w:sz="0" w:space="0" w:color="auto"/>
        <w:right w:val="none" w:sz="0" w:space="0" w:color="auto"/>
      </w:divBdr>
    </w:div>
    <w:div w:id="26302380">
      <w:bodyDiv w:val="1"/>
      <w:marLeft w:val="0"/>
      <w:marRight w:val="0"/>
      <w:marTop w:val="0"/>
      <w:marBottom w:val="0"/>
      <w:divBdr>
        <w:top w:val="none" w:sz="0" w:space="0" w:color="auto"/>
        <w:left w:val="none" w:sz="0" w:space="0" w:color="auto"/>
        <w:bottom w:val="none" w:sz="0" w:space="0" w:color="auto"/>
        <w:right w:val="none" w:sz="0" w:space="0" w:color="auto"/>
      </w:divBdr>
      <w:divsChild>
        <w:div w:id="311180766">
          <w:marLeft w:val="0"/>
          <w:marRight w:val="0"/>
          <w:marTop w:val="0"/>
          <w:marBottom w:val="0"/>
          <w:divBdr>
            <w:top w:val="none" w:sz="0" w:space="0" w:color="auto"/>
            <w:left w:val="none" w:sz="0" w:space="0" w:color="auto"/>
            <w:bottom w:val="none" w:sz="0" w:space="0" w:color="auto"/>
            <w:right w:val="none" w:sz="0" w:space="0" w:color="auto"/>
          </w:divBdr>
          <w:divsChild>
            <w:div w:id="12725919">
              <w:marLeft w:val="0"/>
              <w:marRight w:val="0"/>
              <w:marTop w:val="0"/>
              <w:marBottom w:val="0"/>
              <w:divBdr>
                <w:top w:val="none" w:sz="0" w:space="0" w:color="auto"/>
                <w:left w:val="none" w:sz="0" w:space="0" w:color="auto"/>
                <w:bottom w:val="none" w:sz="0" w:space="0" w:color="auto"/>
                <w:right w:val="none" w:sz="0" w:space="0" w:color="auto"/>
              </w:divBdr>
              <w:divsChild>
                <w:div w:id="1795557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79012">
      <w:bodyDiv w:val="1"/>
      <w:marLeft w:val="0"/>
      <w:marRight w:val="0"/>
      <w:marTop w:val="0"/>
      <w:marBottom w:val="0"/>
      <w:divBdr>
        <w:top w:val="none" w:sz="0" w:space="0" w:color="auto"/>
        <w:left w:val="none" w:sz="0" w:space="0" w:color="auto"/>
        <w:bottom w:val="none" w:sz="0" w:space="0" w:color="auto"/>
        <w:right w:val="none" w:sz="0" w:space="0" w:color="auto"/>
      </w:divBdr>
      <w:divsChild>
        <w:div w:id="2016034060">
          <w:marLeft w:val="0"/>
          <w:marRight w:val="0"/>
          <w:marTop w:val="0"/>
          <w:marBottom w:val="0"/>
          <w:divBdr>
            <w:top w:val="none" w:sz="0" w:space="0" w:color="auto"/>
            <w:left w:val="none" w:sz="0" w:space="0" w:color="auto"/>
            <w:bottom w:val="none" w:sz="0" w:space="0" w:color="auto"/>
            <w:right w:val="none" w:sz="0" w:space="0" w:color="auto"/>
          </w:divBdr>
          <w:divsChild>
            <w:div w:id="733621648">
              <w:marLeft w:val="0"/>
              <w:marRight w:val="0"/>
              <w:marTop w:val="0"/>
              <w:marBottom w:val="0"/>
              <w:divBdr>
                <w:top w:val="none" w:sz="0" w:space="0" w:color="auto"/>
                <w:left w:val="none" w:sz="0" w:space="0" w:color="auto"/>
                <w:bottom w:val="none" w:sz="0" w:space="0" w:color="auto"/>
                <w:right w:val="none" w:sz="0" w:space="0" w:color="auto"/>
              </w:divBdr>
              <w:divsChild>
                <w:div w:id="348217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351815">
      <w:bodyDiv w:val="1"/>
      <w:marLeft w:val="0"/>
      <w:marRight w:val="0"/>
      <w:marTop w:val="0"/>
      <w:marBottom w:val="0"/>
      <w:divBdr>
        <w:top w:val="none" w:sz="0" w:space="0" w:color="auto"/>
        <w:left w:val="none" w:sz="0" w:space="0" w:color="auto"/>
        <w:bottom w:val="none" w:sz="0" w:space="0" w:color="auto"/>
        <w:right w:val="none" w:sz="0" w:space="0" w:color="auto"/>
      </w:divBdr>
      <w:divsChild>
        <w:div w:id="1182360206">
          <w:marLeft w:val="0"/>
          <w:marRight w:val="0"/>
          <w:marTop w:val="0"/>
          <w:marBottom w:val="0"/>
          <w:divBdr>
            <w:top w:val="none" w:sz="0" w:space="0" w:color="auto"/>
            <w:left w:val="none" w:sz="0" w:space="0" w:color="auto"/>
            <w:bottom w:val="none" w:sz="0" w:space="0" w:color="auto"/>
            <w:right w:val="none" w:sz="0" w:space="0" w:color="auto"/>
          </w:divBdr>
          <w:divsChild>
            <w:div w:id="46078479">
              <w:marLeft w:val="0"/>
              <w:marRight w:val="0"/>
              <w:marTop w:val="0"/>
              <w:marBottom w:val="0"/>
              <w:divBdr>
                <w:top w:val="none" w:sz="0" w:space="0" w:color="auto"/>
                <w:left w:val="none" w:sz="0" w:space="0" w:color="auto"/>
                <w:bottom w:val="none" w:sz="0" w:space="0" w:color="auto"/>
                <w:right w:val="none" w:sz="0" w:space="0" w:color="auto"/>
              </w:divBdr>
              <w:divsChild>
                <w:div w:id="2094860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45031">
      <w:bodyDiv w:val="1"/>
      <w:marLeft w:val="0"/>
      <w:marRight w:val="0"/>
      <w:marTop w:val="0"/>
      <w:marBottom w:val="0"/>
      <w:divBdr>
        <w:top w:val="none" w:sz="0" w:space="0" w:color="auto"/>
        <w:left w:val="none" w:sz="0" w:space="0" w:color="auto"/>
        <w:bottom w:val="none" w:sz="0" w:space="0" w:color="auto"/>
        <w:right w:val="none" w:sz="0" w:space="0" w:color="auto"/>
      </w:divBdr>
      <w:divsChild>
        <w:div w:id="425730931">
          <w:marLeft w:val="0"/>
          <w:marRight w:val="0"/>
          <w:marTop w:val="0"/>
          <w:marBottom w:val="0"/>
          <w:divBdr>
            <w:top w:val="none" w:sz="0" w:space="0" w:color="auto"/>
            <w:left w:val="none" w:sz="0" w:space="0" w:color="auto"/>
            <w:bottom w:val="none" w:sz="0" w:space="0" w:color="auto"/>
            <w:right w:val="none" w:sz="0" w:space="0" w:color="auto"/>
          </w:divBdr>
          <w:divsChild>
            <w:div w:id="2035617230">
              <w:marLeft w:val="0"/>
              <w:marRight w:val="0"/>
              <w:marTop w:val="0"/>
              <w:marBottom w:val="0"/>
              <w:divBdr>
                <w:top w:val="none" w:sz="0" w:space="0" w:color="auto"/>
                <w:left w:val="none" w:sz="0" w:space="0" w:color="auto"/>
                <w:bottom w:val="none" w:sz="0" w:space="0" w:color="auto"/>
                <w:right w:val="none" w:sz="0" w:space="0" w:color="auto"/>
              </w:divBdr>
              <w:divsChild>
                <w:div w:id="1113600493">
                  <w:marLeft w:val="0"/>
                  <w:marRight w:val="0"/>
                  <w:marTop w:val="0"/>
                  <w:marBottom w:val="0"/>
                  <w:divBdr>
                    <w:top w:val="none" w:sz="0" w:space="0" w:color="auto"/>
                    <w:left w:val="none" w:sz="0" w:space="0" w:color="auto"/>
                    <w:bottom w:val="none" w:sz="0" w:space="0" w:color="auto"/>
                    <w:right w:val="none" w:sz="0" w:space="0" w:color="auto"/>
                  </w:divBdr>
                  <w:divsChild>
                    <w:div w:id="143486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14477">
      <w:bodyDiv w:val="1"/>
      <w:marLeft w:val="0"/>
      <w:marRight w:val="0"/>
      <w:marTop w:val="0"/>
      <w:marBottom w:val="0"/>
      <w:divBdr>
        <w:top w:val="none" w:sz="0" w:space="0" w:color="auto"/>
        <w:left w:val="none" w:sz="0" w:space="0" w:color="auto"/>
        <w:bottom w:val="none" w:sz="0" w:space="0" w:color="auto"/>
        <w:right w:val="none" w:sz="0" w:space="0" w:color="auto"/>
      </w:divBdr>
    </w:div>
    <w:div w:id="198669477">
      <w:bodyDiv w:val="1"/>
      <w:marLeft w:val="0"/>
      <w:marRight w:val="0"/>
      <w:marTop w:val="0"/>
      <w:marBottom w:val="0"/>
      <w:divBdr>
        <w:top w:val="none" w:sz="0" w:space="0" w:color="auto"/>
        <w:left w:val="none" w:sz="0" w:space="0" w:color="auto"/>
        <w:bottom w:val="none" w:sz="0" w:space="0" w:color="auto"/>
        <w:right w:val="none" w:sz="0" w:space="0" w:color="auto"/>
      </w:divBdr>
      <w:divsChild>
        <w:div w:id="929580457">
          <w:marLeft w:val="0"/>
          <w:marRight w:val="0"/>
          <w:marTop w:val="0"/>
          <w:marBottom w:val="0"/>
          <w:divBdr>
            <w:top w:val="none" w:sz="0" w:space="0" w:color="auto"/>
            <w:left w:val="none" w:sz="0" w:space="0" w:color="auto"/>
            <w:bottom w:val="none" w:sz="0" w:space="0" w:color="auto"/>
            <w:right w:val="none" w:sz="0" w:space="0" w:color="auto"/>
          </w:divBdr>
          <w:divsChild>
            <w:div w:id="2047829227">
              <w:marLeft w:val="0"/>
              <w:marRight w:val="0"/>
              <w:marTop w:val="0"/>
              <w:marBottom w:val="0"/>
              <w:divBdr>
                <w:top w:val="none" w:sz="0" w:space="0" w:color="auto"/>
                <w:left w:val="none" w:sz="0" w:space="0" w:color="auto"/>
                <w:bottom w:val="none" w:sz="0" w:space="0" w:color="auto"/>
                <w:right w:val="none" w:sz="0" w:space="0" w:color="auto"/>
              </w:divBdr>
              <w:divsChild>
                <w:div w:id="87635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062058">
      <w:bodyDiv w:val="1"/>
      <w:marLeft w:val="0"/>
      <w:marRight w:val="0"/>
      <w:marTop w:val="0"/>
      <w:marBottom w:val="0"/>
      <w:divBdr>
        <w:top w:val="none" w:sz="0" w:space="0" w:color="auto"/>
        <w:left w:val="none" w:sz="0" w:space="0" w:color="auto"/>
        <w:bottom w:val="none" w:sz="0" w:space="0" w:color="auto"/>
        <w:right w:val="none" w:sz="0" w:space="0" w:color="auto"/>
      </w:divBdr>
      <w:divsChild>
        <w:div w:id="222175888">
          <w:marLeft w:val="0"/>
          <w:marRight w:val="0"/>
          <w:marTop w:val="0"/>
          <w:marBottom w:val="0"/>
          <w:divBdr>
            <w:top w:val="none" w:sz="0" w:space="0" w:color="auto"/>
            <w:left w:val="none" w:sz="0" w:space="0" w:color="auto"/>
            <w:bottom w:val="none" w:sz="0" w:space="0" w:color="auto"/>
            <w:right w:val="none" w:sz="0" w:space="0" w:color="auto"/>
          </w:divBdr>
          <w:divsChild>
            <w:div w:id="1381518148">
              <w:marLeft w:val="0"/>
              <w:marRight w:val="0"/>
              <w:marTop w:val="0"/>
              <w:marBottom w:val="0"/>
              <w:divBdr>
                <w:top w:val="none" w:sz="0" w:space="0" w:color="auto"/>
                <w:left w:val="none" w:sz="0" w:space="0" w:color="auto"/>
                <w:bottom w:val="none" w:sz="0" w:space="0" w:color="auto"/>
                <w:right w:val="none" w:sz="0" w:space="0" w:color="auto"/>
              </w:divBdr>
              <w:divsChild>
                <w:div w:id="123712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4997501">
      <w:bodyDiv w:val="1"/>
      <w:marLeft w:val="0"/>
      <w:marRight w:val="0"/>
      <w:marTop w:val="0"/>
      <w:marBottom w:val="0"/>
      <w:divBdr>
        <w:top w:val="none" w:sz="0" w:space="0" w:color="auto"/>
        <w:left w:val="none" w:sz="0" w:space="0" w:color="auto"/>
        <w:bottom w:val="none" w:sz="0" w:space="0" w:color="auto"/>
        <w:right w:val="none" w:sz="0" w:space="0" w:color="auto"/>
      </w:divBdr>
      <w:divsChild>
        <w:div w:id="352848430">
          <w:marLeft w:val="0"/>
          <w:marRight w:val="0"/>
          <w:marTop w:val="0"/>
          <w:marBottom w:val="0"/>
          <w:divBdr>
            <w:top w:val="none" w:sz="0" w:space="0" w:color="auto"/>
            <w:left w:val="none" w:sz="0" w:space="0" w:color="auto"/>
            <w:bottom w:val="none" w:sz="0" w:space="0" w:color="auto"/>
            <w:right w:val="none" w:sz="0" w:space="0" w:color="auto"/>
          </w:divBdr>
          <w:divsChild>
            <w:div w:id="699278736">
              <w:marLeft w:val="0"/>
              <w:marRight w:val="0"/>
              <w:marTop w:val="0"/>
              <w:marBottom w:val="0"/>
              <w:divBdr>
                <w:top w:val="none" w:sz="0" w:space="0" w:color="auto"/>
                <w:left w:val="none" w:sz="0" w:space="0" w:color="auto"/>
                <w:bottom w:val="none" w:sz="0" w:space="0" w:color="auto"/>
                <w:right w:val="none" w:sz="0" w:space="0" w:color="auto"/>
              </w:divBdr>
              <w:divsChild>
                <w:div w:id="1634868337">
                  <w:marLeft w:val="0"/>
                  <w:marRight w:val="0"/>
                  <w:marTop w:val="0"/>
                  <w:marBottom w:val="0"/>
                  <w:divBdr>
                    <w:top w:val="none" w:sz="0" w:space="0" w:color="auto"/>
                    <w:left w:val="none" w:sz="0" w:space="0" w:color="auto"/>
                    <w:bottom w:val="none" w:sz="0" w:space="0" w:color="auto"/>
                    <w:right w:val="none" w:sz="0" w:space="0" w:color="auto"/>
                  </w:divBdr>
                  <w:divsChild>
                    <w:div w:id="142383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194520">
      <w:bodyDiv w:val="1"/>
      <w:marLeft w:val="0"/>
      <w:marRight w:val="0"/>
      <w:marTop w:val="0"/>
      <w:marBottom w:val="0"/>
      <w:divBdr>
        <w:top w:val="none" w:sz="0" w:space="0" w:color="auto"/>
        <w:left w:val="none" w:sz="0" w:space="0" w:color="auto"/>
        <w:bottom w:val="none" w:sz="0" w:space="0" w:color="auto"/>
        <w:right w:val="none" w:sz="0" w:space="0" w:color="auto"/>
      </w:divBdr>
      <w:divsChild>
        <w:div w:id="1064375588">
          <w:marLeft w:val="0"/>
          <w:marRight w:val="0"/>
          <w:marTop w:val="0"/>
          <w:marBottom w:val="0"/>
          <w:divBdr>
            <w:top w:val="none" w:sz="0" w:space="0" w:color="auto"/>
            <w:left w:val="none" w:sz="0" w:space="0" w:color="auto"/>
            <w:bottom w:val="none" w:sz="0" w:space="0" w:color="auto"/>
            <w:right w:val="none" w:sz="0" w:space="0" w:color="auto"/>
          </w:divBdr>
          <w:divsChild>
            <w:div w:id="1140343691">
              <w:marLeft w:val="0"/>
              <w:marRight w:val="0"/>
              <w:marTop w:val="0"/>
              <w:marBottom w:val="0"/>
              <w:divBdr>
                <w:top w:val="none" w:sz="0" w:space="0" w:color="auto"/>
                <w:left w:val="none" w:sz="0" w:space="0" w:color="auto"/>
                <w:bottom w:val="none" w:sz="0" w:space="0" w:color="auto"/>
                <w:right w:val="none" w:sz="0" w:space="0" w:color="auto"/>
              </w:divBdr>
              <w:divsChild>
                <w:div w:id="121060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656790">
      <w:bodyDiv w:val="1"/>
      <w:marLeft w:val="0"/>
      <w:marRight w:val="0"/>
      <w:marTop w:val="0"/>
      <w:marBottom w:val="0"/>
      <w:divBdr>
        <w:top w:val="none" w:sz="0" w:space="0" w:color="auto"/>
        <w:left w:val="none" w:sz="0" w:space="0" w:color="auto"/>
        <w:bottom w:val="none" w:sz="0" w:space="0" w:color="auto"/>
        <w:right w:val="none" w:sz="0" w:space="0" w:color="auto"/>
      </w:divBdr>
      <w:divsChild>
        <w:div w:id="582840985">
          <w:marLeft w:val="0"/>
          <w:marRight w:val="0"/>
          <w:marTop w:val="0"/>
          <w:marBottom w:val="0"/>
          <w:divBdr>
            <w:top w:val="none" w:sz="0" w:space="0" w:color="auto"/>
            <w:left w:val="none" w:sz="0" w:space="0" w:color="auto"/>
            <w:bottom w:val="none" w:sz="0" w:space="0" w:color="auto"/>
            <w:right w:val="none" w:sz="0" w:space="0" w:color="auto"/>
          </w:divBdr>
          <w:divsChild>
            <w:div w:id="2098011963">
              <w:marLeft w:val="0"/>
              <w:marRight w:val="0"/>
              <w:marTop w:val="0"/>
              <w:marBottom w:val="0"/>
              <w:divBdr>
                <w:top w:val="none" w:sz="0" w:space="0" w:color="auto"/>
                <w:left w:val="none" w:sz="0" w:space="0" w:color="auto"/>
                <w:bottom w:val="none" w:sz="0" w:space="0" w:color="auto"/>
                <w:right w:val="none" w:sz="0" w:space="0" w:color="auto"/>
              </w:divBdr>
              <w:divsChild>
                <w:div w:id="1491599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3194652">
      <w:bodyDiv w:val="1"/>
      <w:marLeft w:val="0"/>
      <w:marRight w:val="0"/>
      <w:marTop w:val="0"/>
      <w:marBottom w:val="0"/>
      <w:divBdr>
        <w:top w:val="none" w:sz="0" w:space="0" w:color="auto"/>
        <w:left w:val="none" w:sz="0" w:space="0" w:color="auto"/>
        <w:bottom w:val="none" w:sz="0" w:space="0" w:color="auto"/>
        <w:right w:val="none" w:sz="0" w:space="0" w:color="auto"/>
      </w:divBdr>
    </w:div>
    <w:div w:id="282349319">
      <w:bodyDiv w:val="1"/>
      <w:marLeft w:val="0"/>
      <w:marRight w:val="0"/>
      <w:marTop w:val="0"/>
      <w:marBottom w:val="0"/>
      <w:divBdr>
        <w:top w:val="none" w:sz="0" w:space="0" w:color="auto"/>
        <w:left w:val="none" w:sz="0" w:space="0" w:color="auto"/>
        <w:bottom w:val="none" w:sz="0" w:space="0" w:color="auto"/>
        <w:right w:val="none" w:sz="0" w:space="0" w:color="auto"/>
      </w:divBdr>
      <w:divsChild>
        <w:div w:id="823661850">
          <w:marLeft w:val="0"/>
          <w:marRight w:val="0"/>
          <w:marTop w:val="0"/>
          <w:marBottom w:val="0"/>
          <w:divBdr>
            <w:top w:val="none" w:sz="0" w:space="0" w:color="auto"/>
            <w:left w:val="none" w:sz="0" w:space="0" w:color="auto"/>
            <w:bottom w:val="none" w:sz="0" w:space="0" w:color="auto"/>
            <w:right w:val="none" w:sz="0" w:space="0" w:color="auto"/>
          </w:divBdr>
          <w:divsChild>
            <w:div w:id="1705598543">
              <w:marLeft w:val="0"/>
              <w:marRight w:val="0"/>
              <w:marTop w:val="0"/>
              <w:marBottom w:val="0"/>
              <w:divBdr>
                <w:top w:val="none" w:sz="0" w:space="0" w:color="auto"/>
                <w:left w:val="none" w:sz="0" w:space="0" w:color="auto"/>
                <w:bottom w:val="none" w:sz="0" w:space="0" w:color="auto"/>
                <w:right w:val="none" w:sz="0" w:space="0" w:color="auto"/>
              </w:divBdr>
              <w:divsChild>
                <w:div w:id="131976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7658630">
      <w:bodyDiv w:val="1"/>
      <w:marLeft w:val="0"/>
      <w:marRight w:val="0"/>
      <w:marTop w:val="0"/>
      <w:marBottom w:val="0"/>
      <w:divBdr>
        <w:top w:val="none" w:sz="0" w:space="0" w:color="auto"/>
        <w:left w:val="none" w:sz="0" w:space="0" w:color="auto"/>
        <w:bottom w:val="none" w:sz="0" w:space="0" w:color="auto"/>
        <w:right w:val="none" w:sz="0" w:space="0" w:color="auto"/>
      </w:divBdr>
    </w:div>
    <w:div w:id="344019705">
      <w:bodyDiv w:val="1"/>
      <w:marLeft w:val="0"/>
      <w:marRight w:val="0"/>
      <w:marTop w:val="0"/>
      <w:marBottom w:val="0"/>
      <w:divBdr>
        <w:top w:val="none" w:sz="0" w:space="0" w:color="auto"/>
        <w:left w:val="none" w:sz="0" w:space="0" w:color="auto"/>
        <w:bottom w:val="none" w:sz="0" w:space="0" w:color="auto"/>
        <w:right w:val="none" w:sz="0" w:space="0" w:color="auto"/>
      </w:divBdr>
    </w:div>
    <w:div w:id="350228549">
      <w:bodyDiv w:val="1"/>
      <w:marLeft w:val="0"/>
      <w:marRight w:val="0"/>
      <w:marTop w:val="0"/>
      <w:marBottom w:val="0"/>
      <w:divBdr>
        <w:top w:val="none" w:sz="0" w:space="0" w:color="auto"/>
        <w:left w:val="none" w:sz="0" w:space="0" w:color="auto"/>
        <w:bottom w:val="none" w:sz="0" w:space="0" w:color="auto"/>
        <w:right w:val="none" w:sz="0" w:space="0" w:color="auto"/>
      </w:divBdr>
    </w:div>
    <w:div w:id="360933511">
      <w:bodyDiv w:val="1"/>
      <w:marLeft w:val="0"/>
      <w:marRight w:val="0"/>
      <w:marTop w:val="0"/>
      <w:marBottom w:val="0"/>
      <w:divBdr>
        <w:top w:val="none" w:sz="0" w:space="0" w:color="auto"/>
        <w:left w:val="none" w:sz="0" w:space="0" w:color="auto"/>
        <w:bottom w:val="none" w:sz="0" w:space="0" w:color="auto"/>
        <w:right w:val="none" w:sz="0" w:space="0" w:color="auto"/>
      </w:divBdr>
      <w:divsChild>
        <w:div w:id="1216088866">
          <w:marLeft w:val="0"/>
          <w:marRight w:val="0"/>
          <w:marTop w:val="0"/>
          <w:marBottom w:val="0"/>
          <w:divBdr>
            <w:top w:val="none" w:sz="0" w:space="0" w:color="auto"/>
            <w:left w:val="none" w:sz="0" w:space="0" w:color="auto"/>
            <w:bottom w:val="none" w:sz="0" w:space="0" w:color="auto"/>
            <w:right w:val="none" w:sz="0" w:space="0" w:color="auto"/>
          </w:divBdr>
          <w:divsChild>
            <w:div w:id="627008464">
              <w:marLeft w:val="0"/>
              <w:marRight w:val="0"/>
              <w:marTop w:val="0"/>
              <w:marBottom w:val="0"/>
              <w:divBdr>
                <w:top w:val="none" w:sz="0" w:space="0" w:color="auto"/>
                <w:left w:val="none" w:sz="0" w:space="0" w:color="auto"/>
                <w:bottom w:val="none" w:sz="0" w:space="0" w:color="auto"/>
                <w:right w:val="none" w:sz="0" w:space="0" w:color="auto"/>
              </w:divBdr>
              <w:divsChild>
                <w:div w:id="166824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616740">
      <w:bodyDiv w:val="1"/>
      <w:marLeft w:val="0"/>
      <w:marRight w:val="0"/>
      <w:marTop w:val="0"/>
      <w:marBottom w:val="0"/>
      <w:divBdr>
        <w:top w:val="none" w:sz="0" w:space="0" w:color="auto"/>
        <w:left w:val="none" w:sz="0" w:space="0" w:color="auto"/>
        <w:bottom w:val="none" w:sz="0" w:space="0" w:color="auto"/>
        <w:right w:val="none" w:sz="0" w:space="0" w:color="auto"/>
      </w:divBdr>
      <w:divsChild>
        <w:div w:id="469831908">
          <w:marLeft w:val="0"/>
          <w:marRight w:val="0"/>
          <w:marTop w:val="0"/>
          <w:marBottom w:val="0"/>
          <w:divBdr>
            <w:top w:val="none" w:sz="0" w:space="0" w:color="auto"/>
            <w:left w:val="none" w:sz="0" w:space="0" w:color="auto"/>
            <w:bottom w:val="none" w:sz="0" w:space="0" w:color="auto"/>
            <w:right w:val="none" w:sz="0" w:space="0" w:color="auto"/>
          </w:divBdr>
          <w:divsChild>
            <w:div w:id="1721199891">
              <w:marLeft w:val="0"/>
              <w:marRight w:val="0"/>
              <w:marTop w:val="0"/>
              <w:marBottom w:val="0"/>
              <w:divBdr>
                <w:top w:val="none" w:sz="0" w:space="0" w:color="auto"/>
                <w:left w:val="none" w:sz="0" w:space="0" w:color="auto"/>
                <w:bottom w:val="none" w:sz="0" w:space="0" w:color="auto"/>
                <w:right w:val="none" w:sz="0" w:space="0" w:color="auto"/>
              </w:divBdr>
              <w:divsChild>
                <w:div w:id="102983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106550">
      <w:bodyDiv w:val="1"/>
      <w:marLeft w:val="0"/>
      <w:marRight w:val="0"/>
      <w:marTop w:val="0"/>
      <w:marBottom w:val="0"/>
      <w:divBdr>
        <w:top w:val="none" w:sz="0" w:space="0" w:color="auto"/>
        <w:left w:val="none" w:sz="0" w:space="0" w:color="auto"/>
        <w:bottom w:val="none" w:sz="0" w:space="0" w:color="auto"/>
        <w:right w:val="none" w:sz="0" w:space="0" w:color="auto"/>
      </w:divBdr>
      <w:divsChild>
        <w:div w:id="712849973">
          <w:marLeft w:val="0"/>
          <w:marRight w:val="0"/>
          <w:marTop w:val="0"/>
          <w:marBottom w:val="0"/>
          <w:divBdr>
            <w:top w:val="none" w:sz="0" w:space="0" w:color="auto"/>
            <w:left w:val="none" w:sz="0" w:space="0" w:color="auto"/>
            <w:bottom w:val="none" w:sz="0" w:space="0" w:color="auto"/>
            <w:right w:val="none" w:sz="0" w:space="0" w:color="auto"/>
          </w:divBdr>
          <w:divsChild>
            <w:div w:id="584265052">
              <w:marLeft w:val="0"/>
              <w:marRight w:val="0"/>
              <w:marTop w:val="0"/>
              <w:marBottom w:val="0"/>
              <w:divBdr>
                <w:top w:val="none" w:sz="0" w:space="0" w:color="auto"/>
                <w:left w:val="none" w:sz="0" w:space="0" w:color="auto"/>
                <w:bottom w:val="none" w:sz="0" w:space="0" w:color="auto"/>
                <w:right w:val="none" w:sz="0" w:space="0" w:color="auto"/>
              </w:divBdr>
              <w:divsChild>
                <w:div w:id="1355613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881511">
      <w:bodyDiv w:val="1"/>
      <w:marLeft w:val="0"/>
      <w:marRight w:val="0"/>
      <w:marTop w:val="0"/>
      <w:marBottom w:val="0"/>
      <w:divBdr>
        <w:top w:val="none" w:sz="0" w:space="0" w:color="auto"/>
        <w:left w:val="none" w:sz="0" w:space="0" w:color="auto"/>
        <w:bottom w:val="none" w:sz="0" w:space="0" w:color="auto"/>
        <w:right w:val="none" w:sz="0" w:space="0" w:color="auto"/>
      </w:divBdr>
      <w:divsChild>
        <w:div w:id="582495436">
          <w:marLeft w:val="0"/>
          <w:marRight w:val="0"/>
          <w:marTop w:val="0"/>
          <w:marBottom w:val="0"/>
          <w:divBdr>
            <w:top w:val="none" w:sz="0" w:space="0" w:color="auto"/>
            <w:left w:val="none" w:sz="0" w:space="0" w:color="auto"/>
            <w:bottom w:val="none" w:sz="0" w:space="0" w:color="auto"/>
            <w:right w:val="none" w:sz="0" w:space="0" w:color="auto"/>
          </w:divBdr>
          <w:divsChild>
            <w:div w:id="200830347">
              <w:marLeft w:val="0"/>
              <w:marRight w:val="0"/>
              <w:marTop w:val="0"/>
              <w:marBottom w:val="0"/>
              <w:divBdr>
                <w:top w:val="none" w:sz="0" w:space="0" w:color="auto"/>
                <w:left w:val="none" w:sz="0" w:space="0" w:color="auto"/>
                <w:bottom w:val="none" w:sz="0" w:space="0" w:color="auto"/>
                <w:right w:val="none" w:sz="0" w:space="0" w:color="auto"/>
              </w:divBdr>
              <w:divsChild>
                <w:div w:id="106433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8892990">
      <w:bodyDiv w:val="1"/>
      <w:marLeft w:val="0"/>
      <w:marRight w:val="0"/>
      <w:marTop w:val="0"/>
      <w:marBottom w:val="0"/>
      <w:divBdr>
        <w:top w:val="none" w:sz="0" w:space="0" w:color="auto"/>
        <w:left w:val="none" w:sz="0" w:space="0" w:color="auto"/>
        <w:bottom w:val="none" w:sz="0" w:space="0" w:color="auto"/>
        <w:right w:val="none" w:sz="0" w:space="0" w:color="auto"/>
      </w:divBdr>
      <w:divsChild>
        <w:div w:id="1578319033">
          <w:marLeft w:val="0"/>
          <w:marRight w:val="0"/>
          <w:marTop w:val="0"/>
          <w:marBottom w:val="0"/>
          <w:divBdr>
            <w:top w:val="none" w:sz="0" w:space="0" w:color="auto"/>
            <w:left w:val="none" w:sz="0" w:space="0" w:color="auto"/>
            <w:bottom w:val="none" w:sz="0" w:space="0" w:color="auto"/>
            <w:right w:val="none" w:sz="0" w:space="0" w:color="auto"/>
          </w:divBdr>
          <w:divsChild>
            <w:div w:id="1266764447">
              <w:marLeft w:val="0"/>
              <w:marRight w:val="0"/>
              <w:marTop w:val="0"/>
              <w:marBottom w:val="0"/>
              <w:divBdr>
                <w:top w:val="none" w:sz="0" w:space="0" w:color="auto"/>
                <w:left w:val="none" w:sz="0" w:space="0" w:color="auto"/>
                <w:bottom w:val="none" w:sz="0" w:space="0" w:color="auto"/>
                <w:right w:val="none" w:sz="0" w:space="0" w:color="auto"/>
              </w:divBdr>
              <w:divsChild>
                <w:div w:id="1942031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963436">
      <w:bodyDiv w:val="1"/>
      <w:marLeft w:val="0"/>
      <w:marRight w:val="0"/>
      <w:marTop w:val="0"/>
      <w:marBottom w:val="0"/>
      <w:divBdr>
        <w:top w:val="none" w:sz="0" w:space="0" w:color="auto"/>
        <w:left w:val="none" w:sz="0" w:space="0" w:color="auto"/>
        <w:bottom w:val="none" w:sz="0" w:space="0" w:color="auto"/>
        <w:right w:val="none" w:sz="0" w:space="0" w:color="auto"/>
      </w:divBdr>
      <w:divsChild>
        <w:div w:id="1276061336">
          <w:marLeft w:val="0"/>
          <w:marRight w:val="0"/>
          <w:marTop w:val="0"/>
          <w:marBottom w:val="0"/>
          <w:divBdr>
            <w:top w:val="none" w:sz="0" w:space="0" w:color="auto"/>
            <w:left w:val="none" w:sz="0" w:space="0" w:color="auto"/>
            <w:bottom w:val="none" w:sz="0" w:space="0" w:color="auto"/>
            <w:right w:val="none" w:sz="0" w:space="0" w:color="auto"/>
          </w:divBdr>
          <w:divsChild>
            <w:div w:id="663166369">
              <w:marLeft w:val="0"/>
              <w:marRight w:val="0"/>
              <w:marTop w:val="0"/>
              <w:marBottom w:val="0"/>
              <w:divBdr>
                <w:top w:val="none" w:sz="0" w:space="0" w:color="auto"/>
                <w:left w:val="none" w:sz="0" w:space="0" w:color="auto"/>
                <w:bottom w:val="none" w:sz="0" w:space="0" w:color="auto"/>
                <w:right w:val="none" w:sz="0" w:space="0" w:color="auto"/>
              </w:divBdr>
              <w:divsChild>
                <w:div w:id="206498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357550">
      <w:bodyDiv w:val="1"/>
      <w:marLeft w:val="0"/>
      <w:marRight w:val="0"/>
      <w:marTop w:val="0"/>
      <w:marBottom w:val="0"/>
      <w:divBdr>
        <w:top w:val="none" w:sz="0" w:space="0" w:color="auto"/>
        <w:left w:val="none" w:sz="0" w:space="0" w:color="auto"/>
        <w:bottom w:val="none" w:sz="0" w:space="0" w:color="auto"/>
        <w:right w:val="none" w:sz="0" w:space="0" w:color="auto"/>
      </w:divBdr>
      <w:divsChild>
        <w:div w:id="1293638670">
          <w:marLeft w:val="0"/>
          <w:marRight w:val="0"/>
          <w:marTop w:val="0"/>
          <w:marBottom w:val="0"/>
          <w:divBdr>
            <w:top w:val="none" w:sz="0" w:space="0" w:color="auto"/>
            <w:left w:val="none" w:sz="0" w:space="0" w:color="auto"/>
            <w:bottom w:val="none" w:sz="0" w:space="0" w:color="auto"/>
            <w:right w:val="none" w:sz="0" w:space="0" w:color="auto"/>
          </w:divBdr>
          <w:divsChild>
            <w:div w:id="1194727945">
              <w:marLeft w:val="0"/>
              <w:marRight w:val="0"/>
              <w:marTop w:val="0"/>
              <w:marBottom w:val="0"/>
              <w:divBdr>
                <w:top w:val="none" w:sz="0" w:space="0" w:color="auto"/>
                <w:left w:val="none" w:sz="0" w:space="0" w:color="auto"/>
                <w:bottom w:val="none" w:sz="0" w:space="0" w:color="auto"/>
                <w:right w:val="none" w:sz="0" w:space="0" w:color="auto"/>
              </w:divBdr>
              <w:divsChild>
                <w:div w:id="70617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286907">
      <w:bodyDiv w:val="1"/>
      <w:marLeft w:val="0"/>
      <w:marRight w:val="0"/>
      <w:marTop w:val="0"/>
      <w:marBottom w:val="0"/>
      <w:divBdr>
        <w:top w:val="none" w:sz="0" w:space="0" w:color="auto"/>
        <w:left w:val="none" w:sz="0" w:space="0" w:color="auto"/>
        <w:bottom w:val="none" w:sz="0" w:space="0" w:color="auto"/>
        <w:right w:val="none" w:sz="0" w:space="0" w:color="auto"/>
      </w:divBdr>
    </w:div>
    <w:div w:id="440413885">
      <w:bodyDiv w:val="1"/>
      <w:marLeft w:val="0"/>
      <w:marRight w:val="0"/>
      <w:marTop w:val="0"/>
      <w:marBottom w:val="0"/>
      <w:divBdr>
        <w:top w:val="none" w:sz="0" w:space="0" w:color="auto"/>
        <w:left w:val="none" w:sz="0" w:space="0" w:color="auto"/>
        <w:bottom w:val="none" w:sz="0" w:space="0" w:color="auto"/>
        <w:right w:val="none" w:sz="0" w:space="0" w:color="auto"/>
      </w:divBdr>
      <w:divsChild>
        <w:div w:id="86848369">
          <w:marLeft w:val="0"/>
          <w:marRight w:val="0"/>
          <w:marTop w:val="0"/>
          <w:marBottom w:val="0"/>
          <w:divBdr>
            <w:top w:val="none" w:sz="0" w:space="0" w:color="auto"/>
            <w:left w:val="none" w:sz="0" w:space="0" w:color="auto"/>
            <w:bottom w:val="none" w:sz="0" w:space="0" w:color="auto"/>
            <w:right w:val="none" w:sz="0" w:space="0" w:color="auto"/>
          </w:divBdr>
        </w:div>
        <w:div w:id="133062580">
          <w:marLeft w:val="0"/>
          <w:marRight w:val="0"/>
          <w:marTop w:val="0"/>
          <w:marBottom w:val="0"/>
          <w:divBdr>
            <w:top w:val="none" w:sz="0" w:space="0" w:color="auto"/>
            <w:left w:val="none" w:sz="0" w:space="0" w:color="auto"/>
            <w:bottom w:val="none" w:sz="0" w:space="0" w:color="auto"/>
            <w:right w:val="none" w:sz="0" w:space="0" w:color="auto"/>
          </w:divBdr>
        </w:div>
        <w:div w:id="267389962">
          <w:marLeft w:val="0"/>
          <w:marRight w:val="0"/>
          <w:marTop w:val="0"/>
          <w:marBottom w:val="0"/>
          <w:divBdr>
            <w:top w:val="none" w:sz="0" w:space="0" w:color="auto"/>
            <w:left w:val="none" w:sz="0" w:space="0" w:color="auto"/>
            <w:bottom w:val="none" w:sz="0" w:space="0" w:color="auto"/>
            <w:right w:val="none" w:sz="0" w:space="0" w:color="auto"/>
          </w:divBdr>
        </w:div>
        <w:div w:id="381684680">
          <w:marLeft w:val="0"/>
          <w:marRight w:val="0"/>
          <w:marTop w:val="0"/>
          <w:marBottom w:val="0"/>
          <w:divBdr>
            <w:top w:val="none" w:sz="0" w:space="0" w:color="auto"/>
            <w:left w:val="none" w:sz="0" w:space="0" w:color="auto"/>
            <w:bottom w:val="none" w:sz="0" w:space="0" w:color="auto"/>
            <w:right w:val="none" w:sz="0" w:space="0" w:color="auto"/>
          </w:divBdr>
        </w:div>
        <w:div w:id="398478044">
          <w:marLeft w:val="0"/>
          <w:marRight w:val="0"/>
          <w:marTop w:val="0"/>
          <w:marBottom w:val="0"/>
          <w:divBdr>
            <w:top w:val="none" w:sz="0" w:space="0" w:color="auto"/>
            <w:left w:val="none" w:sz="0" w:space="0" w:color="auto"/>
            <w:bottom w:val="none" w:sz="0" w:space="0" w:color="auto"/>
            <w:right w:val="none" w:sz="0" w:space="0" w:color="auto"/>
          </w:divBdr>
        </w:div>
        <w:div w:id="664819688">
          <w:marLeft w:val="0"/>
          <w:marRight w:val="0"/>
          <w:marTop w:val="0"/>
          <w:marBottom w:val="0"/>
          <w:divBdr>
            <w:top w:val="none" w:sz="0" w:space="0" w:color="auto"/>
            <w:left w:val="none" w:sz="0" w:space="0" w:color="auto"/>
            <w:bottom w:val="none" w:sz="0" w:space="0" w:color="auto"/>
            <w:right w:val="none" w:sz="0" w:space="0" w:color="auto"/>
          </w:divBdr>
        </w:div>
        <w:div w:id="724909807">
          <w:marLeft w:val="0"/>
          <w:marRight w:val="0"/>
          <w:marTop w:val="0"/>
          <w:marBottom w:val="0"/>
          <w:divBdr>
            <w:top w:val="none" w:sz="0" w:space="0" w:color="auto"/>
            <w:left w:val="none" w:sz="0" w:space="0" w:color="auto"/>
            <w:bottom w:val="none" w:sz="0" w:space="0" w:color="auto"/>
            <w:right w:val="none" w:sz="0" w:space="0" w:color="auto"/>
          </w:divBdr>
        </w:div>
        <w:div w:id="938223780">
          <w:marLeft w:val="0"/>
          <w:marRight w:val="0"/>
          <w:marTop w:val="0"/>
          <w:marBottom w:val="0"/>
          <w:divBdr>
            <w:top w:val="none" w:sz="0" w:space="0" w:color="auto"/>
            <w:left w:val="none" w:sz="0" w:space="0" w:color="auto"/>
            <w:bottom w:val="none" w:sz="0" w:space="0" w:color="auto"/>
            <w:right w:val="none" w:sz="0" w:space="0" w:color="auto"/>
          </w:divBdr>
        </w:div>
        <w:div w:id="1248538389">
          <w:marLeft w:val="0"/>
          <w:marRight w:val="0"/>
          <w:marTop w:val="0"/>
          <w:marBottom w:val="0"/>
          <w:divBdr>
            <w:top w:val="none" w:sz="0" w:space="0" w:color="auto"/>
            <w:left w:val="none" w:sz="0" w:space="0" w:color="auto"/>
            <w:bottom w:val="none" w:sz="0" w:space="0" w:color="auto"/>
            <w:right w:val="none" w:sz="0" w:space="0" w:color="auto"/>
          </w:divBdr>
        </w:div>
        <w:div w:id="1421297568">
          <w:marLeft w:val="0"/>
          <w:marRight w:val="0"/>
          <w:marTop w:val="0"/>
          <w:marBottom w:val="0"/>
          <w:divBdr>
            <w:top w:val="none" w:sz="0" w:space="0" w:color="auto"/>
            <w:left w:val="none" w:sz="0" w:space="0" w:color="auto"/>
            <w:bottom w:val="none" w:sz="0" w:space="0" w:color="auto"/>
            <w:right w:val="none" w:sz="0" w:space="0" w:color="auto"/>
          </w:divBdr>
        </w:div>
        <w:div w:id="1531337969">
          <w:marLeft w:val="0"/>
          <w:marRight w:val="0"/>
          <w:marTop w:val="0"/>
          <w:marBottom w:val="0"/>
          <w:divBdr>
            <w:top w:val="none" w:sz="0" w:space="0" w:color="auto"/>
            <w:left w:val="none" w:sz="0" w:space="0" w:color="auto"/>
            <w:bottom w:val="none" w:sz="0" w:space="0" w:color="auto"/>
            <w:right w:val="none" w:sz="0" w:space="0" w:color="auto"/>
          </w:divBdr>
        </w:div>
        <w:div w:id="1645575500">
          <w:marLeft w:val="0"/>
          <w:marRight w:val="0"/>
          <w:marTop w:val="0"/>
          <w:marBottom w:val="0"/>
          <w:divBdr>
            <w:top w:val="none" w:sz="0" w:space="0" w:color="auto"/>
            <w:left w:val="none" w:sz="0" w:space="0" w:color="auto"/>
            <w:bottom w:val="none" w:sz="0" w:space="0" w:color="auto"/>
            <w:right w:val="none" w:sz="0" w:space="0" w:color="auto"/>
          </w:divBdr>
        </w:div>
        <w:div w:id="1649941449">
          <w:marLeft w:val="0"/>
          <w:marRight w:val="0"/>
          <w:marTop w:val="0"/>
          <w:marBottom w:val="0"/>
          <w:divBdr>
            <w:top w:val="none" w:sz="0" w:space="0" w:color="auto"/>
            <w:left w:val="none" w:sz="0" w:space="0" w:color="auto"/>
            <w:bottom w:val="none" w:sz="0" w:space="0" w:color="auto"/>
            <w:right w:val="none" w:sz="0" w:space="0" w:color="auto"/>
          </w:divBdr>
        </w:div>
        <w:div w:id="1676112132">
          <w:marLeft w:val="0"/>
          <w:marRight w:val="0"/>
          <w:marTop w:val="0"/>
          <w:marBottom w:val="0"/>
          <w:divBdr>
            <w:top w:val="none" w:sz="0" w:space="0" w:color="auto"/>
            <w:left w:val="none" w:sz="0" w:space="0" w:color="auto"/>
            <w:bottom w:val="none" w:sz="0" w:space="0" w:color="auto"/>
            <w:right w:val="none" w:sz="0" w:space="0" w:color="auto"/>
          </w:divBdr>
        </w:div>
        <w:div w:id="1710257813">
          <w:marLeft w:val="0"/>
          <w:marRight w:val="0"/>
          <w:marTop w:val="0"/>
          <w:marBottom w:val="0"/>
          <w:divBdr>
            <w:top w:val="none" w:sz="0" w:space="0" w:color="auto"/>
            <w:left w:val="none" w:sz="0" w:space="0" w:color="auto"/>
            <w:bottom w:val="none" w:sz="0" w:space="0" w:color="auto"/>
            <w:right w:val="none" w:sz="0" w:space="0" w:color="auto"/>
          </w:divBdr>
        </w:div>
        <w:div w:id="1818910000">
          <w:marLeft w:val="0"/>
          <w:marRight w:val="0"/>
          <w:marTop w:val="0"/>
          <w:marBottom w:val="0"/>
          <w:divBdr>
            <w:top w:val="none" w:sz="0" w:space="0" w:color="auto"/>
            <w:left w:val="none" w:sz="0" w:space="0" w:color="auto"/>
            <w:bottom w:val="none" w:sz="0" w:space="0" w:color="auto"/>
            <w:right w:val="none" w:sz="0" w:space="0" w:color="auto"/>
          </w:divBdr>
        </w:div>
        <w:div w:id="1824153165">
          <w:marLeft w:val="0"/>
          <w:marRight w:val="0"/>
          <w:marTop w:val="0"/>
          <w:marBottom w:val="0"/>
          <w:divBdr>
            <w:top w:val="none" w:sz="0" w:space="0" w:color="auto"/>
            <w:left w:val="none" w:sz="0" w:space="0" w:color="auto"/>
            <w:bottom w:val="none" w:sz="0" w:space="0" w:color="auto"/>
            <w:right w:val="none" w:sz="0" w:space="0" w:color="auto"/>
          </w:divBdr>
        </w:div>
        <w:div w:id="1922519015">
          <w:marLeft w:val="0"/>
          <w:marRight w:val="0"/>
          <w:marTop w:val="0"/>
          <w:marBottom w:val="0"/>
          <w:divBdr>
            <w:top w:val="none" w:sz="0" w:space="0" w:color="auto"/>
            <w:left w:val="none" w:sz="0" w:space="0" w:color="auto"/>
            <w:bottom w:val="none" w:sz="0" w:space="0" w:color="auto"/>
            <w:right w:val="none" w:sz="0" w:space="0" w:color="auto"/>
          </w:divBdr>
        </w:div>
        <w:div w:id="1938904352">
          <w:marLeft w:val="0"/>
          <w:marRight w:val="0"/>
          <w:marTop w:val="0"/>
          <w:marBottom w:val="0"/>
          <w:divBdr>
            <w:top w:val="none" w:sz="0" w:space="0" w:color="auto"/>
            <w:left w:val="none" w:sz="0" w:space="0" w:color="auto"/>
            <w:bottom w:val="none" w:sz="0" w:space="0" w:color="auto"/>
            <w:right w:val="none" w:sz="0" w:space="0" w:color="auto"/>
          </w:divBdr>
        </w:div>
        <w:div w:id="1962221996">
          <w:marLeft w:val="0"/>
          <w:marRight w:val="0"/>
          <w:marTop w:val="0"/>
          <w:marBottom w:val="0"/>
          <w:divBdr>
            <w:top w:val="none" w:sz="0" w:space="0" w:color="auto"/>
            <w:left w:val="none" w:sz="0" w:space="0" w:color="auto"/>
            <w:bottom w:val="none" w:sz="0" w:space="0" w:color="auto"/>
            <w:right w:val="none" w:sz="0" w:space="0" w:color="auto"/>
          </w:divBdr>
        </w:div>
        <w:div w:id="2141337907">
          <w:marLeft w:val="0"/>
          <w:marRight w:val="0"/>
          <w:marTop w:val="0"/>
          <w:marBottom w:val="0"/>
          <w:divBdr>
            <w:top w:val="none" w:sz="0" w:space="0" w:color="auto"/>
            <w:left w:val="none" w:sz="0" w:space="0" w:color="auto"/>
            <w:bottom w:val="none" w:sz="0" w:space="0" w:color="auto"/>
            <w:right w:val="none" w:sz="0" w:space="0" w:color="auto"/>
          </w:divBdr>
        </w:div>
      </w:divsChild>
    </w:div>
    <w:div w:id="455563557">
      <w:bodyDiv w:val="1"/>
      <w:marLeft w:val="0"/>
      <w:marRight w:val="0"/>
      <w:marTop w:val="0"/>
      <w:marBottom w:val="0"/>
      <w:divBdr>
        <w:top w:val="none" w:sz="0" w:space="0" w:color="auto"/>
        <w:left w:val="none" w:sz="0" w:space="0" w:color="auto"/>
        <w:bottom w:val="none" w:sz="0" w:space="0" w:color="auto"/>
        <w:right w:val="none" w:sz="0" w:space="0" w:color="auto"/>
      </w:divBdr>
    </w:div>
    <w:div w:id="457259440">
      <w:bodyDiv w:val="1"/>
      <w:marLeft w:val="0"/>
      <w:marRight w:val="0"/>
      <w:marTop w:val="0"/>
      <w:marBottom w:val="0"/>
      <w:divBdr>
        <w:top w:val="none" w:sz="0" w:space="0" w:color="auto"/>
        <w:left w:val="none" w:sz="0" w:space="0" w:color="auto"/>
        <w:bottom w:val="none" w:sz="0" w:space="0" w:color="auto"/>
        <w:right w:val="none" w:sz="0" w:space="0" w:color="auto"/>
      </w:divBdr>
      <w:divsChild>
        <w:div w:id="734350992">
          <w:marLeft w:val="0"/>
          <w:marRight w:val="0"/>
          <w:marTop w:val="0"/>
          <w:marBottom w:val="0"/>
          <w:divBdr>
            <w:top w:val="none" w:sz="0" w:space="0" w:color="auto"/>
            <w:left w:val="none" w:sz="0" w:space="0" w:color="auto"/>
            <w:bottom w:val="none" w:sz="0" w:space="0" w:color="auto"/>
            <w:right w:val="none" w:sz="0" w:space="0" w:color="auto"/>
          </w:divBdr>
          <w:divsChild>
            <w:div w:id="614288250">
              <w:marLeft w:val="0"/>
              <w:marRight w:val="0"/>
              <w:marTop w:val="0"/>
              <w:marBottom w:val="0"/>
              <w:divBdr>
                <w:top w:val="none" w:sz="0" w:space="0" w:color="auto"/>
                <w:left w:val="none" w:sz="0" w:space="0" w:color="auto"/>
                <w:bottom w:val="none" w:sz="0" w:space="0" w:color="auto"/>
                <w:right w:val="none" w:sz="0" w:space="0" w:color="auto"/>
              </w:divBdr>
              <w:divsChild>
                <w:div w:id="106033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185765">
      <w:bodyDiv w:val="1"/>
      <w:marLeft w:val="0"/>
      <w:marRight w:val="0"/>
      <w:marTop w:val="0"/>
      <w:marBottom w:val="0"/>
      <w:divBdr>
        <w:top w:val="none" w:sz="0" w:space="0" w:color="auto"/>
        <w:left w:val="none" w:sz="0" w:space="0" w:color="auto"/>
        <w:bottom w:val="none" w:sz="0" w:space="0" w:color="auto"/>
        <w:right w:val="none" w:sz="0" w:space="0" w:color="auto"/>
      </w:divBdr>
      <w:divsChild>
        <w:div w:id="1356155656">
          <w:marLeft w:val="0"/>
          <w:marRight w:val="0"/>
          <w:marTop w:val="0"/>
          <w:marBottom w:val="0"/>
          <w:divBdr>
            <w:top w:val="none" w:sz="0" w:space="0" w:color="auto"/>
            <w:left w:val="none" w:sz="0" w:space="0" w:color="auto"/>
            <w:bottom w:val="none" w:sz="0" w:space="0" w:color="auto"/>
            <w:right w:val="none" w:sz="0" w:space="0" w:color="auto"/>
          </w:divBdr>
          <w:divsChild>
            <w:div w:id="219051242">
              <w:marLeft w:val="0"/>
              <w:marRight w:val="0"/>
              <w:marTop w:val="0"/>
              <w:marBottom w:val="0"/>
              <w:divBdr>
                <w:top w:val="none" w:sz="0" w:space="0" w:color="auto"/>
                <w:left w:val="none" w:sz="0" w:space="0" w:color="auto"/>
                <w:bottom w:val="none" w:sz="0" w:space="0" w:color="auto"/>
                <w:right w:val="none" w:sz="0" w:space="0" w:color="auto"/>
              </w:divBdr>
              <w:divsChild>
                <w:div w:id="497575693">
                  <w:marLeft w:val="0"/>
                  <w:marRight w:val="0"/>
                  <w:marTop w:val="0"/>
                  <w:marBottom w:val="0"/>
                  <w:divBdr>
                    <w:top w:val="none" w:sz="0" w:space="0" w:color="auto"/>
                    <w:left w:val="none" w:sz="0" w:space="0" w:color="auto"/>
                    <w:bottom w:val="none" w:sz="0" w:space="0" w:color="auto"/>
                    <w:right w:val="none" w:sz="0" w:space="0" w:color="auto"/>
                  </w:divBdr>
                  <w:divsChild>
                    <w:div w:id="162307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0076842">
      <w:bodyDiv w:val="1"/>
      <w:marLeft w:val="0"/>
      <w:marRight w:val="0"/>
      <w:marTop w:val="0"/>
      <w:marBottom w:val="0"/>
      <w:divBdr>
        <w:top w:val="none" w:sz="0" w:space="0" w:color="auto"/>
        <w:left w:val="none" w:sz="0" w:space="0" w:color="auto"/>
        <w:bottom w:val="none" w:sz="0" w:space="0" w:color="auto"/>
        <w:right w:val="none" w:sz="0" w:space="0" w:color="auto"/>
      </w:divBdr>
      <w:divsChild>
        <w:div w:id="133912743">
          <w:marLeft w:val="0"/>
          <w:marRight w:val="0"/>
          <w:marTop w:val="0"/>
          <w:marBottom w:val="0"/>
          <w:divBdr>
            <w:top w:val="none" w:sz="0" w:space="0" w:color="auto"/>
            <w:left w:val="none" w:sz="0" w:space="0" w:color="auto"/>
            <w:bottom w:val="none" w:sz="0" w:space="0" w:color="auto"/>
            <w:right w:val="none" w:sz="0" w:space="0" w:color="auto"/>
          </w:divBdr>
          <w:divsChild>
            <w:div w:id="1836651585">
              <w:marLeft w:val="0"/>
              <w:marRight w:val="0"/>
              <w:marTop w:val="0"/>
              <w:marBottom w:val="0"/>
              <w:divBdr>
                <w:top w:val="none" w:sz="0" w:space="0" w:color="auto"/>
                <w:left w:val="none" w:sz="0" w:space="0" w:color="auto"/>
                <w:bottom w:val="none" w:sz="0" w:space="0" w:color="auto"/>
                <w:right w:val="none" w:sz="0" w:space="0" w:color="auto"/>
              </w:divBdr>
              <w:divsChild>
                <w:div w:id="1360081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646410">
      <w:bodyDiv w:val="1"/>
      <w:marLeft w:val="0"/>
      <w:marRight w:val="0"/>
      <w:marTop w:val="0"/>
      <w:marBottom w:val="0"/>
      <w:divBdr>
        <w:top w:val="none" w:sz="0" w:space="0" w:color="auto"/>
        <w:left w:val="none" w:sz="0" w:space="0" w:color="auto"/>
        <w:bottom w:val="none" w:sz="0" w:space="0" w:color="auto"/>
        <w:right w:val="none" w:sz="0" w:space="0" w:color="auto"/>
      </w:divBdr>
      <w:divsChild>
        <w:div w:id="1563103357">
          <w:marLeft w:val="0"/>
          <w:marRight w:val="0"/>
          <w:marTop w:val="0"/>
          <w:marBottom w:val="0"/>
          <w:divBdr>
            <w:top w:val="none" w:sz="0" w:space="0" w:color="auto"/>
            <w:left w:val="none" w:sz="0" w:space="0" w:color="auto"/>
            <w:bottom w:val="none" w:sz="0" w:space="0" w:color="auto"/>
            <w:right w:val="none" w:sz="0" w:space="0" w:color="auto"/>
          </w:divBdr>
          <w:divsChild>
            <w:div w:id="769744808">
              <w:marLeft w:val="0"/>
              <w:marRight w:val="0"/>
              <w:marTop w:val="0"/>
              <w:marBottom w:val="0"/>
              <w:divBdr>
                <w:top w:val="none" w:sz="0" w:space="0" w:color="auto"/>
                <w:left w:val="none" w:sz="0" w:space="0" w:color="auto"/>
                <w:bottom w:val="none" w:sz="0" w:space="0" w:color="auto"/>
                <w:right w:val="none" w:sz="0" w:space="0" w:color="auto"/>
              </w:divBdr>
              <w:divsChild>
                <w:div w:id="1348825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9491037">
      <w:bodyDiv w:val="1"/>
      <w:marLeft w:val="0"/>
      <w:marRight w:val="0"/>
      <w:marTop w:val="0"/>
      <w:marBottom w:val="0"/>
      <w:divBdr>
        <w:top w:val="none" w:sz="0" w:space="0" w:color="auto"/>
        <w:left w:val="none" w:sz="0" w:space="0" w:color="auto"/>
        <w:bottom w:val="none" w:sz="0" w:space="0" w:color="auto"/>
        <w:right w:val="none" w:sz="0" w:space="0" w:color="auto"/>
      </w:divBdr>
    </w:div>
    <w:div w:id="513571368">
      <w:bodyDiv w:val="1"/>
      <w:marLeft w:val="0"/>
      <w:marRight w:val="0"/>
      <w:marTop w:val="0"/>
      <w:marBottom w:val="0"/>
      <w:divBdr>
        <w:top w:val="none" w:sz="0" w:space="0" w:color="auto"/>
        <w:left w:val="none" w:sz="0" w:space="0" w:color="auto"/>
        <w:bottom w:val="none" w:sz="0" w:space="0" w:color="auto"/>
        <w:right w:val="none" w:sz="0" w:space="0" w:color="auto"/>
      </w:divBdr>
      <w:divsChild>
        <w:div w:id="1846558108">
          <w:marLeft w:val="0"/>
          <w:marRight w:val="0"/>
          <w:marTop w:val="0"/>
          <w:marBottom w:val="0"/>
          <w:divBdr>
            <w:top w:val="none" w:sz="0" w:space="0" w:color="auto"/>
            <w:left w:val="none" w:sz="0" w:space="0" w:color="auto"/>
            <w:bottom w:val="none" w:sz="0" w:space="0" w:color="auto"/>
            <w:right w:val="none" w:sz="0" w:space="0" w:color="auto"/>
          </w:divBdr>
          <w:divsChild>
            <w:div w:id="1374770685">
              <w:marLeft w:val="0"/>
              <w:marRight w:val="0"/>
              <w:marTop w:val="0"/>
              <w:marBottom w:val="0"/>
              <w:divBdr>
                <w:top w:val="none" w:sz="0" w:space="0" w:color="auto"/>
                <w:left w:val="none" w:sz="0" w:space="0" w:color="auto"/>
                <w:bottom w:val="none" w:sz="0" w:space="0" w:color="auto"/>
                <w:right w:val="none" w:sz="0" w:space="0" w:color="auto"/>
              </w:divBdr>
              <w:divsChild>
                <w:div w:id="96485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932742">
      <w:bodyDiv w:val="1"/>
      <w:marLeft w:val="0"/>
      <w:marRight w:val="0"/>
      <w:marTop w:val="0"/>
      <w:marBottom w:val="0"/>
      <w:divBdr>
        <w:top w:val="none" w:sz="0" w:space="0" w:color="auto"/>
        <w:left w:val="none" w:sz="0" w:space="0" w:color="auto"/>
        <w:bottom w:val="none" w:sz="0" w:space="0" w:color="auto"/>
        <w:right w:val="none" w:sz="0" w:space="0" w:color="auto"/>
      </w:divBdr>
      <w:divsChild>
        <w:div w:id="403795516">
          <w:marLeft w:val="0"/>
          <w:marRight w:val="0"/>
          <w:marTop w:val="0"/>
          <w:marBottom w:val="0"/>
          <w:divBdr>
            <w:top w:val="none" w:sz="0" w:space="0" w:color="auto"/>
            <w:left w:val="none" w:sz="0" w:space="0" w:color="auto"/>
            <w:bottom w:val="none" w:sz="0" w:space="0" w:color="auto"/>
            <w:right w:val="none" w:sz="0" w:space="0" w:color="auto"/>
          </w:divBdr>
        </w:div>
        <w:div w:id="442463036">
          <w:marLeft w:val="0"/>
          <w:marRight w:val="0"/>
          <w:marTop w:val="0"/>
          <w:marBottom w:val="0"/>
          <w:divBdr>
            <w:top w:val="none" w:sz="0" w:space="0" w:color="auto"/>
            <w:left w:val="none" w:sz="0" w:space="0" w:color="auto"/>
            <w:bottom w:val="none" w:sz="0" w:space="0" w:color="auto"/>
            <w:right w:val="none" w:sz="0" w:space="0" w:color="auto"/>
          </w:divBdr>
        </w:div>
        <w:div w:id="913734281">
          <w:marLeft w:val="0"/>
          <w:marRight w:val="0"/>
          <w:marTop w:val="0"/>
          <w:marBottom w:val="0"/>
          <w:divBdr>
            <w:top w:val="none" w:sz="0" w:space="0" w:color="auto"/>
            <w:left w:val="none" w:sz="0" w:space="0" w:color="auto"/>
            <w:bottom w:val="none" w:sz="0" w:space="0" w:color="auto"/>
            <w:right w:val="none" w:sz="0" w:space="0" w:color="auto"/>
          </w:divBdr>
        </w:div>
        <w:div w:id="1491287437">
          <w:marLeft w:val="0"/>
          <w:marRight w:val="0"/>
          <w:marTop w:val="0"/>
          <w:marBottom w:val="0"/>
          <w:divBdr>
            <w:top w:val="none" w:sz="0" w:space="0" w:color="auto"/>
            <w:left w:val="none" w:sz="0" w:space="0" w:color="auto"/>
            <w:bottom w:val="none" w:sz="0" w:space="0" w:color="auto"/>
            <w:right w:val="none" w:sz="0" w:space="0" w:color="auto"/>
          </w:divBdr>
        </w:div>
        <w:div w:id="1678457037">
          <w:marLeft w:val="0"/>
          <w:marRight w:val="0"/>
          <w:marTop w:val="0"/>
          <w:marBottom w:val="0"/>
          <w:divBdr>
            <w:top w:val="none" w:sz="0" w:space="0" w:color="auto"/>
            <w:left w:val="none" w:sz="0" w:space="0" w:color="auto"/>
            <w:bottom w:val="none" w:sz="0" w:space="0" w:color="auto"/>
            <w:right w:val="none" w:sz="0" w:space="0" w:color="auto"/>
          </w:divBdr>
        </w:div>
        <w:div w:id="2069112979">
          <w:marLeft w:val="0"/>
          <w:marRight w:val="0"/>
          <w:marTop w:val="0"/>
          <w:marBottom w:val="0"/>
          <w:divBdr>
            <w:top w:val="none" w:sz="0" w:space="0" w:color="auto"/>
            <w:left w:val="none" w:sz="0" w:space="0" w:color="auto"/>
            <w:bottom w:val="none" w:sz="0" w:space="0" w:color="auto"/>
            <w:right w:val="none" w:sz="0" w:space="0" w:color="auto"/>
          </w:divBdr>
        </w:div>
        <w:div w:id="2104955376">
          <w:marLeft w:val="0"/>
          <w:marRight w:val="0"/>
          <w:marTop w:val="0"/>
          <w:marBottom w:val="0"/>
          <w:divBdr>
            <w:top w:val="none" w:sz="0" w:space="0" w:color="auto"/>
            <w:left w:val="none" w:sz="0" w:space="0" w:color="auto"/>
            <w:bottom w:val="none" w:sz="0" w:space="0" w:color="auto"/>
            <w:right w:val="none" w:sz="0" w:space="0" w:color="auto"/>
          </w:divBdr>
        </w:div>
      </w:divsChild>
    </w:div>
    <w:div w:id="555434964">
      <w:bodyDiv w:val="1"/>
      <w:marLeft w:val="0"/>
      <w:marRight w:val="0"/>
      <w:marTop w:val="0"/>
      <w:marBottom w:val="0"/>
      <w:divBdr>
        <w:top w:val="none" w:sz="0" w:space="0" w:color="auto"/>
        <w:left w:val="none" w:sz="0" w:space="0" w:color="auto"/>
        <w:bottom w:val="none" w:sz="0" w:space="0" w:color="auto"/>
        <w:right w:val="none" w:sz="0" w:space="0" w:color="auto"/>
      </w:divBdr>
      <w:divsChild>
        <w:div w:id="416178013">
          <w:marLeft w:val="0"/>
          <w:marRight w:val="0"/>
          <w:marTop w:val="0"/>
          <w:marBottom w:val="0"/>
          <w:divBdr>
            <w:top w:val="none" w:sz="0" w:space="0" w:color="auto"/>
            <w:left w:val="none" w:sz="0" w:space="0" w:color="auto"/>
            <w:bottom w:val="none" w:sz="0" w:space="0" w:color="auto"/>
            <w:right w:val="none" w:sz="0" w:space="0" w:color="auto"/>
          </w:divBdr>
          <w:divsChild>
            <w:div w:id="601884419">
              <w:marLeft w:val="0"/>
              <w:marRight w:val="0"/>
              <w:marTop w:val="0"/>
              <w:marBottom w:val="0"/>
              <w:divBdr>
                <w:top w:val="none" w:sz="0" w:space="0" w:color="auto"/>
                <w:left w:val="none" w:sz="0" w:space="0" w:color="auto"/>
                <w:bottom w:val="none" w:sz="0" w:space="0" w:color="auto"/>
                <w:right w:val="none" w:sz="0" w:space="0" w:color="auto"/>
              </w:divBdr>
              <w:divsChild>
                <w:div w:id="27394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757799">
      <w:bodyDiv w:val="1"/>
      <w:marLeft w:val="0"/>
      <w:marRight w:val="0"/>
      <w:marTop w:val="0"/>
      <w:marBottom w:val="0"/>
      <w:divBdr>
        <w:top w:val="none" w:sz="0" w:space="0" w:color="auto"/>
        <w:left w:val="none" w:sz="0" w:space="0" w:color="auto"/>
        <w:bottom w:val="none" w:sz="0" w:space="0" w:color="auto"/>
        <w:right w:val="none" w:sz="0" w:space="0" w:color="auto"/>
      </w:divBdr>
    </w:div>
    <w:div w:id="589965453">
      <w:bodyDiv w:val="1"/>
      <w:marLeft w:val="0"/>
      <w:marRight w:val="0"/>
      <w:marTop w:val="0"/>
      <w:marBottom w:val="0"/>
      <w:divBdr>
        <w:top w:val="none" w:sz="0" w:space="0" w:color="auto"/>
        <w:left w:val="none" w:sz="0" w:space="0" w:color="auto"/>
        <w:bottom w:val="none" w:sz="0" w:space="0" w:color="auto"/>
        <w:right w:val="none" w:sz="0" w:space="0" w:color="auto"/>
      </w:divBdr>
      <w:divsChild>
        <w:div w:id="1843011043">
          <w:marLeft w:val="0"/>
          <w:marRight w:val="0"/>
          <w:marTop w:val="0"/>
          <w:marBottom w:val="0"/>
          <w:divBdr>
            <w:top w:val="none" w:sz="0" w:space="0" w:color="auto"/>
            <w:left w:val="none" w:sz="0" w:space="0" w:color="auto"/>
            <w:bottom w:val="none" w:sz="0" w:space="0" w:color="auto"/>
            <w:right w:val="none" w:sz="0" w:space="0" w:color="auto"/>
          </w:divBdr>
          <w:divsChild>
            <w:div w:id="99843043">
              <w:marLeft w:val="0"/>
              <w:marRight w:val="0"/>
              <w:marTop w:val="0"/>
              <w:marBottom w:val="0"/>
              <w:divBdr>
                <w:top w:val="none" w:sz="0" w:space="0" w:color="auto"/>
                <w:left w:val="none" w:sz="0" w:space="0" w:color="auto"/>
                <w:bottom w:val="none" w:sz="0" w:space="0" w:color="auto"/>
                <w:right w:val="none" w:sz="0" w:space="0" w:color="auto"/>
              </w:divBdr>
              <w:divsChild>
                <w:div w:id="125142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687701">
      <w:bodyDiv w:val="1"/>
      <w:marLeft w:val="0"/>
      <w:marRight w:val="0"/>
      <w:marTop w:val="0"/>
      <w:marBottom w:val="0"/>
      <w:divBdr>
        <w:top w:val="none" w:sz="0" w:space="0" w:color="auto"/>
        <w:left w:val="none" w:sz="0" w:space="0" w:color="auto"/>
        <w:bottom w:val="none" w:sz="0" w:space="0" w:color="auto"/>
        <w:right w:val="none" w:sz="0" w:space="0" w:color="auto"/>
      </w:divBdr>
      <w:divsChild>
        <w:div w:id="171770647">
          <w:marLeft w:val="0"/>
          <w:marRight w:val="0"/>
          <w:marTop w:val="0"/>
          <w:marBottom w:val="0"/>
          <w:divBdr>
            <w:top w:val="none" w:sz="0" w:space="0" w:color="auto"/>
            <w:left w:val="none" w:sz="0" w:space="0" w:color="auto"/>
            <w:bottom w:val="none" w:sz="0" w:space="0" w:color="auto"/>
            <w:right w:val="none" w:sz="0" w:space="0" w:color="auto"/>
          </w:divBdr>
          <w:divsChild>
            <w:div w:id="136070099">
              <w:marLeft w:val="0"/>
              <w:marRight w:val="0"/>
              <w:marTop w:val="0"/>
              <w:marBottom w:val="0"/>
              <w:divBdr>
                <w:top w:val="none" w:sz="0" w:space="0" w:color="auto"/>
                <w:left w:val="none" w:sz="0" w:space="0" w:color="auto"/>
                <w:bottom w:val="none" w:sz="0" w:space="0" w:color="auto"/>
                <w:right w:val="none" w:sz="0" w:space="0" w:color="auto"/>
              </w:divBdr>
              <w:divsChild>
                <w:div w:id="1066731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5065670">
      <w:bodyDiv w:val="1"/>
      <w:marLeft w:val="0"/>
      <w:marRight w:val="0"/>
      <w:marTop w:val="0"/>
      <w:marBottom w:val="0"/>
      <w:divBdr>
        <w:top w:val="none" w:sz="0" w:space="0" w:color="auto"/>
        <w:left w:val="none" w:sz="0" w:space="0" w:color="auto"/>
        <w:bottom w:val="none" w:sz="0" w:space="0" w:color="auto"/>
        <w:right w:val="none" w:sz="0" w:space="0" w:color="auto"/>
      </w:divBdr>
    </w:div>
    <w:div w:id="650787912">
      <w:bodyDiv w:val="1"/>
      <w:marLeft w:val="0"/>
      <w:marRight w:val="0"/>
      <w:marTop w:val="0"/>
      <w:marBottom w:val="0"/>
      <w:divBdr>
        <w:top w:val="none" w:sz="0" w:space="0" w:color="auto"/>
        <w:left w:val="none" w:sz="0" w:space="0" w:color="auto"/>
        <w:bottom w:val="none" w:sz="0" w:space="0" w:color="auto"/>
        <w:right w:val="none" w:sz="0" w:space="0" w:color="auto"/>
      </w:divBdr>
    </w:div>
    <w:div w:id="651300983">
      <w:bodyDiv w:val="1"/>
      <w:marLeft w:val="0"/>
      <w:marRight w:val="0"/>
      <w:marTop w:val="0"/>
      <w:marBottom w:val="0"/>
      <w:divBdr>
        <w:top w:val="none" w:sz="0" w:space="0" w:color="auto"/>
        <w:left w:val="none" w:sz="0" w:space="0" w:color="auto"/>
        <w:bottom w:val="none" w:sz="0" w:space="0" w:color="auto"/>
        <w:right w:val="none" w:sz="0" w:space="0" w:color="auto"/>
      </w:divBdr>
      <w:divsChild>
        <w:div w:id="1605456175">
          <w:marLeft w:val="0"/>
          <w:marRight w:val="0"/>
          <w:marTop w:val="0"/>
          <w:marBottom w:val="0"/>
          <w:divBdr>
            <w:top w:val="none" w:sz="0" w:space="0" w:color="auto"/>
            <w:left w:val="none" w:sz="0" w:space="0" w:color="auto"/>
            <w:bottom w:val="none" w:sz="0" w:space="0" w:color="auto"/>
            <w:right w:val="none" w:sz="0" w:space="0" w:color="auto"/>
          </w:divBdr>
          <w:divsChild>
            <w:div w:id="1796829821">
              <w:marLeft w:val="0"/>
              <w:marRight w:val="0"/>
              <w:marTop w:val="0"/>
              <w:marBottom w:val="0"/>
              <w:divBdr>
                <w:top w:val="none" w:sz="0" w:space="0" w:color="auto"/>
                <w:left w:val="none" w:sz="0" w:space="0" w:color="auto"/>
                <w:bottom w:val="none" w:sz="0" w:space="0" w:color="auto"/>
                <w:right w:val="none" w:sz="0" w:space="0" w:color="auto"/>
              </w:divBdr>
              <w:divsChild>
                <w:div w:id="1486436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264616">
      <w:bodyDiv w:val="1"/>
      <w:marLeft w:val="0"/>
      <w:marRight w:val="0"/>
      <w:marTop w:val="0"/>
      <w:marBottom w:val="0"/>
      <w:divBdr>
        <w:top w:val="none" w:sz="0" w:space="0" w:color="auto"/>
        <w:left w:val="none" w:sz="0" w:space="0" w:color="auto"/>
        <w:bottom w:val="none" w:sz="0" w:space="0" w:color="auto"/>
        <w:right w:val="none" w:sz="0" w:space="0" w:color="auto"/>
      </w:divBdr>
    </w:div>
    <w:div w:id="667634277">
      <w:bodyDiv w:val="1"/>
      <w:marLeft w:val="0"/>
      <w:marRight w:val="0"/>
      <w:marTop w:val="0"/>
      <w:marBottom w:val="0"/>
      <w:divBdr>
        <w:top w:val="none" w:sz="0" w:space="0" w:color="auto"/>
        <w:left w:val="none" w:sz="0" w:space="0" w:color="auto"/>
        <w:bottom w:val="none" w:sz="0" w:space="0" w:color="auto"/>
        <w:right w:val="none" w:sz="0" w:space="0" w:color="auto"/>
      </w:divBdr>
      <w:divsChild>
        <w:div w:id="351612595">
          <w:marLeft w:val="0"/>
          <w:marRight w:val="0"/>
          <w:marTop w:val="0"/>
          <w:marBottom w:val="0"/>
          <w:divBdr>
            <w:top w:val="none" w:sz="0" w:space="0" w:color="auto"/>
            <w:left w:val="none" w:sz="0" w:space="0" w:color="auto"/>
            <w:bottom w:val="none" w:sz="0" w:space="0" w:color="auto"/>
            <w:right w:val="none" w:sz="0" w:space="0" w:color="auto"/>
          </w:divBdr>
          <w:divsChild>
            <w:div w:id="1813935776">
              <w:marLeft w:val="0"/>
              <w:marRight w:val="0"/>
              <w:marTop w:val="0"/>
              <w:marBottom w:val="0"/>
              <w:divBdr>
                <w:top w:val="none" w:sz="0" w:space="0" w:color="auto"/>
                <w:left w:val="none" w:sz="0" w:space="0" w:color="auto"/>
                <w:bottom w:val="none" w:sz="0" w:space="0" w:color="auto"/>
                <w:right w:val="none" w:sz="0" w:space="0" w:color="auto"/>
              </w:divBdr>
              <w:divsChild>
                <w:div w:id="39644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747039">
      <w:bodyDiv w:val="1"/>
      <w:marLeft w:val="0"/>
      <w:marRight w:val="0"/>
      <w:marTop w:val="0"/>
      <w:marBottom w:val="0"/>
      <w:divBdr>
        <w:top w:val="none" w:sz="0" w:space="0" w:color="auto"/>
        <w:left w:val="none" w:sz="0" w:space="0" w:color="auto"/>
        <w:bottom w:val="none" w:sz="0" w:space="0" w:color="auto"/>
        <w:right w:val="none" w:sz="0" w:space="0" w:color="auto"/>
      </w:divBdr>
      <w:divsChild>
        <w:div w:id="1022173327">
          <w:marLeft w:val="0"/>
          <w:marRight w:val="0"/>
          <w:marTop w:val="0"/>
          <w:marBottom w:val="0"/>
          <w:divBdr>
            <w:top w:val="none" w:sz="0" w:space="0" w:color="auto"/>
            <w:left w:val="none" w:sz="0" w:space="0" w:color="auto"/>
            <w:bottom w:val="none" w:sz="0" w:space="0" w:color="auto"/>
            <w:right w:val="none" w:sz="0" w:space="0" w:color="auto"/>
          </w:divBdr>
          <w:divsChild>
            <w:div w:id="630747432">
              <w:marLeft w:val="0"/>
              <w:marRight w:val="0"/>
              <w:marTop w:val="0"/>
              <w:marBottom w:val="0"/>
              <w:divBdr>
                <w:top w:val="none" w:sz="0" w:space="0" w:color="auto"/>
                <w:left w:val="none" w:sz="0" w:space="0" w:color="auto"/>
                <w:bottom w:val="none" w:sz="0" w:space="0" w:color="auto"/>
                <w:right w:val="none" w:sz="0" w:space="0" w:color="auto"/>
              </w:divBdr>
              <w:divsChild>
                <w:div w:id="158630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9407470">
      <w:bodyDiv w:val="1"/>
      <w:marLeft w:val="0"/>
      <w:marRight w:val="0"/>
      <w:marTop w:val="0"/>
      <w:marBottom w:val="0"/>
      <w:divBdr>
        <w:top w:val="none" w:sz="0" w:space="0" w:color="auto"/>
        <w:left w:val="none" w:sz="0" w:space="0" w:color="auto"/>
        <w:bottom w:val="none" w:sz="0" w:space="0" w:color="auto"/>
        <w:right w:val="none" w:sz="0" w:space="0" w:color="auto"/>
      </w:divBdr>
      <w:divsChild>
        <w:div w:id="109907727">
          <w:marLeft w:val="0"/>
          <w:marRight w:val="0"/>
          <w:marTop w:val="0"/>
          <w:marBottom w:val="0"/>
          <w:divBdr>
            <w:top w:val="none" w:sz="0" w:space="0" w:color="auto"/>
            <w:left w:val="none" w:sz="0" w:space="0" w:color="auto"/>
            <w:bottom w:val="none" w:sz="0" w:space="0" w:color="auto"/>
            <w:right w:val="none" w:sz="0" w:space="0" w:color="auto"/>
          </w:divBdr>
          <w:divsChild>
            <w:div w:id="1105730809">
              <w:marLeft w:val="0"/>
              <w:marRight w:val="0"/>
              <w:marTop w:val="0"/>
              <w:marBottom w:val="0"/>
              <w:divBdr>
                <w:top w:val="none" w:sz="0" w:space="0" w:color="auto"/>
                <w:left w:val="none" w:sz="0" w:space="0" w:color="auto"/>
                <w:bottom w:val="none" w:sz="0" w:space="0" w:color="auto"/>
                <w:right w:val="none" w:sz="0" w:space="0" w:color="auto"/>
              </w:divBdr>
              <w:divsChild>
                <w:div w:id="176464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9082281">
      <w:bodyDiv w:val="1"/>
      <w:marLeft w:val="0"/>
      <w:marRight w:val="0"/>
      <w:marTop w:val="0"/>
      <w:marBottom w:val="0"/>
      <w:divBdr>
        <w:top w:val="none" w:sz="0" w:space="0" w:color="auto"/>
        <w:left w:val="none" w:sz="0" w:space="0" w:color="auto"/>
        <w:bottom w:val="none" w:sz="0" w:space="0" w:color="auto"/>
        <w:right w:val="none" w:sz="0" w:space="0" w:color="auto"/>
      </w:divBdr>
      <w:divsChild>
        <w:div w:id="1871450581">
          <w:marLeft w:val="0"/>
          <w:marRight w:val="0"/>
          <w:marTop w:val="0"/>
          <w:marBottom w:val="0"/>
          <w:divBdr>
            <w:top w:val="none" w:sz="0" w:space="0" w:color="auto"/>
            <w:left w:val="none" w:sz="0" w:space="0" w:color="auto"/>
            <w:bottom w:val="none" w:sz="0" w:space="0" w:color="auto"/>
            <w:right w:val="none" w:sz="0" w:space="0" w:color="auto"/>
          </w:divBdr>
          <w:divsChild>
            <w:div w:id="1337221727">
              <w:marLeft w:val="0"/>
              <w:marRight w:val="0"/>
              <w:marTop w:val="0"/>
              <w:marBottom w:val="0"/>
              <w:divBdr>
                <w:top w:val="none" w:sz="0" w:space="0" w:color="auto"/>
                <w:left w:val="none" w:sz="0" w:space="0" w:color="auto"/>
                <w:bottom w:val="none" w:sz="0" w:space="0" w:color="auto"/>
                <w:right w:val="none" w:sz="0" w:space="0" w:color="auto"/>
              </w:divBdr>
              <w:divsChild>
                <w:div w:id="921570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562564">
      <w:bodyDiv w:val="1"/>
      <w:marLeft w:val="0"/>
      <w:marRight w:val="0"/>
      <w:marTop w:val="0"/>
      <w:marBottom w:val="0"/>
      <w:divBdr>
        <w:top w:val="none" w:sz="0" w:space="0" w:color="auto"/>
        <w:left w:val="none" w:sz="0" w:space="0" w:color="auto"/>
        <w:bottom w:val="none" w:sz="0" w:space="0" w:color="auto"/>
        <w:right w:val="none" w:sz="0" w:space="0" w:color="auto"/>
      </w:divBdr>
      <w:divsChild>
        <w:div w:id="2029140287">
          <w:marLeft w:val="0"/>
          <w:marRight w:val="0"/>
          <w:marTop w:val="0"/>
          <w:marBottom w:val="0"/>
          <w:divBdr>
            <w:top w:val="none" w:sz="0" w:space="0" w:color="auto"/>
            <w:left w:val="none" w:sz="0" w:space="0" w:color="auto"/>
            <w:bottom w:val="none" w:sz="0" w:space="0" w:color="auto"/>
            <w:right w:val="none" w:sz="0" w:space="0" w:color="auto"/>
          </w:divBdr>
          <w:divsChild>
            <w:div w:id="1244796672">
              <w:marLeft w:val="0"/>
              <w:marRight w:val="0"/>
              <w:marTop w:val="0"/>
              <w:marBottom w:val="0"/>
              <w:divBdr>
                <w:top w:val="none" w:sz="0" w:space="0" w:color="auto"/>
                <w:left w:val="none" w:sz="0" w:space="0" w:color="auto"/>
                <w:bottom w:val="none" w:sz="0" w:space="0" w:color="auto"/>
                <w:right w:val="none" w:sz="0" w:space="0" w:color="auto"/>
              </w:divBdr>
              <w:divsChild>
                <w:div w:id="57732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8469341">
      <w:bodyDiv w:val="1"/>
      <w:marLeft w:val="0"/>
      <w:marRight w:val="0"/>
      <w:marTop w:val="0"/>
      <w:marBottom w:val="0"/>
      <w:divBdr>
        <w:top w:val="none" w:sz="0" w:space="0" w:color="auto"/>
        <w:left w:val="none" w:sz="0" w:space="0" w:color="auto"/>
        <w:bottom w:val="none" w:sz="0" w:space="0" w:color="auto"/>
        <w:right w:val="none" w:sz="0" w:space="0" w:color="auto"/>
      </w:divBdr>
      <w:divsChild>
        <w:div w:id="1545098878">
          <w:marLeft w:val="0"/>
          <w:marRight w:val="0"/>
          <w:marTop w:val="0"/>
          <w:marBottom w:val="0"/>
          <w:divBdr>
            <w:top w:val="none" w:sz="0" w:space="0" w:color="auto"/>
            <w:left w:val="none" w:sz="0" w:space="0" w:color="auto"/>
            <w:bottom w:val="none" w:sz="0" w:space="0" w:color="auto"/>
            <w:right w:val="none" w:sz="0" w:space="0" w:color="auto"/>
          </w:divBdr>
          <w:divsChild>
            <w:div w:id="847215086">
              <w:marLeft w:val="0"/>
              <w:marRight w:val="0"/>
              <w:marTop w:val="0"/>
              <w:marBottom w:val="0"/>
              <w:divBdr>
                <w:top w:val="none" w:sz="0" w:space="0" w:color="auto"/>
                <w:left w:val="none" w:sz="0" w:space="0" w:color="auto"/>
                <w:bottom w:val="none" w:sz="0" w:space="0" w:color="auto"/>
                <w:right w:val="none" w:sz="0" w:space="0" w:color="auto"/>
              </w:divBdr>
              <w:divsChild>
                <w:div w:id="2032412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717634">
      <w:bodyDiv w:val="1"/>
      <w:marLeft w:val="0"/>
      <w:marRight w:val="0"/>
      <w:marTop w:val="0"/>
      <w:marBottom w:val="0"/>
      <w:divBdr>
        <w:top w:val="none" w:sz="0" w:space="0" w:color="auto"/>
        <w:left w:val="none" w:sz="0" w:space="0" w:color="auto"/>
        <w:bottom w:val="none" w:sz="0" w:space="0" w:color="auto"/>
        <w:right w:val="none" w:sz="0" w:space="0" w:color="auto"/>
      </w:divBdr>
      <w:divsChild>
        <w:div w:id="920529634">
          <w:marLeft w:val="0"/>
          <w:marRight w:val="0"/>
          <w:marTop w:val="0"/>
          <w:marBottom w:val="0"/>
          <w:divBdr>
            <w:top w:val="none" w:sz="0" w:space="0" w:color="auto"/>
            <w:left w:val="none" w:sz="0" w:space="0" w:color="auto"/>
            <w:bottom w:val="none" w:sz="0" w:space="0" w:color="auto"/>
            <w:right w:val="none" w:sz="0" w:space="0" w:color="auto"/>
          </w:divBdr>
          <w:divsChild>
            <w:div w:id="898440422">
              <w:marLeft w:val="0"/>
              <w:marRight w:val="0"/>
              <w:marTop w:val="0"/>
              <w:marBottom w:val="0"/>
              <w:divBdr>
                <w:top w:val="none" w:sz="0" w:space="0" w:color="auto"/>
                <w:left w:val="none" w:sz="0" w:space="0" w:color="auto"/>
                <w:bottom w:val="none" w:sz="0" w:space="0" w:color="auto"/>
                <w:right w:val="none" w:sz="0" w:space="0" w:color="auto"/>
              </w:divBdr>
              <w:divsChild>
                <w:div w:id="160256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617488">
      <w:bodyDiv w:val="1"/>
      <w:marLeft w:val="0"/>
      <w:marRight w:val="0"/>
      <w:marTop w:val="0"/>
      <w:marBottom w:val="0"/>
      <w:divBdr>
        <w:top w:val="none" w:sz="0" w:space="0" w:color="auto"/>
        <w:left w:val="none" w:sz="0" w:space="0" w:color="auto"/>
        <w:bottom w:val="none" w:sz="0" w:space="0" w:color="auto"/>
        <w:right w:val="none" w:sz="0" w:space="0" w:color="auto"/>
      </w:divBdr>
      <w:divsChild>
        <w:div w:id="1561794202">
          <w:marLeft w:val="0"/>
          <w:marRight w:val="0"/>
          <w:marTop w:val="0"/>
          <w:marBottom w:val="0"/>
          <w:divBdr>
            <w:top w:val="none" w:sz="0" w:space="0" w:color="auto"/>
            <w:left w:val="none" w:sz="0" w:space="0" w:color="auto"/>
            <w:bottom w:val="none" w:sz="0" w:space="0" w:color="auto"/>
            <w:right w:val="none" w:sz="0" w:space="0" w:color="auto"/>
          </w:divBdr>
          <w:divsChild>
            <w:div w:id="1268394089">
              <w:marLeft w:val="0"/>
              <w:marRight w:val="0"/>
              <w:marTop w:val="0"/>
              <w:marBottom w:val="0"/>
              <w:divBdr>
                <w:top w:val="none" w:sz="0" w:space="0" w:color="auto"/>
                <w:left w:val="none" w:sz="0" w:space="0" w:color="auto"/>
                <w:bottom w:val="none" w:sz="0" w:space="0" w:color="auto"/>
                <w:right w:val="none" w:sz="0" w:space="0" w:color="auto"/>
              </w:divBdr>
              <w:divsChild>
                <w:div w:id="202861868">
                  <w:marLeft w:val="0"/>
                  <w:marRight w:val="0"/>
                  <w:marTop w:val="0"/>
                  <w:marBottom w:val="0"/>
                  <w:divBdr>
                    <w:top w:val="none" w:sz="0" w:space="0" w:color="auto"/>
                    <w:left w:val="none" w:sz="0" w:space="0" w:color="auto"/>
                    <w:bottom w:val="none" w:sz="0" w:space="0" w:color="auto"/>
                    <w:right w:val="none" w:sz="0" w:space="0" w:color="auto"/>
                  </w:divBdr>
                  <w:divsChild>
                    <w:div w:id="194972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169102">
      <w:bodyDiv w:val="1"/>
      <w:marLeft w:val="0"/>
      <w:marRight w:val="0"/>
      <w:marTop w:val="0"/>
      <w:marBottom w:val="0"/>
      <w:divBdr>
        <w:top w:val="none" w:sz="0" w:space="0" w:color="auto"/>
        <w:left w:val="none" w:sz="0" w:space="0" w:color="auto"/>
        <w:bottom w:val="none" w:sz="0" w:space="0" w:color="auto"/>
        <w:right w:val="none" w:sz="0" w:space="0" w:color="auto"/>
      </w:divBdr>
      <w:divsChild>
        <w:div w:id="264582886">
          <w:marLeft w:val="0"/>
          <w:marRight w:val="0"/>
          <w:marTop w:val="0"/>
          <w:marBottom w:val="0"/>
          <w:divBdr>
            <w:top w:val="none" w:sz="0" w:space="0" w:color="auto"/>
            <w:left w:val="none" w:sz="0" w:space="0" w:color="auto"/>
            <w:bottom w:val="none" w:sz="0" w:space="0" w:color="auto"/>
            <w:right w:val="none" w:sz="0" w:space="0" w:color="auto"/>
          </w:divBdr>
          <w:divsChild>
            <w:div w:id="1381977747">
              <w:marLeft w:val="0"/>
              <w:marRight w:val="0"/>
              <w:marTop w:val="0"/>
              <w:marBottom w:val="0"/>
              <w:divBdr>
                <w:top w:val="none" w:sz="0" w:space="0" w:color="auto"/>
                <w:left w:val="none" w:sz="0" w:space="0" w:color="auto"/>
                <w:bottom w:val="none" w:sz="0" w:space="0" w:color="auto"/>
                <w:right w:val="none" w:sz="0" w:space="0" w:color="auto"/>
              </w:divBdr>
              <w:divsChild>
                <w:div w:id="89315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304045">
      <w:bodyDiv w:val="1"/>
      <w:marLeft w:val="0"/>
      <w:marRight w:val="0"/>
      <w:marTop w:val="0"/>
      <w:marBottom w:val="0"/>
      <w:divBdr>
        <w:top w:val="none" w:sz="0" w:space="0" w:color="auto"/>
        <w:left w:val="none" w:sz="0" w:space="0" w:color="auto"/>
        <w:bottom w:val="none" w:sz="0" w:space="0" w:color="auto"/>
        <w:right w:val="none" w:sz="0" w:space="0" w:color="auto"/>
      </w:divBdr>
    </w:div>
    <w:div w:id="963316649">
      <w:bodyDiv w:val="1"/>
      <w:marLeft w:val="0"/>
      <w:marRight w:val="0"/>
      <w:marTop w:val="0"/>
      <w:marBottom w:val="0"/>
      <w:divBdr>
        <w:top w:val="none" w:sz="0" w:space="0" w:color="auto"/>
        <w:left w:val="none" w:sz="0" w:space="0" w:color="auto"/>
        <w:bottom w:val="none" w:sz="0" w:space="0" w:color="auto"/>
        <w:right w:val="none" w:sz="0" w:space="0" w:color="auto"/>
      </w:divBdr>
      <w:divsChild>
        <w:div w:id="1545174390">
          <w:marLeft w:val="0"/>
          <w:marRight w:val="0"/>
          <w:marTop w:val="0"/>
          <w:marBottom w:val="0"/>
          <w:divBdr>
            <w:top w:val="none" w:sz="0" w:space="0" w:color="auto"/>
            <w:left w:val="none" w:sz="0" w:space="0" w:color="auto"/>
            <w:bottom w:val="none" w:sz="0" w:space="0" w:color="auto"/>
            <w:right w:val="none" w:sz="0" w:space="0" w:color="auto"/>
          </w:divBdr>
          <w:divsChild>
            <w:div w:id="1574778966">
              <w:marLeft w:val="0"/>
              <w:marRight w:val="0"/>
              <w:marTop w:val="0"/>
              <w:marBottom w:val="0"/>
              <w:divBdr>
                <w:top w:val="none" w:sz="0" w:space="0" w:color="auto"/>
                <w:left w:val="none" w:sz="0" w:space="0" w:color="auto"/>
                <w:bottom w:val="none" w:sz="0" w:space="0" w:color="auto"/>
                <w:right w:val="none" w:sz="0" w:space="0" w:color="auto"/>
              </w:divBdr>
              <w:divsChild>
                <w:div w:id="111451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9241507">
      <w:bodyDiv w:val="1"/>
      <w:marLeft w:val="0"/>
      <w:marRight w:val="0"/>
      <w:marTop w:val="0"/>
      <w:marBottom w:val="0"/>
      <w:divBdr>
        <w:top w:val="none" w:sz="0" w:space="0" w:color="auto"/>
        <w:left w:val="none" w:sz="0" w:space="0" w:color="auto"/>
        <w:bottom w:val="none" w:sz="0" w:space="0" w:color="auto"/>
        <w:right w:val="none" w:sz="0" w:space="0" w:color="auto"/>
      </w:divBdr>
      <w:divsChild>
        <w:div w:id="321079326">
          <w:marLeft w:val="0"/>
          <w:marRight w:val="0"/>
          <w:marTop w:val="0"/>
          <w:marBottom w:val="0"/>
          <w:divBdr>
            <w:top w:val="none" w:sz="0" w:space="0" w:color="auto"/>
            <w:left w:val="none" w:sz="0" w:space="0" w:color="auto"/>
            <w:bottom w:val="none" w:sz="0" w:space="0" w:color="auto"/>
            <w:right w:val="none" w:sz="0" w:space="0" w:color="auto"/>
          </w:divBdr>
          <w:divsChild>
            <w:div w:id="2139495853">
              <w:marLeft w:val="0"/>
              <w:marRight w:val="0"/>
              <w:marTop w:val="0"/>
              <w:marBottom w:val="0"/>
              <w:divBdr>
                <w:top w:val="none" w:sz="0" w:space="0" w:color="auto"/>
                <w:left w:val="none" w:sz="0" w:space="0" w:color="auto"/>
                <w:bottom w:val="none" w:sz="0" w:space="0" w:color="auto"/>
                <w:right w:val="none" w:sz="0" w:space="0" w:color="auto"/>
              </w:divBdr>
              <w:divsChild>
                <w:div w:id="83954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9117018">
      <w:bodyDiv w:val="1"/>
      <w:marLeft w:val="0"/>
      <w:marRight w:val="0"/>
      <w:marTop w:val="0"/>
      <w:marBottom w:val="0"/>
      <w:divBdr>
        <w:top w:val="none" w:sz="0" w:space="0" w:color="auto"/>
        <w:left w:val="none" w:sz="0" w:space="0" w:color="auto"/>
        <w:bottom w:val="none" w:sz="0" w:space="0" w:color="auto"/>
        <w:right w:val="none" w:sz="0" w:space="0" w:color="auto"/>
      </w:divBdr>
      <w:divsChild>
        <w:div w:id="558319152">
          <w:marLeft w:val="0"/>
          <w:marRight w:val="0"/>
          <w:marTop w:val="0"/>
          <w:marBottom w:val="300"/>
          <w:divBdr>
            <w:top w:val="none" w:sz="0" w:space="0" w:color="auto"/>
            <w:left w:val="none" w:sz="0" w:space="0" w:color="auto"/>
            <w:bottom w:val="none" w:sz="0" w:space="0" w:color="auto"/>
            <w:right w:val="none" w:sz="0" w:space="0" w:color="auto"/>
          </w:divBdr>
        </w:div>
      </w:divsChild>
    </w:div>
    <w:div w:id="982195369">
      <w:bodyDiv w:val="1"/>
      <w:marLeft w:val="0"/>
      <w:marRight w:val="0"/>
      <w:marTop w:val="0"/>
      <w:marBottom w:val="0"/>
      <w:divBdr>
        <w:top w:val="none" w:sz="0" w:space="0" w:color="auto"/>
        <w:left w:val="none" w:sz="0" w:space="0" w:color="auto"/>
        <w:bottom w:val="none" w:sz="0" w:space="0" w:color="auto"/>
        <w:right w:val="none" w:sz="0" w:space="0" w:color="auto"/>
      </w:divBdr>
      <w:divsChild>
        <w:div w:id="149055320">
          <w:marLeft w:val="0"/>
          <w:marRight w:val="0"/>
          <w:marTop w:val="0"/>
          <w:marBottom w:val="0"/>
          <w:divBdr>
            <w:top w:val="none" w:sz="0" w:space="0" w:color="auto"/>
            <w:left w:val="none" w:sz="0" w:space="0" w:color="auto"/>
            <w:bottom w:val="none" w:sz="0" w:space="0" w:color="auto"/>
            <w:right w:val="none" w:sz="0" w:space="0" w:color="auto"/>
          </w:divBdr>
          <w:divsChild>
            <w:div w:id="1669400296">
              <w:marLeft w:val="0"/>
              <w:marRight w:val="0"/>
              <w:marTop w:val="0"/>
              <w:marBottom w:val="0"/>
              <w:divBdr>
                <w:top w:val="none" w:sz="0" w:space="0" w:color="auto"/>
                <w:left w:val="none" w:sz="0" w:space="0" w:color="auto"/>
                <w:bottom w:val="none" w:sz="0" w:space="0" w:color="auto"/>
                <w:right w:val="none" w:sz="0" w:space="0" w:color="auto"/>
              </w:divBdr>
              <w:divsChild>
                <w:div w:id="228541280">
                  <w:marLeft w:val="0"/>
                  <w:marRight w:val="0"/>
                  <w:marTop w:val="0"/>
                  <w:marBottom w:val="0"/>
                  <w:divBdr>
                    <w:top w:val="none" w:sz="0" w:space="0" w:color="auto"/>
                    <w:left w:val="none" w:sz="0" w:space="0" w:color="auto"/>
                    <w:bottom w:val="none" w:sz="0" w:space="0" w:color="auto"/>
                    <w:right w:val="none" w:sz="0" w:space="0" w:color="auto"/>
                  </w:divBdr>
                  <w:divsChild>
                    <w:div w:id="1232696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7676938">
      <w:bodyDiv w:val="1"/>
      <w:marLeft w:val="0"/>
      <w:marRight w:val="0"/>
      <w:marTop w:val="0"/>
      <w:marBottom w:val="0"/>
      <w:divBdr>
        <w:top w:val="none" w:sz="0" w:space="0" w:color="auto"/>
        <w:left w:val="none" w:sz="0" w:space="0" w:color="auto"/>
        <w:bottom w:val="none" w:sz="0" w:space="0" w:color="auto"/>
        <w:right w:val="none" w:sz="0" w:space="0" w:color="auto"/>
      </w:divBdr>
      <w:divsChild>
        <w:div w:id="318191007">
          <w:marLeft w:val="0"/>
          <w:marRight w:val="0"/>
          <w:marTop w:val="0"/>
          <w:marBottom w:val="0"/>
          <w:divBdr>
            <w:top w:val="none" w:sz="0" w:space="0" w:color="auto"/>
            <w:left w:val="none" w:sz="0" w:space="0" w:color="auto"/>
            <w:bottom w:val="none" w:sz="0" w:space="0" w:color="auto"/>
            <w:right w:val="none" w:sz="0" w:space="0" w:color="auto"/>
          </w:divBdr>
          <w:divsChild>
            <w:div w:id="1453211526">
              <w:marLeft w:val="0"/>
              <w:marRight w:val="0"/>
              <w:marTop w:val="0"/>
              <w:marBottom w:val="0"/>
              <w:divBdr>
                <w:top w:val="none" w:sz="0" w:space="0" w:color="auto"/>
                <w:left w:val="none" w:sz="0" w:space="0" w:color="auto"/>
                <w:bottom w:val="none" w:sz="0" w:space="0" w:color="auto"/>
                <w:right w:val="none" w:sz="0" w:space="0" w:color="auto"/>
              </w:divBdr>
              <w:divsChild>
                <w:div w:id="115876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9842680">
      <w:bodyDiv w:val="1"/>
      <w:marLeft w:val="0"/>
      <w:marRight w:val="0"/>
      <w:marTop w:val="0"/>
      <w:marBottom w:val="0"/>
      <w:divBdr>
        <w:top w:val="none" w:sz="0" w:space="0" w:color="auto"/>
        <w:left w:val="none" w:sz="0" w:space="0" w:color="auto"/>
        <w:bottom w:val="none" w:sz="0" w:space="0" w:color="auto"/>
        <w:right w:val="none" w:sz="0" w:space="0" w:color="auto"/>
      </w:divBdr>
      <w:divsChild>
        <w:div w:id="316351135">
          <w:marLeft w:val="0"/>
          <w:marRight w:val="0"/>
          <w:marTop w:val="0"/>
          <w:marBottom w:val="0"/>
          <w:divBdr>
            <w:top w:val="none" w:sz="0" w:space="0" w:color="auto"/>
            <w:left w:val="none" w:sz="0" w:space="0" w:color="auto"/>
            <w:bottom w:val="none" w:sz="0" w:space="0" w:color="auto"/>
            <w:right w:val="none" w:sz="0" w:space="0" w:color="auto"/>
          </w:divBdr>
          <w:divsChild>
            <w:div w:id="690254833">
              <w:marLeft w:val="0"/>
              <w:marRight w:val="0"/>
              <w:marTop w:val="0"/>
              <w:marBottom w:val="0"/>
              <w:divBdr>
                <w:top w:val="none" w:sz="0" w:space="0" w:color="auto"/>
                <w:left w:val="none" w:sz="0" w:space="0" w:color="auto"/>
                <w:bottom w:val="none" w:sz="0" w:space="0" w:color="auto"/>
                <w:right w:val="none" w:sz="0" w:space="0" w:color="auto"/>
              </w:divBdr>
              <w:divsChild>
                <w:div w:id="110037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508714">
      <w:bodyDiv w:val="1"/>
      <w:marLeft w:val="0"/>
      <w:marRight w:val="0"/>
      <w:marTop w:val="0"/>
      <w:marBottom w:val="0"/>
      <w:divBdr>
        <w:top w:val="none" w:sz="0" w:space="0" w:color="auto"/>
        <w:left w:val="none" w:sz="0" w:space="0" w:color="auto"/>
        <w:bottom w:val="none" w:sz="0" w:space="0" w:color="auto"/>
        <w:right w:val="none" w:sz="0" w:space="0" w:color="auto"/>
      </w:divBdr>
      <w:divsChild>
        <w:div w:id="132259707">
          <w:marLeft w:val="0"/>
          <w:marRight w:val="0"/>
          <w:marTop w:val="0"/>
          <w:marBottom w:val="0"/>
          <w:divBdr>
            <w:top w:val="none" w:sz="0" w:space="0" w:color="auto"/>
            <w:left w:val="none" w:sz="0" w:space="0" w:color="auto"/>
            <w:bottom w:val="none" w:sz="0" w:space="0" w:color="auto"/>
            <w:right w:val="none" w:sz="0" w:space="0" w:color="auto"/>
          </w:divBdr>
          <w:divsChild>
            <w:div w:id="518743354">
              <w:marLeft w:val="0"/>
              <w:marRight w:val="0"/>
              <w:marTop w:val="0"/>
              <w:marBottom w:val="0"/>
              <w:divBdr>
                <w:top w:val="none" w:sz="0" w:space="0" w:color="auto"/>
                <w:left w:val="none" w:sz="0" w:space="0" w:color="auto"/>
                <w:bottom w:val="none" w:sz="0" w:space="0" w:color="auto"/>
                <w:right w:val="none" w:sz="0" w:space="0" w:color="auto"/>
              </w:divBdr>
              <w:divsChild>
                <w:div w:id="92499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7195548">
      <w:bodyDiv w:val="1"/>
      <w:marLeft w:val="0"/>
      <w:marRight w:val="0"/>
      <w:marTop w:val="0"/>
      <w:marBottom w:val="0"/>
      <w:divBdr>
        <w:top w:val="none" w:sz="0" w:space="0" w:color="auto"/>
        <w:left w:val="none" w:sz="0" w:space="0" w:color="auto"/>
        <w:bottom w:val="none" w:sz="0" w:space="0" w:color="auto"/>
        <w:right w:val="none" w:sz="0" w:space="0" w:color="auto"/>
      </w:divBdr>
      <w:divsChild>
        <w:div w:id="885484737">
          <w:marLeft w:val="0"/>
          <w:marRight w:val="0"/>
          <w:marTop w:val="0"/>
          <w:marBottom w:val="0"/>
          <w:divBdr>
            <w:top w:val="none" w:sz="0" w:space="0" w:color="auto"/>
            <w:left w:val="none" w:sz="0" w:space="0" w:color="auto"/>
            <w:bottom w:val="none" w:sz="0" w:space="0" w:color="auto"/>
            <w:right w:val="none" w:sz="0" w:space="0" w:color="auto"/>
          </w:divBdr>
          <w:divsChild>
            <w:div w:id="460149377">
              <w:marLeft w:val="0"/>
              <w:marRight w:val="0"/>
              <w:marTop w:val="0"/>
              <w:marBottom w:val="0"/>
              <w:divBdr>
                <w:top w:val="none" w:sz="0" w:space="0" w:color="auto"/>
                <w:left w:val="none" w:sz="0" w:space="0" w:color="auto"/>
                <w:bottom w:val="none" w:sz="0" w:space="0" w:color="auto"/>
                <w:right w:val="none" w:sz="0" w:space="0" w:color="auto"/>
              </w:divBdr>
              <w:divsChild>
                <w:div w:id="42601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437038">
      <w:bodyDiv w:val="1"/>
      <w:marLeft w:val="0"/>
      <w:marRight w:val="0"/>
      <w:marTop w:val="0"/>
      <w:marBottom w:val="0"/>
      <w:divBdr>
        <w:top w:val="none" w:sz="0" w:space="0" w:color="auto"/>
        <w:left w:val="none" w:sz="0" w:space="0" w:color="auto"/>
        <w:bottom w:val="none" w:sz="0" w:space="0" w:color="auto"/>
        <w:right w:val="none" w:sz="0" w:space="0" w:color="auto"/>
      </w:divBdr>
      <w:divsChild>
        <w:div w:id="858012067">
          <w:marLeft w:val="0"/>
          <w:marRight w:val="0"/>
          <w:marTop w:val="0"/>
          <w:marBottom w:val="0"/>
          <w:divBdr>
            <w:top w:val="none" w:sz="0" w:space="0" w:color="auto"/>
            <w:left w:val="none" w:sz="0" w:space="0" w:color="auto"/>
            <w:bottom w:val="none" w:sz="0" w:space="0" w:color="auto"/>
            <w:right w:val="none" w:sz="0" w:space="0" w:color="auto"/>
          </w:divBdr>
          <w:divsChild>
            <w:div w:id="1473257058">
              <w:marLeft w:val="0"/>
              <w:marRight w:val="0"/>
              <w:marTop w:val="0"/>
              <w:marBottom w:val="0"/>
              <w:divBdr>
                <w:top w:val="none" w:sz="0" w:space="0" w:color="auto"/>
                <w:left w:val="none" w:sz="0" w:space="0" w:color="auto"/>
                <w:bottom w:val="none" w:sz="0" w:space="0" w:color="auto"/>
                <w:right w:val="none" w:sz="0" w:space="0" w:color="auto"/>
              </w:divBdr>
              <w:divsChild>
                <w:div w:id="136794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933842">
      <w:bodyDiv w:val="1"/>
      <w:marLeft w:val="0"/>
      <w:marRight w:val="0"/>
      <w:marTop w:val="0"/>
      <w:marBottom w:val="0"/>
      <w:divBdr>
        <w:top w:val="none" w:sz="0" w:space="0" w:color="auto"/>
        <w:left w:val="none" w:sz="0" w:space="0" w:color="auto"/>
        <w:bottom w:val="none" w:sz="0" w:space="0" w:color="auto"/>
        <w:right w:val="none" w:sz="0" w:space="0" w:color="auto"/>
      </w:divBdr>
      <w:divsChild>
        <w:div w:id="837429266">
          <w:marLeft w:val="0"/>
          <w:marRight w:val="0"/>
          <w:marTop w:val="0"/>
          <w:marBottom w:val="0"/>
          <w:divBdr>
            <w:top w:val="none" w:sz="0" w:space="0" w:color="auto"/>
            <w:left w:val="none" w:sz="0" w:space="0" w:color="auto"/>
            <w:bottom w:val="none" w:sz="0" w:space="0" w:color="auto"/>
            <w:right w:val="none" w:sz="0" w:space="0" w:color="auto"/>
          </w:divBdr>
          <w:divsChild>
            <w:div w:id="822282742">
              <w:marLeft w:val="0"/>
              <w:marRight w:val="0"/>
              <w:marTop w:val="0"/>
              <w:marBottom w:val="0"/>
              <w:divBdr>
                <w:top w:val="none" w:sz="0" w:space="0" w:color="auto"/>
                <w:left w:val="none" w:sz="0" w:space="0" w:color="auto"/>
                <w:bottom w:val="none" w:sz="0" w:space="0" w:color="auto"/>
                <w:right w:val="none" w:sz="0" w:space="0" w:color="auto"/>
              </w:divBdr>
              <w:divsChild>
                <w:div w:id="314845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982175">
      <w:bodyDiv w:val="1"/>
      <w:marLeft w:val="0"/>
      <w:marRight w:val="0"/>
      <w:marTop w:val="0"/>
      <w:marBottom w:val="0"/>
      <w:divBdr>
        <w:top w:val="none" w:sz="0" w:space="0" w:color="auto"/>
        <w:left w:val="none" w:sz="0" w:space="0" w:color="auto"/>
        <w:bottom w:val="none" w:sz="0" w:space="0" w:color="auto"/>
        <w:right w:val="none" w:sz="0" w:space="0" w:color="auto"/>
      </w:divBdr>
      <w:divsChild>
        <w:div w:id="40709645">
          <w:marLeft w:val="0"/>
          <w:marRight w:val="0"/>
          <w:marTop w:val="0"/>
          <w:marBottom w:val="0"/>
          <w:divBdr>
            <w:top w:val="none" w:sz="0" w:space="0" w:color="auto"/>
            <w:left w:val="none" w:sz="0" w:space="0" w:color="auto"/>
            <w:bottom w:val="none" w:sz="0" w:space="0" w:color="auto"/>
            <w:right w:val="none" w:sz="0" w:space="0" w:color="auto"/>
          </w:divBdr>
          <w:divsChild>
            <w:div w:id="908033867">
              <w:marLeft w:val="0"/>
              <w:marRight w:val="0"/>
              <w:marTop w:val="0"/>
              <w:marBottom w:val="0"/>
              <w:divBdr>
                <w:top w:val="none" w:sz="0" w:space="0" w:color="auto"/>
                <w:left w:val="none" w:sz="0" w:space="0" w:color="auto"/>
                <w:bottom w:val="none" w:sz="0" w:space="0" w:color="auto"/>
                <w:right w:val="none" w:sz="0" w:space="0" w:color="auto"/>
              </w:divBdr>
              <w:divsChild>
                <w:div w:id="21412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26497">
      <w:bodyDiv w:val="1"/>
      <w:marLeft w:val="0"/>
      <w:marRight w:val="0"/>
      <w:marTop w:val="0"/>
      <w:marBottom w:val="0"/>
      <w:divBdr>
        <w:top w:val="none" w:sz="0" w:space="0" w:color="auto"/>
        <w:left w:val="none" w:sz="0" w:space="0" w:color="auto"/>
        <w:bottom w:val="none" w:sz="0" w:space="0" w:color="auto"/>
        <w:right w:val="none" w:sz="0" w:space="0" w:color="auto"/>
      </w:divBdr>
    </w:div>
    <w:div w:id="1193689424">
      <w:bodyDiv w:val="1"/>
      <w:marLeft w:val="0"/>
      <w:marRight w:val="0"/>
      <w:marTop w:val="0"/>
      <w:marBottom w:val="0"/>
      <w:divBdr>
        <w:top w:val="none" w:sz="0" w:space="0" w:color="auto"/>
        <w:left w:val="none" w:sz="0" w:space="0" w:color="auto"/>
        <w:bottom w:val="none" w:sz="0" w:space="0" w:color="auto"/>
        <w:right w:val="none" w:sz="0" w:space="0" w:color="auto"/>
      </w:divBdr>
      <w:divsChild>
        <w:div w:id="2111312158">
          <w:marLeft w:val="0"/>
          <w:marRight w:val="0"/>
          <w:marTop w:val="0"/>
          <w:marBottom w:val="0"/>
          <w:divBdr>
            <w:top w:val="none" w:sz="0" w:space="0" w:color="auto"/>
            <w:left w:val="none" w:sz="0" w:space="0" w:color="auto"/>
            <w:bottom w:val="none" w:sz="0" w:space="0" w:color="auto"/>
            <w:right w:val="none" w:sz="0" w:space="0" w:color="auto"/>
          </w:divBdr>
          <w:divsChild>
            <w:div w:id="48264473">
              <w:marLeft w:val="0"/>
              <w:marRight w:val="0"/>
              <w:marTop w:val="0"/>
              <w:marBottom w:val="0"/>
              <w:divBdr>
                <w:top w:val="none" w:sz="0" w:space="0" w:color="auto"/>
                <w:left w:val="none" w:sz="0" w:space="0" w:color="auto"/>
                <w:bottom w:val="none" w:sz="0" w:space="0" w:color="auto"/>
                <w:right w:val="none" w:sz="0" w:space="0" w:color="auto"/>
              </w:divBdr>
              <w:divsChild>
                <w:div w:id="675769568">
                  <w:marLeft w:val="0"/>
                  <w:marRight w:val="0"/>
                  <w:marTop w:val="0"/>
                  <w:marBottom w:val="0"/>
                  <w:divBdr>
                    <w:top w:val="none" w:sz="0" w:space="0" w:color="auto"/>
                    <w:left w:val="none" w:sz="0" w:space="0" w:color="auto"/>
                    <w:bottom w:val="none" w:sz="0" w:space="0" w:color="auto"/>
                    <w:right w:val="none" w:sz="0" w:space="0" w:color="auto"/>
                  </w:divBdr>
                </w:div>
              </w:divsChild>
            </w:div>
            <w:div w:id="312760743">
              <w:marLeft w:val="0"/>
              <w:marRight w:val="0"/>
              <w:marTop w:val="0"/>
              <w:marBottom w:val="0"/>
              <w:divBdr>
                <w:top w:val="none" w:sz="0" w:space="0" w:color="auto"/>
                <w:left w:val="none" w:sz="0" w:space="0" w:color="auto"/>
                <w:bottom w:val="none" w:sz="0" w:space="0" w:color="auto"/>
                <w:right w:val="none" w:sz="0" w:space="0" w:color="auto"/>
              </w:divBdr>
              <w:divsChild>
                <w:div w:id="1952858344">
                  <w:marLeft w:val="0"/>
                  <w:marRight w:val="0"/>
                  <w:marTop w:val="0"/>
                  <w:marBottom w:val="0"/>
                  <w:divBdr>
                    <w:top w:val="none" w:sz="0" w:space="0" w:color="auto"/>
                    <w:left w:val="none" w:sz="0" w:space="0" w:color="auto"/>
                    <w:bottom w:val="none" w:sz="0" w:space="0" w:color="auto"/>
                    <w:right w:val="none" w:sz="0" w:space="0" w:color="auto"/>
                  </w:divBdr>
                </w:div>
              </w:divsChild>
            </w:div>
            <w:div w:id="371930095">
              <w:marLeft w:val="0"/>
              <w:marRight w:val="0"/>
              <w:marTop w:val="0"/>
              <w:marBottom w:val="0"/>
              <w:divBdr>
                <w:top w:val="none" w:sz="0" w:space="0" w:color="auto"/>
                <w:left w:val="none" w:sz="0" w:space="0" w:color="auto"/>
                <w:bottom w:val="none" w:sz="0" w:space="0" w:color="auto"/>
                <w:right w:val="none" w:sz="0" w:space="0" w:color="auto"/>
              </w:divBdr>
              <w:divsChild>
                <w:div w:id="429862989">
                  <w:marLeft w:val="0"/>
                  <w:marRight w:val="0"/>
                  <w:marTop w:val="0"/>
                  <w:marBottom w:val="0"/>
                  <w:divBdr>
                    <w:top w:val="none" w:sz="0" w:space="0" w:color="auto"/>
                    <w:left w:val="none" w:sz="0" w:space="0" w:color="auto"/>
                    <w:bottom w:val="none" w:sz="0" w:space="0" w:color="auto"/>
                    <w:right w:val="none" w:sz="0" w:space="0" w:color="auto"/>
                  </w:divBdr>
                </w:div>
              </w:divsChild>
            </w:div>
            <w:div w:id="399602921">
              <w:marLeft w:val="0"/>
              <w:marRight w:val="0"/>
              <w:marTop w:val="0"/>
              <w:marBottom w:val="0"/>
              <w:divBdr>
                <w:top w:val="none" w:sz="0" w:space="0" w:color="auto"/>
                <w:left w:val="none" w:sz="0" w:space="0" w:color="auto"/>
                <w:bottom w:val="none" w:sz="0" w:space="0" w:color="auto"/>
                <w:right w:val="none" w:sz="0" w:space="0" w:color="auto"/>
              </w:divBdr>
              <w:divsChild>
                <w:div w:id="35354196">
                  <w:marLeft w:val="0"/>
                  <w:marRight w:val="0"/>
                  <w:marTop w:val="0"/>
                  <w:marBottom w:val="0"/>
                  <w:divBdr>
                    <w:top w:val="none" w:sz="0" w:space="0" w:color="auto"/>
                    <w:left w:val="none" w:sz="0" w:space="0" w:color="auto"/>
                    <w:bottom w:val="none" w:sz="0" w:space="0" w:color="auto"/>
                    <w:right w:val="none" w:sz="0" w:space="0" w:color="auto"/>
                  </w:divBdr>
                </w:div>
              </w:divsChild>
            </w:div>
            <w:div w:id="684676300">
              <w:marLeft w:val="0"/>
              <w:marRight w:val="0"/>
              <w:marTop w:val="0"/>
              <w:marBottom w:val="0"/>
              <w:divBdr>
                <w:top w:val="none" w:sz="0" w:space="0" w:color="auto"/>
                <w:left w:val="none" w:sz="0" w:space="0" w:color="auto"/>
                <w:bottom w:val="none" w:sz="0" w:space="0" w:color="auto"/>
                <w:right w:val="none" w:sz="0" w:space="0" w:color="auto"/>
              </w:divBdr>
              <w:divsChild>
                <w:div w:id="686446579">
                  <w:marLeft w:val="0"/>
                  <w:marRight w:val="0"/>
                  <w:marTop w:val="0"/>
                  <w:marBottom w:val="0"/>
                  <w:divBdr>
                    <w:top w:val="none" w:sz="0" w:space="0" w:color="auto"/>
                    <w:left w:val="none" w:sz="0" w:space="0" w:color="auto"/>
                    <w:bottom w:val="none" w:sz="0" w:space="0" w:color="auto"/>
                    <w:right w:val="none" w:sz="0" w:space="0" w:color="auto"/>
                  </w:divBdr>
                </w:div>
              </w:divsChild>
            </w:div>
            <w:div w:id="757943963">
              <w:marLeft w:val="0"/>
              <w:marRight w:val="0"/>
              <w:marTop w:val="0"/>
              <w:marBottom w:val="0"/>
              <w:divBdr>
                <w:top w:val="none" w:sz="0" w:space="0" w:color="auto"/>
                <w:left w:val="none" w:sz="0" w:space="0" w:color="auto"/>
                <w:bottom w:val="none" w:sz="0" w:space="0" w:color="auto"/>
                <w:right w:val="none" w:sz="0" w:space="0" w:color="auto"/>
              </w:divBdr>
              <w:divsChild>
                <w:div w:id="1875263233">
                  <w:marLeft w:val="0"/>
                  <w:marRight w:val="0"/>
                  <w:marTop w:val="0"/>
                  <w:marBottom w:val="0"/>
                  <w:divBdr>
                    <w:top w:val="none" w:sz="0" w:space="0" w:color="auto"/>
                    <w:left w:val="none" w:sz="0" w:space="0" w:color="auto"/>
                    <w:bottom w:val="none" w:sz="0" w:space="0" w:color="auto"/>
                    <w:right w:val="none" w:sz="0" w:space="0" w:color="auto"/>
                  </w:divBdr>
                </w:div>
              </w:divsChild>
            </w:div>
            <w:div w:id="880243460">
              <w:marLeft w:val="0"/>
              <w:marRight w:val="0"/>
              <w:marTop w:val="0"/>
              <w:marBottom w:val="0"/>
              <w:divBdr>
                <w:top w:val="none" w:sz="0" w:space="0" w:color="auto"/>
                <w:left w:val="none" w:sz="0" w:space="0" w:color="auto"/>
                <w:bottom w:val="none" w:sz="0" w:space="0" w:color="auto"/>
                <w:right w:val="none" w:sz="0" w:space="0" w:color="auto"/>
              </w:divBdr>
              <w:divsChild>
                <w:div w:id="1878737766">
                  <w:marLeft w:val="0"/>
                  <w:marRight w:val="0"/>
                  <w:marTop w:val="0"/>
                  <w:marBottom w:val="0"/>
                  <w:divBdr>
                    <w:top w:val="none" w:sz="0" w:space="0" w:color="auto"/>
                    <w:left w:val="none" w:sz="0" w:space="0" w:color="auto"/>
                    <w:bottom w:val="none" w:sz="0" w:space="0" w:color="auto"/>
                    <w:right w:val="none" w:sz="0" w:space="0" w:color="auto"/>
                  </w:divBdr>
                </w:div>
              </w:divsChild>
            </w:div>
            <w:div w:id="908423192">
              <w:marLeft w:val="0"/>
              <w:marRight w:val="0"/>
              <w:marTop w:val="0"/>
              <w:marBottom w:val="0"/>
              <w:divBdr>
                <w:top w:val="none" w:sz="0" w:space="0" w:color="auto"/>
                <w:left w:val="none" w:sz="0" w:space="0" w:color="auto"/>
                <w:bottom w:val="none" w:sz="0" w:space="0" w:color="auto"/>
                <w:right w:val="none" w:sz="0" w:space="0" w:color="auto"/>
              </w:divBdr>
              <w:divsChild>
                <w:div w:id="1285577926">
                  <w:marLeft w:val="0"/>
                  <w:marRight w:val="0"/>
                  <w:marTop w:val="0"/>
                  <w:marBottom w:val="0"/>
                  <w:divBdr>
                    <w:top w:val="none" w:sz="0" w:space="0" w:color="auto"/>
                    <w:left w:val="none" w:sz="0" w:space="0" w:color="auto"/>
                    <w:bottom w:val="none" w:sz="0" w:space="0" w:color="auto"/>
                    <w:right w:val="none" w:sz="0" w:space="0" w:color="auto"/>
                  </w:divBdr>
                </w:div>
              </w:divsChild>
            </w:div>
            <w:div w:id="910774767">
              <w:marLeft w:val="0"/>
              <w:marRight w:val="0"/>
              <w:marTop w:val="0"/>
              <w:marBottom w:val="0"/>
              <w:divBdr>
                <w:top w:val="none" w:sz="0" w:space="0" w:color="auto"/>
                <w:left w:val="none" w:sz="0" w:space="0" w:color="auto"/>
                <w:bottom w:val="none" w:sz="0" w:space="0" w:color="auto"/>
                <w:right w:val="none" w:sz="0" w:space="0" w:color="auto"/>
              </w:divBdr>
              <w:divsChild>
                <w:div w:id="733047103">
                  <w:marLeft w:val="0"/>
                  <w:marRight w:val="0"/>
                  <w:marTop w:val="0"/>
                  <w:marBottom w:val="0"/>
                  <w:divBdr>
                    <w:top w:val="none" w:sz="0" w:space="0" w:color="auto"/>
                    <w:left w:val="none" w:sz="0" w:space="0" w:color="auto"/>
                    <w:bottom w:val="none" w:sz="0" w:space="0" w:color="auto"/>
                    <w:right w:val="none" w:sz="0" w:space="0" w:color="auto"/>
                  </w:divBdr>
                </w:div>
              </w:divsChild>
            </w:div>
            <w:div w:id="965232926">
              <w:marLeft w:val="0"/>
              <w:marRight w:val="0"/>
              <w:marTop w:val="0"/>
              <w:marBottom w:val="0"/>
              <w:divBdr>
                <w:top w:val="none" w:sz="0" w:space="0" w:color="auto"/>
                <w:left w:val="none" w:sz="0" w:space="0" w:color="auto"/>
                <w:bottom w:val="none" w:sz="0" w:space="0" w:color="auto"/>
                <w:right w:val="none" w:sz="0" w:space="0" w:color="auto"/>
              </w:divBdr>
              <w:divsChild>
                <w:div w:id="2137134680">
                  <w:marLeft w:val="0"/>
                  <w:marRight w:val="0"/>
                  <w:marTop w:val="0"/>
                  <w:marBottom w:val="0"/>
                  <w:divBdr>
                    <w:top w:val="none" w:sz="0" w:space="0" w:color="auto"/>
                    <w:left w:val="none" w:sz="0" w:space="0" w:color="auto"/>
                    <w:bottom w:val="none" w:sz="0" w:space="0" w:color="auto"/>
                    <w:right w:val="none" w:sz="0" w:space="0" w:color="auto"/>
                  </w:divBdr>
                </w:div>
              </w:divsChild>
            </w:div>
            <w:div w:id="1163623195">
              <w:marLeft w:val="0"/>
              <w:marRight w:val="0"/>
              <w:marTop w:val="0"/>
              <w:marBottom w:val="0"/>
              <w:divBdr>
                <w:top w:val="none" w:sz="0" w:space="0" w:color="auto"/>
                <w:left w:val="none" w:sz="0" w:space="0" w:color="auto"/>
                <w:bottom w:val="none" w:sz="0" w:space="0" w:color="auto"/>
                <w:right w:val="none" w:sz="0" w:space="0" w:color="auto"/>
              </w:divBdr>
              <w:divsChild>
                <w:div w:id="1593513961">
                  <w:marLeft w:val="0"/>
                  <w:marRight w:val="0"/>
                  <w:marTop w:val="0"/>
                  <w:marBottom w:val="0"/>
                  <w:divBdr>
                    <w:top w:val="none" w:sz="0" w:space="0" w:color="auto"/>
                    <w:left w:val="none" w:sz="0" w:space="0" w:color="auto"/>
                    <w:bottom w:val="none" w:sz="0" w:space="0" w:color="auto"/>
                    <w:right w:val="none" w:sz="0" w:space="0" w:color="auto"/>
                  </w:divBdr>
                </w:div>
              </w:divsChild>
            </w:div>
            <w:div w:id="1293631098">
              <w:marLeft w:val="0"/>
              <w:marRight w:val="0"/>
              <w:marTop w:val="0"/>
              <w:marBottom w:val="0"/>
              <w:divBdr>
                <w:top w:val="none" w:sz="0" w:space="0" w:color="auto"/>
                <w:left w:val="none" w:sz="0" w:space="0" w:color="auto"/>
                <w:bottom w:val="none" w:sz="0" w:space="0" w:color="auto"/>
                <w:right w:val="none" w:sz="0" w:space="0" w:color="auto"/>
              </w:divBdr>
              <w:divsChild>
                <w:div w:id="92630486">
                  <w:marLeft w:val="0"/>
                  <w:marRight w:val="0"/>
                  <w:marTop w:val="0"/>
                  <w:marBottom w:val="0"/>
                  <w:divBdr>
                    <w:top w:val="none" w:sz="0" w:space="0" w:color="auto"/>
                    <w:left w:val="none" w:sz="0" w:space="0" w:color="auto"/>
                    <w:bottom w:val="none" w:sz="0" w:space="0" w:color="auto"/>
                    <w:right w:val="none" w:sz="0" w:space="0" w:color="auto"/>
                  </w:divBdr>
                </w:div>
              </w:divsChild>
            </w:div>
            <w:div w:id="1568417972">
              <w:marLeft w:val="0"/>
              <w:marRight w:val="0"/>
              <w:marTop w:val="0"/>
              <w:marBottom w:val="0"/>
              <w:divBdr>
                <w:top w:val="none" w:sz="0" w:space="0" w:color="auto"/>
                <w:left w:val="none" w:sz="0" w:space="0" w:color="auto"/>
                <w:bottom w:val="none" w:sz="0" w:space="0" w:color="auto"/>
                <w:right w:val="none" w:sz="0" w:space="0" w:color="auto"/>
              </w:divBdr>
              <w:divsChild>
                <w:div w:id="1842425161">
                  <w:marLeft w:val="0"/>
                  <w:marRight w:val="0"/>
                  <w:marTop w:val="0"/>
                  <w:marBottom w:val="0"/>
                  <w:divBdr>
                    <w:top w:val="none" w:sz="0" w:space="0" w:color="auto"/>
                    <w:left w:val="none" w:sz="0" w:space="0" w:color="auto"/>
                    <w:bottom w:val="none" w:sz="0" w:space="0" w:color="auto"/>
                    <w:right w:val="none" w:sz="0" w:space="0" w:color="auto"/>
                  </w:divBdr>
                </w:div>
              </w:divsChild>
            </w:div>
            <w:div w:id="1633824002">
              <w:marLeft w:val="0"/>
              <w:marRight w:val="0"/>
              <w:marTop w:val="0"/>
              <w:marBottom w:val="0"/>
              <w:divBdr>
                <w:top w:val="none" w:sz="0" w:space="0" w:color="auto"/>
                <w:left w:val="none" w:sz="0" w:space="0" w:color="auto"/>
                <w:bottom w:val="none" w:sz="0" w:space="0" w:color="auto"/>
                <w:right w:val="none" w:sz="0" w:space="0" w:color="auto"/>
              </w:divBdr>
              <w:divsChild>
                <w:div w:id="702288903">
                  <w:marLeft w:val="0"/>
                  <w:marRight w:val="0"/>
                  <w:marTop w:val="0"/>
                  <w:marBottom w:val="0"/>
                  <w:divBdr>
                    <w:top w:val="none" w:sz="0" w:space="0" w:color="auto"/>
                    <w:left w:val="none" w:sz="0" w:space="0" w:color="auto"/>
                    <w:bottom w:val="none" w:sz="0" w:space="0" w:color="auto"/>
                    <w:right w:val="none" w:sz="0" w:space="0" w:color="auto"/>
                  </w:divBdr>
                </w:div>
              </w:divsChild>
            </w:div>
            <w:div w:id="1740206302">
              <w:marLeft w:val="0"/>
              <w:marRight w:val="0"/>
              <w:marTop w:val="0"/>
              <w:marBottom w:val="0"/>
              <w:divBdr>
                <w:top w:val="none" w:sz="0" w:space="0" w:color="auto"/>
                <w:left w:val="none" w:sz="0" w:space="0" w:color="auto"/>
                <w:bottom w:val="none" w:sz="0" w:space="0" w:color="auto"/>
                <w:right w:val="none" w:sz="0" w:space="0" w:color="auto"/>
              </w:divBdr>
              <w:divsChild>
                <w:div w:id="807280241">
                  <w:marLeft w:val="0"/>
                  <w:marRight w:val="0"/>
                  <w:marTop w:val="0"/>
                  <w:marBottom w:val="0"/>
                  <w:divBdr>
                    <w:top w:val="none" w:sz="0" w:space="0" w:color="auto"/>
                    <w:left w:val="none" w:sz="0" w:space="0" w:color="auto"/>
                    <w:bottom w:val="none" w:sz="0" w:space="0" w:color="auto"/>
                    <w:right w:val="none" w:sz="0" w:space="0" w:color="auto"/>
                  </w:divBdr>
                </w:div>
              </w:divsChild>
            </w:div>
            <w:div w:id="1910842304">
              <w:marLeft w:val="0"/>
              <w:marRight w:val="0"/>
              <w:marTop w:val="0"/>
              <w:marBottom w:val="0"/>
              <w:divBdr>
                <w:top w:val="none" w:sz="0" w:space="0" w:color="auto"/>
                <w:left w:val="none" w:sz="0" w:space="0" w:color="auto"/>
                <w:bottom w:val="none" w:sz="0" w:space="0" w:color="auto"/>
                <w:right w:val="none" w:sz="0" w:space="0" w:color="auto"/>
              </w:divBdr>
              <w:divsChild>
                <w:div w:id="274531007">
                  <w:marLeft w:val="0"/>
                  <w:marRight w:val="0"/>
                  <w:marTop w:val="0"/>
                  <w:marBottom w:val="0"/>
                  <w:divBdr>
                    <w:top w:val="none" w:sz="0" w:space="0" w:color="auto"/>
                    <w:left w:val="none" w:sz="0" w:space="0" w:color="auto"/>
                    <w:bottom w:val="none" w:sz="0" w:space="0" w:color="auto"/>
                    <w:right w:val="none" w:sz="0" w:space="0" w:color="auto"/>
                  </w:divBdr>
                </w:div>
              </w:divsChild>
            </w:div>
            <w:div w:id="1932397253">
              <w:marLeft w:val="0"/>
              <w:marRight w:val="0"/>
              <w:marTop w:val="0"/>
              <w:marBottom w:val="0"/>
              <w:divBdr>
                <w:top w:val="none" w:sz="0" w:space="0" w:color="auto"/>
                <w:left w:val="none" w:sz="0" w:space="0" w:color="auto"/>
                <w:bottom w:val="none" w:sz="0" w:space="0" w:color="auto"/>
                <w:right w:val="none" w:sz="0" w:space="0" w:color="auto"/>
              </w:divBdr>
              <w:divsChild>
                <w:div w:id="160191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430573">
      <w:bodyDiv w:val="1"/>
      <w:marLeft w:val="0"/>
      <w:marRight w:val="0"/>
      <w:marTop w:val="0"/>
      <w:marBottom w:val="0"/>
      <w:divBdr>
        <w:top w:val="none" w:sz="0" w:space="0" w:color="auto"/>
        <w:left w:val="none" w:sz="0" w:space="0" w:color="auto"/>
        <w:bottom w:val="none" w:sz="0" w:space="0" w:color="auto"/>
        <w:right w:val="none" w:sz="0" w:space="0" w:color="auto"/>
      </w:divBdr>
      <w:divsChild>
        <w:div w:id="325746388">
          <w:marLeft w:val="0"/>
          <w:marRight w:val="0"/>
          <w:marTop w:val="0"/>
          <w:marBottom w:val="0"/>
          <w:divBdr>
            <w:top w:val="none" w:sz="0" w:space="0" w:color="auto"/>
            <w:left w:val="none" w:sz="0" w:space="0" w:color="auto"/>
            <w:bottom w:val="none" w:sz="0" w:space="0" w:color="auto"/>
            <w:right w:val="none" w:sz="0" w:space="0" w:color="auto"/>
          </w:divBdr>
          <w:divsChild>
            <w:div w:id="1364600808">
              <w:marLeft w:val="0"/>
              <w:marRight w:val="0"/>
              <w:marTop w:val="0"/>
              <w:marBottom w:val="0"/>
              <w:divBdr>
                <w:top w:val="none" w:sz="0" w:space="0" w:color="auto"/>
                <w:left w:val="none" w:sz="0" w:space="0" w:color="auto"/>
                <w:bottom w:val="none" w:sz="0" w:space="0" w:color="auto"/>
                <w:right w:val="none" w:sz="0" w:space="0" w:color="auto"/>
              </w:divBdr>
              <w:divsChild>
                <w:div w:id="155388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342944">
      <w:bodyDiv w:val="1"/>
      <w:marLeft w:val="0"/>
      <w:marRight w:val="0"/>
      <w:marTop w:val="0"/>
      <w:marBottom w:val="0"/>
      <w:divBdr>
        <w:top w:val="none" w:sz="0" w:space="0" w:color="auto"/>
        <w:left w:val="none" w:sz="0" w:space="0" w:color="auto"/>
        <w:bottom w:val="none" w:sz="0" w:space="0" w:color="auto"/>
        <w:right w:val="none" w:sz="0" w:space="0" w:color="auto"/>
      </w:divBdr>
      <w:divsChild>
        <w:div w:id="873660655">
          <w:marLeft w:val="0"/>
          <w:marRight w:val="0"/>
          <w:marTop w:val="0"/>
          <w:marBottom w:val="0"/>
          <w:divBdr>
            <w:top w:val="none" w:sz="0" w:space="0" w:color="auto"/>
            <w:left w:val="none" w:sz="0" w:space="0" w:color="auto"/>
            <w:bottom w:val="none" w:sz="0" w:space="0" w:color="auto"/>
            <w:right w:val="none" w:sz="0" w:space="0" w:color="auto"/>
          </w:divBdr>
          <w:divsChild>
            <w:div w:id="1849253829">
              <w:marLeft w:val="0"/>
              <w:marRight w:val="0"/>
              <w:marTop w:val="0"/>
              <w:marBottom w:val="0"/>
              <w:divBdr>
                <w:top w:val="none" w:sz="0" w:space="0" w:color="auto"/>
                <w:left w:val="none" w:sz="0" w:space="0" w:color="auto"/>
                <w:bottom w:val="none" w:sz="0" w:space="0" w:color="auto"/>
                <w:right w:val="none" w:sz="0" w:space="0" w:color="auto"/>
              </w:divBdr>
              <w:divsChild>
                <w:div w:id="190509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5551">
      <w:bodyDiv w:val="1"/>
      <w:marLeft w:val="0"/>
      <w:marRight w:val="0"/>
      <w:marTop w:val="0"/>
      <w:marBottom w:val="0"/>
      <w:divBdr>
        <w:top w:val="none" w:sz="0" w:space="0" w:color="auto"/>
        <w:left w:val="none" w:sz="0" w:space="0" w:color="auto"/>
        <w:bottom w:val="none" w:sz="0" w:space="0" w:color="auto"/>
        <w:right w:val="none" w:sz="0" w:space="0" w:color="auto"/>
      </w:divBdr>
      <w:divsChild>
        <w:div w:id="778838247">
          <w:marLeft w:val="0"/>
          <w:marRight w:val="0"/>
          <w:marTop w:val="0"/>
          <w:marBottom w:val="0"/>
          <w:divBdr>
            <w:top w:val="none" w:sz="0" w:space="0" w:color="auto"/>
            <w:left w:val="none" w:sz="0" w:space="0" w:color="auto"/>
            <w:bottom w:val="none" w:sz="0" w:space="0" w:color="auto"/>
            <w:right w:val="none" w:sz="0" w:space="0" w:color="auto"/>
          </w:divBdr>
          <w:divsChild>
            <w:div w:id="1543978310">
              <w:marLeft w:val="0"/>
              <w:marRight w:val="0"/>
              <w:marTop w:val="0"/>
              <w:marBottom w:val="0"/>
              <w:divBdr>
                <w:top w:val="none" w:sz="0" w:space="0" w:color="auto"/>
                <w:left w:val="none" w:sz="0" w:space="0" w:color="auto"/>
                <w:bottom w:val="none" w:sz="0" w:space="0" w:color="auto"/>
                <w:right w:val="none" w:sz="0" w:space="0" w:color="auto"/>
              </w:divBdr>
              <w:divsChild>
                <w:div w:id="164411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556577">
      <w:bodyDiv w:val="1"/>
      <w:marLeft w:val="0"/>
      <w:marRight w:val="0"/>
      <w:marTop w:val="0"/>
      <w:marBottom w:val="0"/>
      <w:divBdr>
        <w:top w:val="none" w:sz="0" w:space="0" w:color="auto"/>
        <w:left w:val="none" w:sz="0" w:space="0" w:color="auto"/>
        <w:bottom w:val="none" w:sz="0" w:space="0" w:color="auto"/>
        <w:right w:val="none" w:sz="0" w:space="0" w:color="auto"/>
      </w:divBdr>
      <w:divsChild>
        <w:div w:id="1186866851">
          <w:marLeft w:val="0"/>
          <w:marRight w:val="0"/>
          <w:marTop w:val="0"/>
          <w:marBottom w:val="0"/>
          <w:divBdr>
            <w:top w:val="none" w:sz="0" w:space="0" w:color="auto"/>
            <w:left w:val="none" w:sz="0" w:space="0" w:color="auto"/>
            <w:bottom w:val="none" w:sz="0" w:space="0" w:color="auto"/>
            <w:right w:val="none" w:sz="0" w:space="0" w:color="auto"/>
          </w:divBdr>
          <w:divsChild>
            <w:div w:id="87389642">
              <w:marLeft w:val="0"/>
              <w:marRight w:val="0"/>
              <w:marTop w:val="0"/>
              <w:marBottom w:val="0"/>
              <w:divBdr>
                <w:top w:val="none" w:sz="0" w:space="0" w:color="auto"/>
                <w:left w:val="none" w:sz="0" w:space="0" w:color="auto"/>
                <w:bottom w:val="none" w:sz="0" w:space="0" w:color="auto"/>
                <w:right w:val="none" w:sz="0" w:space="0" w:color="auto"/>
              </w:divBdr>
              <w:divsChild>
                <w:div w:id="2121105017">
                  <w:marLeft w:val="0"/>
                  <w:marRight w:val="0"/>
                  <w:marTop w:val="0"/>
                  <w:marBottom w:val="0"/>
                  <w:divBdr>
                    <w:top w:val="none" w:sz="0" w:space="0" w:color="auto"/>
                    <w:left w:val="none" w:sz="0" w:space="0" w:color="auto"/>
                    <w:bottom w:val="none" w:sz="0" w:space="0" w:color="auto"/>
                    <w:right w:val="none" w:sz="0" w:space="0" w:color="auto"/>
                  </w:divBdr>
                </w:div>
              </w:divsChild>
            </w:div>
            <w:div w:id="254290332">
              <w:marLeft w:val="0"/>
              <w:marRight w:val="0"/>
              <w:marTop w:val="0"/>
              <w:marBottom w:val="0"/>
              <w:divBdr>
                <w:top w:val="none" w:sz="0" w:space="0" w:color="auto"/>
                <w:left w:val="none" w:sz="0" w:space="0" w:color="auto"/>
                <w:bottom w:val="none" w:sz="0" w:space="0" w:color="auto"/>
                <w:right w:val="none" w:sz="0" w:space="0" w:color="auto"/>
              </w:divBdr>
              <w:divsChild>
                <w:div w:id="1039626598">
                  <w:marLeft w:val="0"/>
                  <w:marRight w:val="0"/>
                  <w:marTop w:val="0"/>
                  <w:marBottom w:val="0"/>
                  <w:divBdr>
                    <w:top w:val="none" w:sz="0" w:space="0" w:color="auto"/>
                    <w:left w:val="none" w:sz="0" w:space="0" w:color="auto"/>
                    <w:bottom w:val="none" w:sz="0" w:space="0" w:color="auto"/>
                    <w:right w:val="none" w:sz="0" w:space="0" w:color="auto"/>
                  </w:divBdr>
                </w:div>
              </w:divsChild>
            </w:div>
            <w:div w:id="411656868">
              <w:marLeft w:val="0"/>
              <w:marRight w:val="0"/>
              <w:marTop w:val="0"/>
              <w:marBottom w:val="0"/>
              <w:divBdr>
                <w:top w:val="none" w:sz="0" w:space="0" w:color="auto"/>
                <w:left w:val="none" w:sz="0" w:space="0" w:color="auto"/>
                <w:bottom w:val="none" w:sz="0" w:space="0" w:color="auto"/>
                <w:right w:val="none" w:sz="0" w:space="0" w:color="auto"/>
              </w:divBdr>
              <w:divsChild>
                <w:div w:id="894897544">
                  <w:marLeft w:val="0"/>
                  <w:marRight w:val="0"/>
                  <w:marTop w:val="0"/>
                  <w:marBottom w:val="0"/>
                  <w:divBdr>
                    <w:top w:val="none" w:sz="0" w:space="0" w:color="auto"/>
                    <w:left w:val="none" w:sz="0" w:space="0" w:color="auto"/>
                    <w:bottom w:val="none" w:sz="0" w:space="0" w:color="auto"/>
                    <w:right w:val="none" w:sz="0" w:space="0" w:color="auto"/>
                  </w:divBdr>
                </w:div>
              </w:divsChild>
            </w:div>
            <w:div w:id="422343705">
              <w:marLeft w:val="0"/>
              <w:marRight w:val="0"/>
              <w:marTop w:val="0"/>
              <w:marBottom w:val="0"/>
              <w:divBdr>
                <w:top w:val="none" w:sz="0" w:space="0" w:color="auto"/>
                <w:left w:val="none" w:sz="0" w:space="0" w:color="auto"/>
                <w:bottom w:val="none" w:sz="0" w:space="0" w:color="auto"/>
                <w:right w:val="none" w:sz="0" w:space="0" w:color="auto"/>
              </w:divBdr>
              <w:divsChild>
                <w:div w:id="1479304053">
                  <w:marLeft w:val="0"/>
                  <w:marRight w:val="0"/>
                  <w:marTop w:val="0"/>
                  <w:marBottom w:val="0"/>
                  <w:divBdr>
                    <w:top w:val="none" w:sz="0" w:space="0" w:color="auto"/>
                    <w:left w:val="none" w:sz="0" w:space="0" w:color="auto"/>
                    <w:bottom w:val="none" w:sz="0" w:space="0" w:color="auto"/>
                    <w:right w:val="none" w:sz="0" w:space="0" w:color="auto"/>
                  </w:divBdr>
                </w:div>
              </w:divsChild>
            </w:div>
            <w:div w:id="533930511">
              <w:marLeft w:val="0"/>
              <w:marRight w:val="0"/>
              <w:marTop w:val="0"/>
              <w:marBottom w:val="0"/>
              <w:divBdr>
                <w:top w:val="none" w:sz="0" w:space="0" w:color="auto"/>
                <w:left w:val="none" w:sz="0" w:space="0" w:color="auto"/>
                <w:bottom w:val="none" w:sz="0" w:space="0" w:color="auto"/>
                <w:right w:val="none" w:sz="0" w:space="0" w:color="auto"/>
              </w:divBdr>
              <w:divsChild>
                <w:div w:id="1358507949">
                  <w:marLeft w:val="0"/>
                  <w:marRight w:val="0"/>
                  <w:marTop w:val="0"/>
                  <w:marBottom w:val="0"/>
                  <w:divBdr>
                    <w:top w:val="none" w:sz="0" w:space="0" w:color="auto"/>
                    <w:left w:val="none" w:sz="0" w:space="0" w:color="auto"/>
                    <w:bottom w:val="none" w:sz="0" w:space="0" w:color="auto"/>
                    <w:right w:val="none" w:sz="0" w:space="0" w:color="auto"/>
                  </w:divBdr>
                </w:div>
              </w:divsChild>
            </w:div>
            <w:div w:id="1087313803">
              <w:marLeft w:val="0"/>
              <w:marRight w:val="0"/>
              <w:marTop w:val="0"/>
              <w:marBottom w:val="0"/>
              <w:divBdr>
                <w:top w:val="none" w:sz="0" w:space="0" w:color="auto"/>
                <w:left w:val="none" w:sz="0" w:space="0" w:color="auto"/>
                <w:bottom w:val="none" w:sz="0" w:space="0" w:color="auto"/>
                <w:right w:val="none" w:sz="0" w:space="0" w:color="auto"/>
              </w:divBdr>
              <w:divsChild>
                <w:div w:id="1812363908">
                  <w:marLeft w:val="0"/>
                  <w:marRight w:val="0"/>
                  <w:marTop w:val="0"/>
                  <w:marBottom w:val="0"/>
                  <w:divBdr>
                    <w:top w:val="none" w:sz="0" w:space="0" w:color="auto"/>
                    <w:left w:val="none" w:sz="0" w:space="0" w:color="auto"/>
                    <w:bottom w:val="none" w:sz="0" w:space="0" w:color="auto"/>
                    <w:right w:val="none" w:sz="0" w:space="0" w:color="auto"/>
                  </w:divBdr>
                </w:div>
              </w:divsChild>
            </w:div>
            <w:div w:id="1230535558">
              <w:marLeft w:val="0"/>
              <w:marRight w:val="0"/>
              <w:marTop w:val="0"/>
              <w:marBottom w:val="0"/>
              <w:divBdr>
                <w:top w:val="none" w:sz="0" w:space="0" w:color="auto"/>
                <w:left w:val="none" w:sz="0" w:space="0" w:color="auto"/>
                <w:bottom w:val="none" w:sz="0" w:space="0" w:color="auto"/>
                <w:right w:val="none" w:sz="0" w:space="0" w:color="auto"/>
              </w:divBdr>
              <w:divsChild>
                <w:div w:id="979110514">
                  <w:marLeft w:val="0"/>
                  <w:marRight w:val="0"/>
                  <w:marTop w:val="0"/>
                  <w:marBottom w:val="0"/>
                  <w:divBdr>
                    <w:top w:val="none" w:sz="0" w:space="0" w:color="auto"/>
                    <w:left w:val="none" w:sz="0" w:space="0" w:color="auto"/>
                    <w:bottom w:val="none" w:sz="0" w:space="0" w:color="auto"/>
                    <w:right w:val="none" w:sz="0" w:space="0" w:color="auto"/>
                  </w:divBdr>
                </w:div>
              </w:divsChild>
            </w:div>
            <w:div w:id="1309625401">
              <w:marLeft w:val="0"/>
              <w:marRight w:val="0"/>
              <w:marTop w:val="0"/>
              <w:marBottom w:val="0"/>
              <w:divBdr>
                <w:top w:val="none" w:sz="0" w:space="0" w:color="auto"/>
                <w:left w:val="none" w:sz="0" w:space="0" w:color="auto"/>
                <w:bottom w:val="none" w:sz="0" w:space="0" w:color="auto"/>
                <w:right w:val="none" w:sz="0" w:space="0" w:color="auto"/>
              </w:divBdr>
              <w:divsChild>
                <w:div w:id="837961795">
                  <w:marLeft w:val="0"/>
                  <w:marRight w:val="0"/>
                  <w:marTop w:val="0"/>
                  <w:marBottom w:val="0"/>
                  <w:divBdr>
                    <w:top w:val="none" w:sz="0" w:space="0" w:color="auto"/>
                    <w:left w:val="none" w:sz="0" w:space="0" w:color="auto"/>
                    <w:bottom w:val="none" w:sz="0" w:space="0" w:color="auto"/>
                    <w:right w:val="none" w:sz="0" w:space="0" w:color="auto"/>
                  </w:divBdr>
                </w:div>
              </w:divsChild>
            </w:div>
            <w:div w:id="1501507705">
              <w:marLeft w:val="0"/>
              <w:marRight w:val="0"/>
              <w:marTop w:val="0"/>
              <w:marBottom w:val="0"/>
              <w:divBdr>
                <w:top w:val="none" w:sz="0" w:space="0" w:color="auto"/>
                <w:left w:val="none" w:sz="0" w:space="0" w:color="auto"/>
                <w:bottom w:val="none" w:sz="0" w:space="0" w:color="auto"/>
                <w:right w:val="none" w:sz="0" w:space="0" w:color="auto"/>
              </w:divBdr>
              <w:divsChild>
                <w:div w:id="1554122434">
                  <w:marLeft w:val="0"/>
                  <w:marRight w:val="0"/>
                  <w:marTop w:val="0"/>
                  <w:marBottom w:val="0"/>
                  <w:divBdr>
                    <w:top w:val="none" w:sz="0" w:space="0" w:color="auto"/>
                    <w:left w:val="none" w:sz="0" w:space="0" w:color="auto"/>
                    <w:bottom w:val="none" w:sz="0" w:space="0" w:color="auto"/>
                    <w:right w:val="none" w:sz="0" w:space="0" w:color="auto"/>
                  </w:divBdr>
                </w:div>
              </w:divsChild>
            </w:div>
            <w:div w:id="1528057339">
              <w:marLeft w:val="0"/>
              <w:marRight w:val="0"/>
              <w:marTop w:val="0"/>
              <w:marBottom w:val="0"/>
              <w:divBdr>
                <w:top w:val="none" w:sz="0" w:space="0" w:color="auto"/>
                <w:left w:val="none" w:sz="0" w:space="0" w:color="auto"/>
                <w:bottom w:val="none" w:sz="0" w:space="0" w:color="auto"/>
                <w:right w:val="none" w:sz="0" w:space="0" w:color="auto"/>
              </w:divBdr>
              <w:divsChild>
                <w:div w:id="1686981753">
                  <w:marLeft w:val="0"/>
                  <w:marRight w:val="0"/>
                  <w:marTop w:val="0"/>
                  <w:marBottom w:val="0"/>
                  <w:divBdr>
                    <w:top w:val="none" w:sz="0" w:space="0" w:color="auto"/>
                    <w:left w:val="none" w:sz="0" w:space="0" w:color="auto"/>
                    <w:bottom w:val="none" w:sz="0" w:space="0" w:color="auto"/>
                    <w:right w:val="none" w:sz="0" w:space="0" w:color="auto"/>
                  </w:divBdr>
                </w:div>
              </w:divsChild>
            </w:div>
            <w:div w:id="1547570862">
              <w:marLeft w:val="0"/>
              <w:marRight w:val="0"/>
              <w:marTop w:val="0"/>
              <w:marBottom w:val="0"/>
              <w:divBdr>
                <w:top w:val="none" w:sz="0" w:space="0" w:color="auto"/>
                <w:left w:val="none" w:sz="0" w:space="0" w:color="auto"/>
                <w:bottom w:val="none" w:sz="0" w:space="0" w:color="auto"/>
                <w:right w:val="none" w:sz="0" w:space="0" w:color="auto"/>
              </w:divBdr>
              <w:divsChild>
                <w:div w:id="1164588852">
                  <w:marLeft w:val="0"/>
                  <w:marRight w:val="0"/>
                  <w:marTop w:val="0"/>
                  <w:marBottom w:val="0"/>
                  <w:divBdr>
                    <w:top w:val="none" w:sz="0" w:space="0" w:color="auto"/>
                    <w:left w:val="none" w:sz="0" w:space="0" w:color="auto"/>
                    <w:bottom w:val="none" w:sz="0" w:space="0" w:color="auto"/>
                    <w:right w:val="none" w:sz="0" w:space="0" w:color="auto"/>
                  </w:divBdr>
                </w:div>
              </w:divsChild>
            </w:div>
            <w:div w:id="1802992093">
              <w:marLeft w:val="0"/>
              <w:marRight w:val="0"/>
              <w:marTop w:val="0"/>
              <w:marBottom w:val="0"/>
              <w:divBdr>
                <w:top w:val="none" w:sz="0" w:space="0" w:color="auto"/>
                <w:left w:val="none" w:sz="0" w:space="0" w:color="auto"/>
                <w:bottom w:val="none" w:sz="0" w:space="0" w:color="auto"/>
                <w:right w:val="none" w:sz="0" w:space="0" w:color="auto"/>
              </w:divBdr>
              <w:divsChild>
                <w:div w:id="1656639616">
                  <w:marLeft w:val="0"/>
                  <w:marRight w:val="0"/>
                  <w:marTop w:val="0"/>
                  <w:marBottom w:val="0"/>
                  <w:divBdr>
                    <w:top w:val="none" w:sz="0" w:space="0" w:color="auto"/>
                    <w:left w:val="none" w:sz="0" w:space="0" w:color="auto"/>
                    <w:bottom w:val="none" w:sz="0" w:space="0" w:color="auto"/>
                    <w:right w:val="none" w:sz="0" w:space="0" w:color="auto"/>
                  </w:divBdr>
                </w:div>
              </w:divsChild>
            </w:div>
            <w:div w:id="1905484656">
              <w:marLeft w:val="0"/>
              <w:marRight w:val="0"/>
              <w:marTop w:val="0"/>
              <w:marBottom w:val="0"/>
              <w:divBdr>
                <w:top w:val="none" w:sz="0" w:space="0" w:color="auto"/>
                <w:left w:val="none" w:sz="0" w:space="0" w:color="auto"/>
                <w:bottom w:val="none" w:sz="0" w:space="0" w:color="auto"/>
                <w:right w:val="none" w:sz="0" w:space="0" w:color="auto"/>
              </w:divBdr>
              <w:divsChild>
                <w:div w:id="44774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8873802">
      <w:bodyDiv w:val="1"/>
      <w:marLeft w:val="0"/>
      <w:marRight w:val="0"/>
      <w:marTop w:val="0"/>
      <w:marBottom w:val="0"/>
      <w:divBdr>
        <w:top w:val="none" w:sz="0" w:space="0" w:color="auto"/>
        <w:left w:val="none" w:sz="0" w:space="0" w:color="auto"/>
        <w:bottom w:val="none" w:sz="0" w:space="0" w:color="auto"/>
        <w:right w:val="none" w:sz="0" w:space="0" w:color="auto"/>
      </w:divBdr>
    </w:div>
    <w:div w:id="1310020570">
      <w:bodyDiv w:val="1"/>
      <w:marLeft w:val="0"/>
      <w:marRight w:val="0"/>
      <w:marTop w:val="0"/>
      <w:marBottom w:val="0"/>
      <w:divBdr>
        <w:top w:val="none" w:sz="0" w:space="0" w:color="auto"/>
        <w:left w:val="none" w:sz="0" w:space="0" w:color="auto"/>
        <w:bottom w:val="none" w:sz="0" w:space="0" w:color="auto"/>
        <w:right w:val="none" w:sz="0" w:space="0" w:color="auto"/>
      </w:divBdr>
      <w:divsChild>
        <w:div w:id="536040923">
          <w:marLeft w:val="0"/>
          <w:marRight w:val="0"/>
          <w:marTop w:val="0"/>
          <w:marBottom w:val="0"/>
          <w:divBdr>
            <w:top w:val="none" w:sz="0" w:space="0" w:color="auto"/>
            <w:left w:val="none" w:sz="0" w:space="0" w:color="auto"/>
            <w:bottom w:val="none" w:sz="0" w:space="0" w:color="auto"/>
            <w:right w:val="none" w:sz="0" w:space="0" w:color="auto"/>
          </w:divBdr>
          <w:divsChild>
            <w:div w:id="2111923358">
              <w:marLeft w:val="0"/>
              <w:marRight w:val="0"/>
              <w:marTop w:val="0"/>
              <w:marBottom w:val="0"/>
              <w:divBdr>
                <w:top w:val="none" w:sz="0" w:space="0" w:color="auto"/>
                <w:left w:val="none" w:sz="0" w:space="0" w:color="auto"/>
                <w:bottom w:val="none" w:sz="0" w:space="0" w:color="auto"/>
                <w:right w:val="none" w:sz="0" w:space="0" w:color="auto"/>
              </w:divBdr>
              <w:divsChild>
                <w:div w:id="20305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3372328">
      <w:bodyDiv w:val="1"/>
      <w:marLeft w:val="0"/>
      <w:marRight w:val="0"/>
      <w:marTop w:val="0"/>
      <w:marBottom w:val="0"/>
      <w:divBdr>
        <w:top w:val="none" w:sz="0" w:space="0" w:color="auto"/>
        <w:left w:val="none" w:sz="0" w:space="0" w:color="auto"/>
        <w:bottom w:val="none" w:sz="0" w:space="0" w:color="auto"/>
        <w:right w:val="none" w:sz="0" w:space="0" w:color="auto"/>
      </w:divBdr>
      <w:divsChild>
        <w:div w:id="894048069">
          <w:marLeft w:val="0"/>
          <w:marRight w:val="0"/>
          <w:marTop w:val="0"/>
          <w:marBottom w:val="0"/>
          <w:divBdr>
            <w:top w:val="none" w:sz="0" w:space="0" w:color="auto"/>
            <w:left w:val="none" w:sz="0" w:space="0" w:color="auto"/>
            <w:bottom w:val="none" w:sz="0" w:space="0" w:color="auto"/>
            <w:right w:val="none" w:sz="0" w:space="0" w:color="auto"/>
          </w:divBdr>
          <w:divsChild>
            <w:div w:id="167524944">
              <w:marLeft w:val="0"/>
              <w:marRight w:val="0"/>
              <w:marTop w:val="0"/>
              <w:marBottom w:val="0"/>
              <w:divBdr>
                <w:top w:val="none" w:sz="0" w:space="0" w:color="auto"/>
                <w:left w:val="none" w:sz="0" w:space="0" w:color="auto"/>
                <w:bottom w:val="none" w:sz="0" w:space="0" w:color="auto"/>
                <w:right w:val="none" w:sz="0" w:space="0" w:color="auto"/>
              </w:divBdr>
              <w:divsChild>
                <w:div w:id="32062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353652">
      <w:bodyDiv w:val="1"/>
      <w:marLeft w:val="0"/>
      <w:marRight w:val="0"/>
      <w:marTop w:val="0"/>
      <w:marBottom w:val="0"/>
      <w:divBdr>
        <w:top w:val="none" w:sz="0" w:space="0" w:color="auto"/>
        <w:left w:val="none" w:sz="0" w:space="0" w:color="auto"/>
        <w:bottom w:val="none" w:sz="0" w:space="0" w:color="auto"/>
        <w:right w:val="none" w:sz="0" w:space="0" w:color="auto"/>
      </w:divBdr>
      <w:divsChild>
        <w:div w:id="1987468069">
          <w:marLeft w:val="0"/>
          <w:marRight w:val="0"/>
          <w:marTop w:val="0"/>
          <w:marBottom w:val="0"/>
          <w:divBdr>
            <w:top w:val="none" w:sz="0" w:space="0" w:color="auto"/>
            <w:left w:val="none" w:sz="0" w:space="0" w:color="auto"/>
            <w:bottom w:val="none" w:sz="0" w:space="0" w:color="auto"/>
            <w:right w:val="none" w:sz="0" w:space="0" w:color="auto"/>
          </w:divBdr>
          <w:divsChild>
            <w:div w:id="1291479274">
              <w:marLeft w:val="0"/>
              <w:marRight w:val="0"/>
              <w:marTop w:val="0"/>
              <w:marBottom w:val="0"/>
              <w:divBdr>
                <w:top w:val="none" w:sz="0" w:space="0" w:color="auto"/>
                <w:left w:val="none" w:sz="0" w:space="0" w:color="auto"/>
                <w:bottom w:val="none" w:sz="0" w:space="0" w:color="auto"/>
                <w:right w:val="none" w:sz="0" w:space="0" w:color="auto"/>
              </w:divBdr>
              <w:divsChild>
                <w:div w:id="143104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802657">
      <w:bodyDiv w:val="1"/>
      <w:marLeft w:val="0"/>
      <w:marRight w:val="0"/>
      <w:marTop w:val="0"/>
      <w:marBottom w:val="0"/>
      <w:divBdr>
        <w:top w:val="none" w:sz="0" w:space="0" w:color="auto"/>
        <w:left w:val="none" w:sz="0" w:space="0" w:color="auto"/>
        <w:bottom w:val="none" w:sz="0" w:space="0" w:color="auto"/>
        <w:right w:val="none" w:sz="0" w:space="0" w:color="auto"/>
      </w:divBdr>
    </w:div>
    <w:div w:id="1387217270">
      <w:bodyDiv w:val="1"/>
      <w:marLeft w:val="0"/>
      <w:marRight w:val="0"/>
      <w:marTop w:val="0"/>
      <w:marBottom w:val="0"/>
      <w:divBdr>
        <w:top w:val="none" w:sz="0" w:space="0" w:color="auto"/>
        <w:left w:val="none" w:sz="0" w:space="0" w:color="auto"/>
        <w:bottom w:val="none" w:sz="0" w:space="0" w:color="auto"/>
        <w:right w:val="none" w:sz="0" w:space="0" w:color="auto"/>
      </w:divBdr>
    </w:div>
    <w:div w:id="1421758091">
      <w:bodyDiv w:val="1"/>
      <w:marLeft w:val="0"/>
      <w:marRight w:val="0"/>
      <w:marTop w:val="0"/>
      <w:marBottom w:val="0"/>
      <w:divBdr>
        <w:top w:val="none" w:sz="0" w:space="0" w:color="auto"/>
        <w:left w:val="none" w:sz="0" w:space="0" w:color="auto"/>
        <w:bottom w:val="none" w:sz="0" w:space="0" w:color="auto"/>
        <w:right w:val="none" w:sz="0" w:space="0" w:color="auto"/>
      </w:divBdr>
      <w:divsChild>
        <w:div w:id="1360549422">
          <w:marLeft w:val="0"/>
          <w:marRight w:val="0"/>
          <w:marTop w:val="0"/>
          <w:marBottom w:val="0"/>
          <w:divBdr>
            <w:top w:val="none" w:sz="0" w:space="0" w:color="auto"/>
            <w:left w:val="none" w:sz="0" w:space="0" w:color="auto"/>
            <w:bottom w:val="none" w:sz="0" w:space="0" w:color="auto"/>
            <w:right w:val="none" w:sz="0" w:space="0" w:color="auto"/>
          </w:divBdr>
          <w:divsChild>
            <w:div w:id="1741174103">
              <w:marLeft w:val="0"/>
              <w:marRight w:val="0"/>
              <w:marTop w:val="0"/>
              <w:marBottom w:val="0"/>
              <w:divBdr>
                <w:top w:val="none" w:sz="0" w:space="0" w:color="auto"/>
                <w:left w:val="none" w:sz="0" w:space="0" w:color="auto"/>
                <w:bottom w:val="none" w:sz="0" w:space="0" w:color="auto"/>
                <w:right w:val="none" w:sz="0" w:space="0" w:color="auto"/>
              </w:divBdr>
              <w:divsChild>
                <w:div w:id="115291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709392">
      <w:bodyDiv w:val="1"/>
      <w:marLeft w:val="0"/>
      <w:marRight w:val="0"/>
      <w:marTop w:val="0"/>
      <w:marBottom w:val="0"/>
      <w:divBdr>
        <w:top w:val="none" w:sz="0" w:space="0" w:color="auto"/>
        <w:left w:val="none" w:sz="0" w:space="0" w:color="auto"/>
        <w:bottom w:val="none" w:sz="0" w:space="0" w:color="auto"/>
        <w:right w:val="none" w:sz="0" w:space="0" w:color="auto"/>
      </w:divBdr>
    </w:div>
    <w:div w:id="1505170460">
      <w:bodyDiv w:val="1"/>
      <w:marLeft w:val="0"/>
      <w:marRight w:val="0"/>
      <w:marTop w:val="0"/>
      <w:marBottom w:val="0"/>
      <w:divBdr>
        <w:top w:val="none" w:sz="0" w:space="0" w:color="auto"/>
        <w:left w:val="none" w:sz="0" w:space="0" w:color="auto"/>
        <w:bottom w:val="none" w:sz="0" w:space="0" w:color="auto"/>
        <w:right w:val="none" w:sz="0" w:space="0" w:color="auto"/>
      </w:divBdr>
      <w:divsChild>
        <w:div w:id="1425877871">
          <w:marLeft w:val="0"/>
          <w:marRight w:val="0"/>
          <w:marTop w:val="0"/>
          <w:marBottom w:val="0"/>
          <w:divBdr>
            <w:top w:val="none" w:sz="0" w:space="0" w:color="auto"/>
            <w:left w:val="none" w:sz="0" w:space="0" w:color="auto"/>
            <w:bottom w:val="none" w:sz="0" w:space="0" w:color="auto"/>
            <w:right w:val="none" w:sz="0" w:space="0" w:color="auto"/>
          </w:divBdr>
          <w:divsChild>
            <w:div w:id="1486505424">
              <w:marLeft w:val="0"/>
              <w:marRight w:val="0"/>
              <w:marTop w:val="0"/>
              <w:marBottom w:val="0"/>
              <w:divBdr>
                <w:top w:val="none" w:sz="0" w:space="0" w:color="auto"/>
                <w:left w:val="none" w:sz="0" w:space="0" w:color="auto"/>
                <w:bottom w:val="none" w:sz="0" w:space="0" w:color="auto"/>
                <w:right w:val="none" w:sz="0" w:space="0" w:color="auto"/>
              </w:divBdr>
              <w:divsChild>
                <w:div w:id="295108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313269">
      <w:bodyDiv w:val="1"/>
      <w:marLeft w:val="0"/>
      <w:marRight w:val="0"/>
      <w:marTop w:val="0"/>
      <w:marBottom w:val="0"/>
      <w:divBdr>
        <w:top w:val="none" w:sz="0" w:space="0" w:color="auto"/>
        <w:left w:val="none" w:sz="0" w:space="0" w:color="auto"/>
        <w:bottom w:val="none" w:sz="0" w:space="0" w:color="auto"/>
        <w:right w:val="none" w:sz="0" w:space="0" w:color="auto"/>
      </w:divBdr>
      <w:divsChild>
        <w:div w:id="1907376935">
          <w:marLeft w:val="0"/>
          <w:marRight w:val="0"/>
          <w:marTop w:val="0"/>
          <w:marBottom w:val="0"/>
          <w:divBdr>
            <w:top w:val="none" w:sz="0" w:space="0" w:color="auto"/>
            <w:left w:val="none" w:sz="0" w:space="0" w:color="auto"/>
            <w:bottom w:val="none" w:sz="0" w:space="0" w:color="auto"/>
            <w:right w:val="none" w:sz="0" w:space="0" w:color="auto"/>
          </w:divBdr>
          <w:divsChild>
            <w:div w:id="399328584">
              <w:marLeft w:val="0"/>
              <w:marRight w:val="0"/>
              <w:marTop w:val="0"/>
              <w:marBottom w:val="0"/>
              <w:divBdr>
                <w:top w:val="none" w:sz="0" w:space="0" w:color="auto"/>
                <w:left w:val="none" w:sz="0" w:space="0" w:color="auto"/>
                <w:bottom w:val="none" w:sz="0" w:space="0" w:color="auto"/>
                <w:right w:val="none" w:sz="0" w:space="0" w:color="auto"/>
              </w:divBdr>
              <w:divsChild>
                <w:div w:id="193365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7468722">
      <w:bodyDiv w:val="1"/>
      <w:marLeft w:val="0"/>
      <w:marRight w:val="0"/>
      <w:marTop w:val="0"/>
      <w:marBottom w:val="0"/>
      <w:divBdr>
        <w:top w:val="none" w:sz="0" w:space="0" w:color="auto"/>
        <w:left w:val="none" w:sz="0" w:space="0" w:color="auto"/>
        <w:bottom w:val="none" w:sz="0" w:space="0" w:color="auto"/>
        <w:right w:val="none" w:sz="0" w:space="0" w:color="auto"/>
      </w:divBdr>
    </w:div>
    <w:div w:id="1559125393">
      <w:bodyDiv w:val="1"/>
      <w:marLeft w:val="0"/>
      <w:marRight w:val="0"/>
      <w:marTop w:val="0"/>
      <w:marBottom w:val="0"/>
      <w:divBdr>
        <w:top w:val="none" w:sz="0" w:space="0" w:color="auto"/>
        <w:left w:val="none" w:sz="0" w:space="0" w:color="auto"/>
        <w:bottom w:val="none" w:sz="0" w:space="0" w:color="auto"/>
        <w:right w:val="none" w:sz="0" w:space="0" w:color="auto"/>
      </w:divBdr>
      <w:divsChild>
        <w:div w:id="1502501393">
          <w:marLeft w:val="0"/>
          <w:marRight w:val="0"/>
          <w:marTop w:val="0"/>
          <w:marBottom w:val="0"/>
          <w:divBdr>
            <w:top w:val="none" w:sz="0" w:space="0" w:color="auto"/>
            <w:left w:val="none" w:sz="0" w:space="0" w:color="auto"/>
            <w:bottom w:val="none" w:sz="0" w:space="0" w:color="auto"/>
            <w:right w:val="none" w:sz="0" w:space="0" w:color="auto"/>
          </w:divBdr>
          <w:divsChild>
            <w:div w:id="1882282279">
              <w:marLeft w:val="0"/>
              <w:marRight w:val="0"/>
              <w:marTop w:val="0"/>
              <w:marBottom w:val="0"/>
              <w:divBdr>
                <w:top w:val="none" w:sz="0" w:space="0" w:color="auto"/>
                <w:left w:val="none" w:sz="0" w:space="0" w:color="auto"/>
                <w:bottom w:val="none" w:sz="0" w:space="0" w:color="auto"/>
                <w:right w:val="none" w:sz="0" w:space="0" w:color="auto"/>
              </w:divBdr>
              <w:divsChild>
                <w:div w:id="1687246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851013">
      <w:bodyDiv w:val="1"/>
      <w:marLeft w:val="0"/>
      <w:marRight w:val="0"/>
      <w:marTop w:val="0"/>
      <w:marBottom w:val="0"/>
      <w:divBdr>
        <w:top w:val="none" w:sz="0" w:space="0" w:color="auto"/>
        <w:left w:val="none" w:sz="0" w:space="0" w:color="auto"/>
        <w:bottom w:val="none" w:sz="0" w:space="0" w:color="auto"/>
        <w:right w:val="none" w:sz="0" w:space="0" w:color="auto"/>
      </w:divBdr>
      <w:divsChild>
        <w:div w:id="387995646">
          <w:marLeft w:val="0"/>
          <w:marRight w:val="0"/>
          <w:marTop w:val="0"/>
          <w:marBottom w:val="0"/>
          <w:divBdr>
            <w:top w:val="none" w:sz="0" w:space="0" w:color="auto"/>
            <w:left w:val="none" w:sz="0" w:space="0" w:color="auto"/>
            <w:bottom w:val="none" w:sz="0" w:space="0" w:color="auto"/>
            <w:right w:val="none" w:sz="0" w:space="0" w:color="auto"/>
          </w:divBdr>
          <w:divsChild>
            <w:div w:id="1244073899">
              <w:marLeft w:val="0"/>
              <w:marRight w:val="0"/>
              <w:marTop w:val="0"/>
              <w:marBottom w:val="0"/>
              <w:divBdr>
                <w:top w:val="none" w:sz="0" w:space="0" w:color="auto"/>
                <w:left w:val="none" w:sz="0" w:space="0" w:color="auto"/>
                <w:bottom w:val="none" w:sz="0" w:space="0" w:color="auto"/>
                <w:right w:val="none" w:sz="0" w:space="0" w:color="auto"/>
              </w:divBdr>
              <w:divsChild>
                <w:div w:id="174964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234263">
      <w:bodyDiv w:val="1"/>
      <w:marLeft w:val="0"/>
      <w:marRight w:val="0"/>
      <w:marTop w:val="0"/>
      <w:marBottom w:val="0"/>
      <w:divBdr>
        <w:top w:val="none" w:sz="0" w:space="0" w:color="auto"/>
        <w:left w:val="none" w:sz="0" w:space="0" w:color="auto"/>
        <w:bottom w:val="none" w:sz="0" w:space="0" w:color="auto"/>
        <w:right w:val="none" w:sz="0" w:space="0" w:color="auto"/>
      </w:divBdr>
      <w:divsChild>
        <w:div w:id="1023285239">
          <w:marLeft w:val="0"/>
          <w:marRight w:val="0"/>
          <w:marTop w:val="0"/>
          <w:marBottom w:val="0"/>
          <w:divBdr>
            <w:top w:val="none" w:sz="0" w:space="0" w:color="auto"/>
            <w:left w:val="none" w:sz="0" w:space="0" w:color="auto"/>
            <w:bottom w:val="none" w:sz="0" w:space="0" w:color="auto"/>
            <w:right w:val="none" w:sz="0" w:space="0" w:color="auto"/>
          </w:divBdr>
          <w:divsChild>
            <w:div w:id="854348460">
              <w:marLeft w:val="0"/>
              <w:marRight w:val="0"/>
              <w:marTop w:val="0"/>
              <w:marBottom w:val="0"/>
              <w:divBdr>
                <w:top w:val="none" w:sz="0" w:space="0" w:color="auto"/>
                <w:left w:val="none" w:sz="0" w:space="0" w:color="auto"/>
                <w:bottom w:val="none" w:sz="0" w:space="0" w:color="auto"/>
                <w:right w:val="none" w:sz="0" w:space="0" w:color="auto"/>
              </w:divBdr>
              <w:divsChild>
                <w:div w:id="117981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264825">
      <w:bodyDiv w:val="1"/>
      <w:marLeft w:val="0"/>
      <w:marRight w:val="0"/>
      <w:marTop w:val="0"/>
      <w:marBottom w:val="0"/>
      <w:divBdr>
        <w:top w:val="none" w:sz="0" w:space="0" w:color="auto"/>
        <w:left w:val="none" w:sz="0" w:space="0" w:color="auto"/>
        <w:bottom w:val="none" w:sz="0" w:space="0" w:color="auto"/>
        <w:right w:val="none" w:sz="0" w:space="0" w:color="auto"/>
      </w:divBdr>
      <w:divsChild>
        <w:div w:id="631907033">
          <w:marLeft w:val="0"/>
          <w:marRight w:val="0"/>
          <w:marTop w:val="0"/>
          <w:marBottom w:val="0"/>
          <w:divBdr>
            <w:top w:val="none" w:sz="0" w:space="0" w:color="auto"/>
            <w:left w:val="none" w:sz="0" w:space="0" w:color="auto"/>
            <w:bottom w:val="none" w:sz="0" w:space="0" w:color="auto"/>
            <w:right w:val="none" w:sz="0" w:space="0" w:color="auto"/>
          </w:divBdr>
          <w:divsChild>
            <w:div w:id="464003779">
              <w:marLeft w:val="0"/>
              <w:marRight w:val="0"/>
              <w:marTop w:val="0"/>
              <w:marBottom w:val="0"/>
              <w:divBdr>
                <w:top w:val="none" w:sz="0" w:space="0" w:color="auto"/>
                <w:left w:val="none" w:sz="0" w:space="0" w:color="auto"/>
                <w:bottom w:val="none" w:sz="0" w:space="0" w:color="auto"/>
                <w:right w:val="none" w:sz="0" w:space="0" w:color="auto"/>
              </w:divBdr>
              <w:divsChild>
                <w:div w:id="83083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969689">
      <w:bodyDiv w:val="1"/>
      <w:marLeft w:val="0"/>
      <w:marRight w:val="0"/>
      <w:marTop w:val="0"/>
      <w:marBottom w:val="0"/>
      <w:divBdr>
        <w:top w:val="none" w:sz="0" w:space="0" w:color="auto"/>
        <w:left w:val="none" w:sz="0" w:space="0" w:color="auto"/>
        <w:bottom w:val="none" w:sz="0" w:space="0" w:color="auto"/>
        <w:right w:val="none" w:sz="0" w:space="0" w:color="auto"/>
      </w:divBdr>
      <w:divsChild>
        <w:div w:id="2019386998">
          <w:marLeft w:val="0"/>
          <w:marRight w:val="0"/>
          <w:marTop w:val="0"/>
          <w:marBottom w:val="0"/>
          <w:divBdr>
            <w:top w:val="none" w:sz="0" w:space="0" w:color="auto"/>
            <w:left w:val="none" w:sz="0" w:space="0" w:color="auto"/>
            <w:bottom w:val="none" w:sz="0" w:space="0" w:color="auto"/>
            <w:right w:val="none" w:sz="0" w:space="0" w:color="auto"/>
          </w:divBdr>
          <w:divsChild>
            <w:div w:id="829373167">
              <w:marLeft w:val="0"/>
              <w:marRight w:val="0"/>
              <w:marTop w:val="0"/>
              <w:marBottom w:val="0"/>
              <w:divBdr>
                <w:top w:val="none" w:sz="0" w:space="0" w:color="auto"/>
                <w:left w:val="none" w:sz="0" w:space="0" w:color="auto"/>
                <w:bottom w:val="none" w:sz="0" w:space="0" w:color="auto"/>
                <w:right w:val="none" w:sz="0" w:space="0" w:color="auto"/>
              </w:divBdr>
              <w:divsChild>
                <w:div w:id="15847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0373512">
      <w:bodyDiv w:val="1"/>
      <w:marLeft w:val="0"/>
      <w:marRight w:val="0"/>
      <w:marTop w:val="0"/>
      <w:marBottom w:val="0"/>
      <w:divBdr>
        <w:top w:val="none" w:sz="0" w:space="0" w:color="auto"/>
        <w:left w:val="none" w:sz="0" w:space="0" w:color="auto"/>
        <w:bottom w:val="none" w:sz="0" w:space="0" w:color="auto"/>
        <w:right w:val="none" w:sz="0" w:space="0" w:color="auto"/>
      </w:divBdr>
    </w:div>
    <w:div w:id="1696006455">
      <w:bodyDiv w:val="1"/>
      <w:marLeft w:val="0"/>
      <w:marRight w:val="0"/>
      <w:marTop w:val="0"/>
      <w:marBottom w:val="0"/>
      <w:divBdr>
        <w:top w:val="none" w:sz="0" w:space="0" w:color="auto"/>
        <w:left w:val="none" w:sz="0" w:space="0" w:color="auto"/>
        <w:bottom w:val="none" w:sz="0" w:space="0" w:color="auto"/>
        <w:right w:val="none" w:sz="0" w:space="0" w:color="auto"/>
      </w:divBdr>
      <w:divsChild>
        <w:div w:id="1988047935">
          <w:marLeft w:val="0"/>
          <w:marRight w:val="0"/>
          <w:marTop w:val="0"/>
          <w:marBottom w:val="0"/>
          <w:divBdr>
            <w:top w:val="none" w:sz="0" w:space="0" w:color="auto"/>
            <w:left w:val="none" w:sz="0" w:space="0" w:color="auto"/>
            <w:bottom w:val="none" w:sz="0" w:space="0" w:color="auto"/>
            <w:right w:val="none" w:sz="0" w:space="0" w:color="auto"/>
          </w:divBdr>
          <w:divsChild>
            <w:div w:id="1169365641">
              <w:marLeft w:val="0"/>
              <w:marRight w:val="0"/>
              <w:marTop w:val="0"/>
              <w:marBottom w:val="0"/>
              <w:divBdr>
                <w:top w:val="none" w:sz="0" w:space="0" w:color="auto"/>
                <w:left w:val="none" w:sz="0" w:space="0" w:color="auto"/>
                <w:bottom w:val="none" w:sz="0" w:space="0" w:color="auto"/>
                <w:right w:val="none" w:sz="0" w:space="0" w:color="auto"/>
              </w:divBdr>
              <w:divsChild>
                <w:div w:id="1648315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6976390">
      <w:bodyDiv w:val="1"/>
      <w:marLeft w:val="0"/>
      <w:marRight w:val="0"/>
      <w:marTop w:val="0"/>
      <w:marBottom w:val="0"/>
      <w:divBdr>
        <w:top w:val="none" w:sz="0" w:space="0" w:color="auto"/>
        <w:left w:val="none" w:sz="0" w:space="0" w:color="auto"/>
        <w:bottom w:val="none" w:sz="0" w:space="0" w:color="auto"/>
        <w:right w:val="none" w:sz="0" w:space="0" w:color="auto"/>
      </w:divBdr>
      <w:divsChild>
        <w:div w:id="281155079">
          <w:marLeft w:val="0"/>
          <w:marRight w:val="0"/>
          <w:marTop w:val="0"/>
          <w:marBottom w:val="0"/>
          <w:divBdr>
            <w:top w:val="none" w:sz="0" w:space="0" w:color="auto"/>
            <w:left w:val="none" w:sz="0" w:space="0" w:color="auto"/>
            <w:bottom w:val="none" w:sz="0" w:space="0" w:color="auto"/>
            <w:right w:val="none" w:sz="0" w:space="0" w:color="auto"/>
          </w:divBdr>
        </w:div>
        <w:div w:id="419790262">
          <w:marLeft w:val="0"/>
          <w:marRight w:val="0"/>
          <w:marTop w:val="0"/>
          <w:marBottom w:val="0"/>
          <w:divBdr>
            <w:top w:val="none" w:sz="0" w:space="0" w:color="auto"/>
            <w:left w:val="none" w:sz="0" w:space="0" w:color="auto"/>
            <w:bottom w:val="none" w:sz="0" w:space="0" w:color="auto"/>
            <w:right w:val="none" w:sz="0" w:space="0" w:color="auto"/>
          </w:divBdr>
        </w:div>
        <w:div w:id="733940545">
          <w:marLeft w:val="0"/>
          <w:marRight w:val="0"/>
          <w:marTop w:val="0"/>
          <w:marBottom w:val="0"/>
          <w:divBdr>
            <w:top w:val="none" w:sz="0" w:space="0" w:color="auto"/>
            <w:left w:val="none" w:sz="0" w:space="0" w:color="auto"/>
            <w:bottom w:val="none" w:sz="0" w:space="0" w:color="auto"/>
            <w:right w:val="none" w:sz="0" w:space="0" w:color="auto"/>
          </w:divBdr>
        </w:div>
        <w:div w:id="1306860609">
          <w:marLeft w:val="0"/>
          <w:marRight w:val="0"/>
          <w:marTop w:val="0"/>
          <w:marBottom w:val="0"/>
          <w:divBdr>
            <w:top w:val="none" w:sz="0" w:space="0" w:color="auto"/>
            <w:left w:val="none" w:sz="0" w:space="0" w:color="auto"/>
            <w:bottom w:val="none" w:sz="0" w:space="0" w:color="auto"/>
            <w:right w:val="none" w:sz="0" w:space="0" w:color="auto"/>
          </w:divBdr>
        </w:div>
        <w:div w:id="1889218183">
          <w:marLeft w:val="0"/>
          <w:marRight w:val="0"/>
          <w:marTop w:val="0"/>
          <w:marBottom w:val="0"/>
          <w:divBdr>
            <w:top w:val="none" w:sz="0" w:space="0" w:color="auto"/>
            <w:left w:val="none" w:sz="0" w:space="0" w:color="auto"/>
            <w:bottom w:val="none" w:sz="0" w:space="0" w:color="auto"/>
            <w:right w:val="none" w:sz="0" w:space="0" w:color="auto"/>
          </w:divBdr>
        </w:div>
      </w:divsChild>
    </w:div>
    <w:div w:id="1706981417">
      <w:bodyDiv w:val="1"/>
      <w:marLeft w:val="0"/>
      <w:marRight w:val="0"/>
      <w:marTop w:val="0"/>
      <w:marBottom w:val="0"/>
      <w:divBdr>
        <w:top w:val="none" w:sz="0" w:space="0" w:color="auto"/>
        <w:left w:val="none" w:sz="0" w:space="0" w:color="auto"/>
        <w:bottom w:val="none" w:sz="0" w:space="0" w:color="auto"/>
        <w:right w:val="none" w:sz="0" w:space="0" w:color="auto"/>
      </w:divBdr>
      <w:divsChild>
        <w:div w:id="1882008878">
          <w:marLeft w:val="0"/>
          <w:marRight w:val="0"/>
          <w:marTop w:val="0"/>
          <w:marBottom w:val="0"/>
          <w:divBdr>
            <w:top w:val="none" w:sz="0" w:space="0" w:color="auto"/>
            <w:left w:val="none" w:sz="0" w:space="0" w:color="auto"/>
            <w:bottom w:val="none" w:sz="0" w:space="0" w:color="auto"/>
            <w:right w:val="none" w:sz="0" w:space="0" w:color="auto"/>
          </w:divBdr>
          <w:divsChild>
            <w:div w:id="1775632737">
              <w:marLeft w:val="0"/>
              <w:marRight w:val="0"/>
              <w:marTop w:val="0"/>
              <w:marBottom w:val="0"/>
              <w:divBdr>
                <w:top w:val="none" w:sz="0" w:space="0" w:color="auto"/>
                <w:left w:val="none" w:sz="0" w:space="0" w:color="auto"/>
                <w:bottom w:val="none" w:sz="0" w:space="0" w:color="auto"/>
                <w:right w:val="none" w:sz="0" w:space="0" w:color="auto"/>
              </w:divBdr>
              <w:divsChild>
                <w:div w:id="204887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4232004">
      <w:bodyDiv w:val="1"/>
      <w:marLeft w:val="0"/>
      <w:marRight w:val="0"/>
      <w:marTop w:val="0"/>
      <w:marBottom w:val="0"/>
      <w:divBdr>
        <w:top w:val="none" w:sz="0" w:space="0" w:color="auto"/>
        <w:left w:val="none" w:sz="0" w:space="0" w:color="auto"/>
        <w:bottom w:val="none" w:sz="0" w:space="0" w:color="auto"/>
        <w:right w:val="none" w:sz="0" w:space="0" w:color="auto"/>
      </w:divBdr>
      <w:divsChild>
        <w:div w:id="53546735">
          <w:marLeft w:val="0"/>
          <w:marRight w:val="0"/>
          <w:marTop w:val="0"/>
          <w:marBottom w:val="0"/>
          <w:divBdr>
            <w:top w:val="none" w:sz="0" w:space="0" w:color="auto"/>
            <w:left w:val="none" w:sz="0" w:space="0" w:color="auto"/>
            <w:bottom w:val="none" w:sz="0" w:space="0" w:color="auto"/>
            <w:right w:val="none" w:sz="0" w:space="0" w:color="auto"/>
          </w:divBdr>
          <w:divsChild>
            <w:div w:id="900823102">
              <w:marLeft w:val="0"/>
              <w:marRight w:val="0"/>
              <w:marTop w:val="0"/>
              <w:marBottom w:val="0"/>
              <w:divBdr>
                <w:top w:val="none" w:sz="0" w:space="0" w:color="auto"/>
                <w:left w:val="none" w:sz="0" w:space="0" w:color="auto"/>
                <w:bottom w:val="none" w:sz="0" w:space="0" w:color="auto"/>
                <w:right w:val="none" w:sz="0" w:space="0" w:color="auto"/>
              </w:divBdr>
              <w:divsChild>
                <w:div w:id="1959751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146397">
      <w:bodyDiv w:val="1"/>
      <w:marLeft w:val="0"/>
      <w:marRight w:val="0"/>
      <w:marTop w:val="0"/>
      <w:marBottom w:val="0"/>
      <w:divBdr>
        <w:top w:val="none" w:sz="0" w:space="0" w:color="auto"/>
        <w:left w:val="none" w:sz="0" w:space="0" w:color="auto"/>
        <w:bottom w:val="none" w:sz="0" w:space="0" w:color="auto"/>
        <w:right w:val="none" w:sz="0" w:space="0" w:color="auto"/>
      </w:divBdr>
    </w:div>
    <w:div w:id="1733505317">
      <w:bodyDiv w:val="1"/>
      <w:marLeft w:val="0"/>
      <w:marRight w:val="0"/>
      <w:marTop w:val="0"/>
      <w:marBottom w:val="0"/>
      <w:divBdr>
        <w:top w:val="none" w:sz="0" w:space="0" w:color="auto"/>
        <w:left w:val="none" w:sz="0" w:space="0" w:color="auto"/>
        <w:bottom w:val="none" w:sz="0" w:space="0" w:color="auto"/>
        <w:right w:val="none" w:sz="0" w:space="0" w:color="auto"/>
      </w:divBdr>
      <w:divsChild>
        <w:div w:id="1229726071">
          <w:marLeft w:val="0"/>
          <w:marRight w:val="0"/>
          <w:marTop w:val="0"/>
          <w:marBottom w:val="0"/>
          <w:divBdr>
            <w:top w:val="none" w:sz="0" w:space="0" w:color="auto"/>
            <w:left w:val="none" w:sz="0" w:space="0" w:color="auto"/>
            <w:bottom w:val="none" w:sz="0" w:space="0" w:color="auto"/>
            <w:right w:val="none" w:sz="0" w:space="0" w:color="auto"/>
          </w:divBdr>
          <w:divsChild>
            <w:div w:id="525562816">
              <w:marLeft w:val="0"/>
              <w:marRight w:val="0"/>
              <w:marTop w:val="0"/>
              <w:marBottom w:val="0"/>
              <w:divBdr>
                <w:top w:val="none" w:sz="0" w:space="0" w:color="auto"/>
                <w:left w:val="none" w:sz="0" w:space="0" w:color="auto"/>
                <w:bottom w:val="none" w:sz="0" w:space="0" w:color="auto"/>
                <w:right w:val="none" w:sz="0" w:space="0" w:color="auto"/>
              </w:divBdr>
              <w:divsChild>
                <w:div w:id="1704285588">
                  <w:marLeft w:val="0"/>
                  <w:marRight w:val="0"/>
                  <w:marTop w:val="0"/>
                  <w:marBottom w:val="0"/>
                  <w:divBdr>
                    <w:top w:val="none" w:sz="0" w:space="0" w:color="auto"/>
                    <w:left w:val="none" w:sz="0" w:space="0" w:color="auto"/>
                    <w:bottom w:val="none" w:sz="0" w:space="0" w:color="auto"/>
                    <w:right w:val="none" w:sz="0" w:space="0" w:color="auto"/>
                  </w:divBdr>
                </w:div>
              </w:divsChild>
            </w:div>
            <w:div w:id="622469488">
              <w:marLeft w:val="0"/>
              <w:marRight w:val="0"/>
              <w:marTop w:val="0"/>
              <w:marBottom w:val="0"/>
              <w:divBdr>
                <w:top w:val="none" w:sz="0" w:space="0" w:color="auto"/>
                <w:left w:val="none" w:sz="0" w:space="0" w:color="auto"/>
                <w:bottom w:val="none" w:sz="0" w:space="0" w:color="auto"/>
                <w:right w:val="none" w:sz="0" w:space="0" w:color="auto"/>
              </w:divBdr>
              <w:divsChild>
                <w:div w:id="119669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527628">
          <w:marLeft w:val="0"/>
          <w:marRight w:val="0"/>
          <w:marTop w:val="0"/>
          <w:marBottom w:val="0"/>
          <w:divBdr>
            <w:top w:val="none" w:sz="0" w:space="0" w:color="auto"/>
            <w:left w:val="none" w:sz="0" w:space="0" w:color="auto"/>
            <w:bottom w:val="none" w:sz="0" w:space="0" w:color="auto"/>
            <w:right w:val="none" w:sz="0" w:space="0" w:color="auto"/>
          </w:divBdr>
          <w:divsChild>
            <w:div w:id="38358943">
              <w:marLeft w:val="0"/>
              <w:marRight w:val="0"/>
              <w:marTop w:val="0"/>
              <w:marBottom w:val="0"/>
              <w:divBdr>
                <w:top w:val="none" w:sz="0" w:space="0" w:color="auto"/>
                <w:left w:val="none" w:sz="0" w:space="0" w:color="auto"/>
                <w:bottom w:val="none" w:sz="0" w:space="0" w:color="auto"/>
                <w:right w:val="none" w:sz="0" w:space="0" w:color="auto"/>
              </w:divBdr>
              <w:divsChild>
                <w:div w:id="167987155">
                  <w:marLeft w:val="0"/>
                  <w:marRight w:val="0"/>
                  <w:marTop w:val="0"/>
                  <w:marBottom w:val="0"/>
                  <w:divBdr>
                    <w:top w:val="none" w:sz="0" w:space="0" w:color="auto"/>
                    <w:left w:val="none" w:sz="0" w:space="0" w:color="auto"/>
                    <w:bottom w:val="none" w:sz="0" w:space="0" w:color="auto"/>
                    <w:right w:val="none" w:sz="0" w:space="0" w:color="auto"/>
                  </w:divBdr>
                </w:div>
              </w:divsChild>
            </w:div>
            <w:div w:id="40910018">
              <w:marLeft w:val="0"/>
              <w:marRight w:val="0"/>
              <w:marTop w:val="0"/>
              <w:marBottom w:val="0"/>
              <w:divBdr>
                <w:top w:val="none" w:sz="0" w:space="0" w:color="auto"/>
                <w:left w:val="none" w:sz="0" w:space="0" w:color="auto"/>
                <w:bottom w:val="none" w:sz="0" w:space="0" w:color="auto"/>
                <w:right w:val="none" w:sz="0" w:space="0" w:color="auto"/>
              </w:divBdr>
              <w:divsChild>
                <w:div w:id="1667899825">
                  <w:marLeft w:val="0"/>
                  <w:marRight w:val="0"/>
                  <w:marTop w:val="0"/>
                  <w:marBottom w:val="0"/>
                  <w:divBdr>
                    <w:top w:val="none" w:sz="0" w:space="0" w:color="auto"/>
                    <w:left w:val="none" w:sz="0" w:space="0" w:color="auto"/>
                    <w:bottom w:val="none" w:sz="0" w:space="0" w:color="auto"/>
                    <w:right w:val="none" w:sz="0" w:space="0" w:color="auto"/>
                  </w:divBdr>
                </w:div>
              </w:divsChild>
            </w:div>
            <w:div w:id="852501925">
              <w:marLeft w:val="0"/>
              <w:marRight w:val="0"/>
              <w:marTop w:val="0"/>
              <w:marBottom w:val="0"/>
              <w:divBdr>
                <w:top w:val="none" w:sz="0" w:space="0" w:color="auto"/>
                <w:left w:val="none" w:sz="0" w:space="0" w:color="auto"/>
                <w:bottom w:val="none" w:sz="0" w:space="0" w:color="auto"/>
                <w:right w:val="none" w:sz="0" w:space="0" w:color="auto"/>
              </w:divBdr>
              <w:divsChild>
                <w:div w:id="841894892">
                  <w:marLeft w:val="0"/>
                  <w:marRight w:val="0"/>
                  <w:marTop w:val="0"/>
                  <w:marBottom w:val="0"/>
                  <w:divBdr>
                    <w:top w:val="none" w:sz="0" w:space="0" w:color="auto"/>
                    <w:left w:val="none" w:sz="0" w:space="0" w:color="auto"/>
                    <w:bottom w:val="none" w:sz="0" w:space="0" w:color="auto"/>
                    <w:right w:val="none" w:sz="0" w:space="0" w:color="auto"/>
                  </w:divBdr>
                </w:div>
              </w:divsChild>
            </w:div>
            <w:div w:id="894436048">
              <w:marLeft w:val="0"/>
              <w:marRight w:val="0"/>
              <w:marTop w:val="0"/>
              <w:marBottom w:val="0"/>
              <w:divBdr>
                <w:top w:val="none" w:sz="0" w:space="0" w:color="auto"/>
                <w:left w:val="none" w:sz="0" w:space="0" w:color="auto"/>
                <w:bottom w:val="none" w:sz="0" w:space="0" w:color="auto"/>
                <w:right w:val="none" w:sz="0" w:space="0" w:color="auto"/>
              </w:divBdr>
              <w:divsChild>
                <w:div w:id="1435053180">
                  <w:marLeft w:val="0"/>
                  <w:marRight w:val="0"/>
                  <w:marTop w:val="0"/>
                  <w:marBottom w:val="0"/>
                  <w:divBdr>
                    <w:top w:val="none" w:sz="0" w:space="0" w:color="auto"/>
                    <w:left w:val="none" w:sz="0" w:space="0" w:color="auto"/>
                    <w:bottom w:val="none" w:sz="0" w:space="0" w:color="auto"/>
                    <w:right w:val="none" w:sz="0" w:space="0" w:color="auto"/>
                  </w:divBdr>
                </w:div>
              </w:divsChild>
            </w:div>
            <w:div w:id="1598367745">
              <w:marLeft w:val="0"/>
              <w:marRight w:val="0"/>
              <w:marTop w:val="0"/>
              <w:marBottom w:val="0"/>
              <w:divBdr>
                <w:top w:val="none" w:sz="0" w:space="0" w:color="auto"/>
                <w:left w:val="none" w:sz="0" w:space="0" w:color="auto"/>
                <w:bottom w:val="none" w:sz="0" w:space="0" w:color="auto"/>
                <w:right w:val="none" w:sz="0" w:space="0" w:color="auto"/>
              </w:divBdr>
              <w:divsChild>
                <w:div w:id="1622304721">
                  <w:marLeft w:val="0"/>
                  <w:marRight w:val="0"/>
                  <w:marTop w:val="0"/>
                  <w:marBottom w:val="0"/>
                  <w:divBdr>
                    <w:top w:val="none" w:sz="0" w:space="0" w:color="auto"/>
                    <w:left w:val="none" w:sz="0" w:space="0" w:color="auto"/>
                    <w:bottom w:val="none" w:sz="0" w:space="0" w:color="auto"/>
                    <w:right w:val="none" w:sz="0" w:space="0" w:color="auto"/>
                  </w:divBdr>
                </w:div>
              </w:divsChild>
            </w:div>
            <w:div w:id="1603567350">
              <w:marLeft w:val="0"/>
              <w:marRight w:val="0"/>
              <w:marTop w:val="0"/>
              <w:marBottom w:val="0"/>
              <w:divBdr>
                <w:top w:val="none" w:sz="0" w:space="0" w:color="auto"/>
                <w:left w:val="none" w:sz="0" w:space="0" w:color="auto"/>
                <w:bottom w:val="none" w:sz="0" w:space="0" w:color="auto"/>
                <w:right w:val="none" w:sz="0" w:space="0" w:color="auto"/>
              </w:divBdr>
              <w:divsChild>
                <w:div w:id="1000084400">
                  <w:marLeft w:val="0"/>
                  <w:marRight w:val="0"/>
                  <w:marTop w:val="0"/>
                  <w:marBottom w:val="0"/>
                  <w:divBdr>
                    <w:top w:val="none" w:sz="0" w:space="0" w:color="auto"/>
                    <w:left w:val="none" w:sz="0" w:space="0" w:color="auto"/>
                    <w:bottom w:val="none" w:sz="0" w:space="0" w:color="auto"/>
                    <w:right w:val="none" w:sz="0" w:space="0" w:color="auto"/>
                  </w:divBdr>
                </w:div>
              </w:divsChild>
            </w:div>
            <w:div w:id="1932812294">
              <w:marLeft w:val="0"/>
              <w:marRight w:val="0"/>
              <w:marTop w:val="0"/>
              <w:marBottom w:val="0"/>
              <w:divBdr>
                <w:top w:val="none" w:sz="0" w:space="0" w:color="auto"/>
                <w:left w:val="none" w:sz="0" w:space="0" w:color="auto"/>
                <w:bottom w:val="none" w:sz="0" w:space="0" w:color="auto"/>
                <w:right w:val="none" w:sz="0" w:space="0" w:color="auto"/>
              </w:divBdr>
              <w:divsChild>
                <w:div w:id="205072313">
                  <w:marLeft w:val="0"/>
                  <w:marRight w:val="0"/>
                  <w:marTop w:val="0"/>
                  <w:marBottom w:val="0"/>
                  <w:divBdr>
                    <w:top w:val="none" w:sz="0" w:space="0" w:color="auto"/>
                    <w:left w:val="none" w:sz="0" w:space="0" w:color="auto"/>
                    <w:bottom w:val="none" w:sz="0" w:space="0" w:color="auto"/>
                    <w:right w:val="none" w:sz="0" w:space="0" w:color="auto"/>
                  </w:divBdr>
                </w:div>
              </w:divsChild>
            </w:div>
            <w:div w:id="1995379233">
              <w:marLeft w:val="0"/>
              <w:marRight w:val="0"/>
              <w:marTop w:val="0"/>
              <w:marBottom w:val="0"/>
              <w:divBdr>
                <w:top w:val="none" w:sz="0" w:space="0" w:color="auto"/>
                <w:left w:val="none" w:sz="0" w:space="0" w:color="auto"/>
                <w:bottom w:val="none" w:sz="0" w:space="0" w:color="auto"/>
                <w:right w:val="none" w:sz="0" w:space="0" w:color="auto"/>
              </w:divBdr>
              <w:divsChild>
                <w:div w:id="112211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962970">
      <w:bodyDiv w:val="1"/>
      <w:marLeft w:val="0"/>
      <w:marRight w:val="0"/>
      <w:marTop w:val="0"/>
      <w:marBottom w:val="0"/>
      <w:divBdr>
        <w:top w:val="none" w:sz="0" w:space="0" w:color="auto"/>
        <w:left w:val="none" w:sz="0" w:space="0" w:color="auto"/>
        <w:bottom w:val="none" w:sz="0" w:space="0" w:color="auto"/>
        <w:right w:val="none" w:sz="0" w:space="0" w:color="auto"/>
      </w:divBdr>
      <w:divsChild>
        <w:div w:id="1346665343">
          <w:marLeft w:val="0"/>
          <w:marRight w:val="0"/>
          <w:marTop w:val="0"/>
          <w:marBottom w:val="0"/>
          <w:divBdr>
            <w:top w:val="none" w:sz="0" w:space="0" w:color="auto"/>
            <w:left w:val="none" w:sz="0" w:space="0" w:color="auto"/>
            <w:bottom w:val="none" w:sz="0" w:space="0" w:color="auto"/>
            <w:right w:val="none" w:sz="0" w:space="0" w:color="auto"/>
          </w:divBdr>
          <w:divsChild>
            <w:div w:id="1344430012">
              <w:marLeft w:val="0"/>
              <w:marRight w:val="0"/>
              <w:marTop w:val="0"/>
              <w:marBottom w:val="0"/>
              <w:divBdr>
                <w:top w:val="none" w:sz="0" w:space="0" w:color="auto"/>
                <w:left w:val="none" w:sz="0" w:space="0" w:color="auto"/>
                <w:bottom w:val="none" w:sz="0" w:space="0" w:color="auto"/>
                <w:right w:val="none" w:sz="0" w:space="0" w:color="auto"/>
              </w:divBdr>
              <w:divsChild>
                <w:div w:id="125482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052726">
      <w:bodyDiv w:val="1"/>
      <w:marLeft w:val="0"/>
      <w:marRight w:val="0"/>
      <w:marTop w:val="0"/>
      <w:marBottom w:val="0"/>
      <w:divBdr>
        <w:top w:val="none" w:sz="0" w:space="0" w:color="auto"/>
        <w:left w:val="none" w:sz="0" w:space="0" w:color="auto"/>
        <w:bottom w:val="none" w:sz="0" w:space="0" w:color="auto"/>
        <w:right w:val="none" w:sz="0" w:space="0" w:color="auto"/>
      </w:divBdr>
    </w:div>
    <w:div w:id="1759792467">
      <w:bodyDiv w:val="1"/>
      <w:marLeft w:val="0"/>
      <w:marRight w:val="0"/>
      <w:marTop w:val="0"/>
      <w:marBottom w:val="0"/>
      <w:divBdr>
        <w:top w:val="none" w:sz="0" w:space="0" w:color="auto"/>
        <w:left w:val="none" w:sz="0" w:space="0" w:color="auto"/>
        <w:bottom w:val="none" w:sz="0" w:space="0" w:color="auto"/>
        <w:right w:val="none" w:sz="0" w:space="0" w:color="auto"/>
      </w:divBdr>
    </w:div>
    <w:div w:id="1796943891">
      <w:bodyDiv w:val="1"/>
      <w:marLeft w:val="0"/>
      <w:marRight w:val="0"/>
      <w:marTop w:val="0"/>
      <w:marBottom w:val="0"/>
      <w:divBdr>
        <w:top w:val="none" w:sz="0" w:space="0" w:color="auto"/>
        <w:left w:val="none" w:sz="0" w:space="0" w:color="auto"/>
        <w:bottom w:val="none" w:sz="0" w:space="0" w:color="auto"/>
        <w:right w:val="none" w:sz="0" w:space="0" w:color="auto"/>
      </w:divBdr>
      <w:divsChild>
        <w:div w:id="997458353">
          <w:marLeft w:val="0"/>
          <w:marRight w:val="0"/>
          <w:marTop w:val="0"/>
          <w:marBottom w:val="0"/>
          <w:divBdr>
            <w:top w:val="none" w:sz="0" w:space="0" w:color="auto"/>
            <w:left w:val="none" w:sz="0" w:space="0" w:color="auto"/>
            <w:bottom w:val="none" w:sz="0" w:space="0" w:color="auto"/>
            <w:right w:val="none" w:sz="0" w:space="0" w:color="auto"/>
          </w:divBdr>
          <w:divsChild>
            <w:div w:id="549344810">
              <w:marLeft w:val="0"/>
              <w:marRight w:val="0"/>
              <w:marTop w:val="0"/>
              <w:marBottom w:val="0"/>
              <w:divBdr>
                <w:top w:val="none" w:sz="0" w:space="0" w:color="auto"/>
                <w:left w:val="none" w:sz="0" w:space="0" w:color="auto"/>
                <w:bottom w:val="none" w:sz="0" w:space="0" w:color="auto"/>
                <w:right w:val="none" w:sz="0" w:space="0" w:color="auto"/>
              </w:divBdr>
              <w:divsChild>
                <w:div w:id="157562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536575">
      <w:bodyDiv w:val="1"/>
      <w:marLeft w:val="0"/>
      <w:marRight w:val="0"/>
      <w:marTop w:val="0"/>
      <w:marBottom w:val="0"/>
      <w:divBdr>
        <w:top w:val="none" w:sz="0" w:space="0" w:color="auto"/>
        <w:left w:val="none" w:sz="0" w:space="0" w:color="auto"/>
        <w:bottom w:val="none" w:sz="0" w:space="0" w:color="auto"/>
        <w:right w:val="none" w:sz="0" w:space="0" w:color="auto"/>
      </w:divBdr>
      <w:divsChild>
        <w:div w:id="21323425">
          <w:marLeft w:val="0"/>
          <w:marRight w:val="0"/>
          <w:marTop w:val="0"/>
          <w:marBottom w:val="0"/>
          <w:divBdr>
            <w:top w:val="none" w:sz="0" w:space="0" w:color="auto"/>
            <w:left w:val="none" w:sz="0" w:space="0" w:color="auto"/>
            <w:bottom w:val="none" w:sz="0" w:space="0" w:color="auto"/>
            <w:right w:val="none" w:sz="0" w:space="0" w:color="auto"/>
          </w:divBdr>
          <w:divsChild>
            <w:div w:id="1332610352">
              <w:marLeft w:val="0"/>
              <w:marRight w:val="0"/>
              <w:marTop w:val="0"/>
              <w:marBottom w:val="0"/>
              <w:divBdr>
                <w:top w:val="none" w:sz="0" w:space="0" w:color="auto"/>
                <w:left w:val="none" w:sz="0" w:space="0" w:color="auto"/>
                <w:bottom w:val="none" w:sz="0" w:space="0" w:color="auto"/>
                <w:right w:val="none" w:sz="0" w:space="0" w:color="auto"/>
              </w:divBdr>
              <w:divsChild>
                <w:div w:id="77857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593850">
      <w:bodyDiv w:val="1"/>
      <w:marLeft w:val="0"/>
      <w:marRight w:val="0"/>
      <w:marTop w:val="0"/>
      <w:marBottom w:val="0"/>
      <w:divBdr>
        <w:top w:val="none" w:sz="0" w:space="0" w:color="auto"/>
        <w:left w:val="none" w:sz="0" w:space="0" w:color="auto"/>
        <w:bottom w:val="none" w:sz="0" w:space="0" w:color="auto"/>
        <w:right w:val="none" w:sz="0" w:space="0" w:color="auto"/>
      </w:divBdr>
      <w:divsChild>
        <w:div w:id="100418794">
          <w:marLeft w:val="0"/>
          <w:marRight w:val="0"/>
          <w:marTop w:val="0"/>
          <w:marBottom w:val="0"/>
          <w:divBdr>
            <w:top w:val="none" w:sz="0" w:space="0" w:color="auto"/>
            <w:left w:val="none" w:sz="0" w:space="0" w:color="auto"/>
            <w:bottom w:val="none" w:sz="0" w:space="0" w:color="auto"/>
            <w:right w:val="none" w:sz="0" w:space="0" w:color="auto"/>
          </w:divBdr>
          <w:divsChild>
            <w:div w:id="1485123717">
              <w:marLeft w:val="0"/>
              <w:marRight w:val="0"/>
              <w:marTop w:val="0"/>
              <w:marBottom w:val="0"/>
              <w:divBdr>
                <w:top w:val="none" w:sz="0" w:space="0" w:color="auto"/>
                <w:left w:val="none" w:sz="0" w:space="0" w:color="auto"/>
                <w:bottom w:val="none" w:sz="0" w:space="0" w:color="auto"/>
                <w:right w:val="none" w:sz="0" w:space="0" w:color="auto"/>
              </w:divBdr>
              <w:divsChild>
                <w:div w:id="175755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902565">
      <w:bodyDiv w:val="1"/>
      <w:marLeft w:val="0"/>
      <w:marRight w:val="0"/>
      <w:marTop w:val="0"/>
      <w:marBottom w:val="0"/>
      <w:divBdr>
        <w:top w:val="none" w:sz="0" w:space="0" w:color="auto"/>
        <w:left w:val="none" w:sz="0" w:space="0" w:color="auto"/>
        <w:bottom w:val="none" w:sz="0" w:space="0" w:color="auto"/>
        <w:right w:val="none" w:sz="0" w:space="0" w:color="auto"/>
      </w:divBdr>
      <w:divsChild>
        <w:div w:id="1066106365">
          <w:marLeft w:val="0"/>
          <w:marRight w:val="0"/>
          <w:marTop w:val="0"/>
          <w:marBottom w:val="0"/>
          <w:divBdr>
            <w:top w:val="none" w:sz="0" w:space="0" w:color="auto"/>
            <w:left w:val="none" w:sz="0" w:space="0" w:color="auto"/>
            <w:bottom w:val="none" w:sz="0" w:space="0" w:color="auto"/>
            <w:right w:val="none" w:sz="0" w:space="0" w:color="auto"/>
          </w:divBdr>
          <w:divsChild>
            <w:div w:id="1980529794">
              <w:marLeft w:val="0"/>
              <w:marRight w:val="0"/>
              <w:marTop w:val="0"/>
              <w:marBottom w:val="0"/>
              <w:divBdr>
                <w:top w:val="none" w:sz="0" w:space="0" w:color="auto"/>
                <w:left w:val="none" w:sz="0" w:space="0" w:color="auto"/>
                <w:bottom w:val="none" w:sz="0" w:space="0" w:color="auto"/>
                <w:right w:val="none" w:sz="0" w:space="0" w:color="auto"/>
              </w:divBdr>
              <w:divsChild>
                <w:div w:id="181347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2335550">
      <w:bodyDiv w:val="1"/>
      <w:marLeft w:val="0"/>
      <w:marRight w:val="0"/>
      <w:marTop w:val="0"/>
      <w:marBottom w:val="0"/>
      <w:divBdr>
        <w:top w:val="none" w:sz="0" w:space="0" w:color="auto"/>
        <w:left w:val="none" w:sz="0" w:space="0" w:color="auto"/>
        <w:bottom w:val="none" w:sz="0" w:space="0" w:color="auto"/>
        <w:right w:val="none" w:sz="0" w:space="0" w:color="auto"/>
      </w:divBdr>
      <w:divsChild>
        <w:div w:id="1181700054">
          <w:marLeft w:val="0"/>
          <w:marRight w:val="0"/>
          <w:marTop w:val="0"/>
          <w:marBottom w:val="0"/>
          <w:divBdr>
            <w:top w:val="none" w:sz="0" w:space="0" w:color="auto"/>
            <w:left w:val="none" w:sz="0" w:space="0" w:color="auto"/>
            <w:bottom w:val="none" w:sz="0" w:space="0" w:color="auto"/>
            <w:right w:val="none" w:sz="0" w:space="0" w:color="auto"/>
          </w:divBdr>
          <w:divsChild>
            <w:div w:id="2019308282">
              <w:marLeft w:val="0"/>
              <w:marRight w:val="0"/>
              <w:marTop w:val="0"/>
              <w:marBottom w:val="0"/>
              <w:divBdr>
                <w:top w:val="none" w:sz="0" w:space="0" w:color="auto"/>
                <w:left w:val="none" w:sz="0" w:space="0" w:color="auto"/>
                <w:bottom w:val="none" w:sz="0" w:space="0" w:color="auto"/>
                <w:right w:val="none" w:sz="0" w:space="0" w:color="auto"/>
              </w:divBdr>
              <w:divsChild>
                <w:div w:id="196588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381350">
      <w:bodyDiv w:val="1"/>
      <w:marLeft w:val="0"/>
      <w:marRight w:val="0"/>
      <w:marTop w:val="0"/>
      <w:marBottom w:val="0"/>
      <w:divBdr>
        <w:top w:val="none" w:sz="0" w:space="0" w:color="auto"/>
        <w:left w:val="none" w:sz="0" w:space="0" w:color="auto"/>
        <w:bottom w:val="none" w:sz="0" w:space="0" w:color="auto"/>
        <w:right w:val="none" w:sz="0" w:space="0" w:color="auto"/>
      </w:divBdr>
    </w:div>
    <w:div w:id="1860388286">
      <w:bodyDiv w:val="1"/>
      <w:marLeft w:val="0"/>
      <w:marRight w:val="0"/>
      <w:marTop w:val="0"/>
      <w:marBottom w:val="0"/>
      <w:divBdr>
        <w:top w:val="none" w:sz="0" w:space="0" w:color="auto"/>
        <w:left w:val="none" w:sz="0" w:space="0" w:color="auto"/>
        <w:bottom w:val="none" w:sz="0" w:space="0" w:color="auto"/>
        <w:right w:val="none" w:sz="0" w:space="0" w:color="auto"/>
      </w:divBdr>
      <w:divsChild>
        <w:div w:id="1370371158">
          <w:marLeft w:val="0"/>
          <w:marRight w:val="0"/>
          <w:marTop w:val="0"/>
          <w:marBottom w:val="0"/>
          <w:divBdr>
            <w:top w:val="none" w:sz="0" w:space="0" w:color="auto"/>
            <w:left w:val="none" w:sz="0" w:space="0" w:color="auto"/>
            <w:bottom w:val="none" w:sz="0" w:space="0" w:color="auto"/>
            <w:right w:val="none" w:sz="0" w:space="0" w:color="auto"/>
          </w:divBdr>
          <w:divsChild>
            <w:div w:id="1491602685">
              <w:marLeft w:val="0"/>
              <w:marRight w:val="0"/>
              <w:marTop w:val="0"/>
              <w:marBottom w:val="0"/>
              <w:divBdr>
                <w:top w:val="none" w:sz="0" w:space="0" w:color="auto"/>
                <w:left w:val="none" w:sz="0" w:space="0" w:color="auto"/>
                <w:bottom w:val="none" w:sz="0" w:space="0" w:color="auto"/>
                <w:right w:val="none" w:sz="0" w:space="0" w:color="auto"/>
              </w:divBdr>
              <w:divsChild>
                <w:div w:id="19475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8979296">
      <w:bodyDiv w:val="1"/>
      <w:marLeft w:val="0"/>
      <w:marRight w:val="0"/>
      <w:marTop w:val="0"/>
      <w:marBottom w:val="0"/>
      <w:divBdr>
        <w:top w:val="none" w:sz="0" w:space="0" w:color="auto"/>
        <w:left w:val="none" w:sz="0" w:space="0" w:color="auto"/>
        <w:bottom w:val="none" w:sz="0" w:space="0" w:color="auto"/>
        <w:right w:val="none" w:sz="0" w:space="0" w:color="auto"/>
      </w:divBdr>
    </w:div>
    <w:div w:id="1879201385">
      <w:bodyDiv w:val="1"/>
      <w:marLeft w:val="0"/>
      <w:marRight w:val="0"/>
      <w:marTop w:val="0"/>
      <w:marBottom w:val="0"/>
      <w:divBdr>
        <w:top w:val="none" w:sz="0" w:space="0" w:color="auto"/>
        <w:left w:val="none" w:sz="0" w:space="0" w:color="auto"/>
        <w:bottom w:val="none" w:sz="0" w:space="0" w:color="auto"/>
        <w:right w:val="none" w:sz="0" w:space="0" w:color="auto"/>
      </w:divBdr>
    </w:div>
    <w:div w:id="1899507412">
      <w:bodyDiv w:val="1"/>
      <w:marLeft w:val="0"/>
      <w:marRight w:val="0"/>
      <w:marTop w:val="0"/>
      <w:marBottom w:val="0"/>
      <w:divBdr>
        <w:top w:val="none" w:sz="0" w:space="0" w:color="auto"/>
        <w:left w:val="none" w:sz="0" w:space="0" w:color="auto"/>
        <w:bottom w:val="none" w:sz="0" w:space="0" w:color="auto"/>
        <w:right w:val="none" w:sz="0" w:space="0" w:color="auto"/>
      </w:divBdr>
      <w:divsChild>
        <w:div w:id="231626678">
          <w:marLeft w:val="0"/>
          <w:marRight w:val="0"/>
          <w:marTop w:val="0"/>
          <w:marBottom w:val="0"/>
          <w:divBdr>
            <w:top w:val="none" w:sz="0" w:space="0" w:color="auto"/>
            <w:left w:val="none" w:sz="0" w:space="0" w:color="auto"/>
            <w:bottom w:val="none" w:sz="0" w:space="0" w:color="auto"/>
            <w:right w:val="none" w:sz="0" w:space="0" w:color="auto"/>
          </w:divBdr>
          <w:divsChild>
            <w:div w:id="690912056">
              <w:marLeft w:val="0"/>
              <w:marRight w:val="0"/>
              <w:marTop w:val="0"/>
              <w:marBottom w:val="0"/>
              <w:divBdr>
                <w:top w:val="none" w:sz="0" w:space="0" w:color="auto"/>
                <w:left w:val="none" w:sz="0" w:space="0" w:color="auto"/>
                <w:bottom w:val="none" w:sz="0" w:space="0" w:color="auto"/>
                <w:right w:val="none" w:sz="0" w:space="0" w:color="auto"/>
              </w:divBdr>
              <w:divsChild>
                <w:div w:id="548150462">
                  <w:marLeft w:val="0"/>
                  <w:marRight w:val="0"/>
                  <w:marTop w:val="0"/>
                  <w:marBottom w:val="0"/>
                  <w:divBdr>
                    <w:top w:val="none" w:sz="0" w:space="0" w:color="auto"/>
                    <w:left w:val="none" w:sz="0" w:space="0" w:color="auto"/>
                    <w:bottom w:val="none" w:sz="0" w:space="0" w:color="auto"/>
                    <w:right w:val="none" w:sz="0" w:space="0" w:color="auto"/>
                  </w:divBdr>
                </w:div>
              </w:divsChild>
            </w:div>
            <w:div w:id="776829701">
              <w:marLeft w:val="0"/>
              <w:marRight w:val="0"/>
              <w:marTop w:val="0"/>
              <w:marBottom w:val="0"/>
              <w:divBdr>
                <w:top w:val="none" w:sz="0" w:space="0" w:color="auto"/>
                <w:left w:val="none" w:sz="0" w:space="0" w:color="auto"/>
                <w:bottom w:val="none" w:sz="0" w:space="0" w:color="auto"/>
                <w:right w:val="none" w:sz="0" w:space="0" w:color="auto"/>
              </w:divBdr>
              <w:divsChild>
                <w:div w:id="95028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068155">
      <w:bodyDiv w:val="1"/>
      <w:marLeft w:val="0"/>
      <w:marRight w:val="0"/>
      <w:marTop w:val="0"/>
      <w:marBottom w:val="0"/>
      <w:divBdr>
        <w:top w:val="none" w:sz="0" w:space="0" w:color="auto"/>
        <w:left w:val="none" w:sz="0" w:space="0" w:color="auto"/>
        <w:bottom w:val="none" w:sz="0" w:space="0" w:color="auto"/>
        <w:right w:val="none" w:sz="0" w:space="0" w:color="auto"/>
      </w:divBdr>
      <w:divsChild>
        <w:div w:id="2034720878">
          <w:marLeft w:val="0"/>
          <w:marRight w:val="0"/>
          <w:marTop w:val="0"/>
          <w:marBottom w:val="0"/>
          <w:divBdr>
            <w:top w:val="none" w:sz="0" w:space="0" w:color="auto"/>
            <w:left w:val="none" w:sz="0" w:space="0" w:color="auto"/>
            <w:bottom w:val="none" w:sz="0" w:space="0" w:color="auto"/>
            <w:right w:val="none" w:sz="0" w:space="0" w:color="auto"/>
          </w:divBdr>
          <w:divsChild>
            <w:div w:id="1899852411">
              <w:marLeft w:val="0"/>
              <w:marRight w:val="0"/>
              <w:marTop w:val="0"/>
              <w:marBottom w:val="0"/>
              <w:divBdr>
                <w:top w:val="none" w:sz="0" w:space="0" w:color="auto"/>
                <w:left w:val="none" w:sz="0" w:space="0" w:color="auto"/>
                <w:bottom w:val="none" w:sz="0" w:space="0" w:color="auto"/>
                <w:right w:val="none" w:sz="0" w:space="0" w:color="auto"/>
              </w:divBdr>
              <w:divsChild>
                <w:div w:id="794909248">
                  <w:marLeft w:val="0"/>
                  <w:marRight w:val="0"/>
                  <w:marTop w:val="0"/>
                  <w:marBottom w:val="0"/>
                  <w:divBdr>
                    <w:top w:val="none" w:sz="0" w:space="0" w:color="auto"/>
                    <w:left w:val="none" w:sz="0" w:space="0" w:color="auto"/>
                    <w:bottom w:val="none" w:sz="0" w:space="0" w:color="auto"/>
                    <w:right w:val="none" w:sz="0" w:space="0" w:color="auto"/>
                  </w:divBdr>
                  <w:divsChild>
                    <w:div w:id="56795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231904">
      <w:bodyDiv w:val="1"/>
      <w:marLeft w:val="0"/>
      <w:marRight w:val="0"/>
      <w:marTop w:val="0"/>
      <w:marBottom w:val="0"/>
      <w:divBdr>
        <w:top w:val="none" w:sz="0" w:space="0" w:color="auto"/>
        <w:left w:val="none" w:sz="0" w:space="0" w:color="auto"/>
        <w:bottom w:val="none" w:sz="0" w:space="0" w:color="auto"/>
        <w:right w:val="none" w:sz="0" w:space="0" w:color="auto"/>
      </w:divBdr>
    </w:div>
    <w:div w:id="1948000674">
      <w:bodyDiv w:val="1"/>
      <w:marLeft w:val="0"/>
      <w:marRight w:val="0"/>
      <w:marTop w:val="0"/>
      <w:marBottom w:val="0"/>
      <w:divBdr>
        <w:top w:val="none" w:sz="0" w:space="0" w:color="auto"/>
        <w:left w:val="none" w:sz="0" w:space="0" w:color="auto"/>
        <w:bottom w:val="none" w:sz="0" w:space="0" w:color="auto"/>
        <w:right w:val="none" w:sz="0" w:space="0" w:color="auto"/>
      </w:divBdr>
    </w:div>
    <w:div w:id="1959799653">
      <w:bodyDiv w:val="1"/>
      <w:marLeft w:val="0"/>
      <w:marRight w:val="0"/>
      <w:marTop w:val="0"/>
      <w:marBottom w:val="0"/>
      <w:divBdr>
        <w:top w:val="none" w:sz="0" w:space="0" w:color="auto"/>
        <w:left w:val="none" w:sz="0" w:space="0" w:color="auto"/>
        <w:bottom w:val="none" w:sz="0" w:space="0" w:color="auto"/>
        <w:right w:val="none" w:sz="0" w:space="0" w:color="auto"/>
      </w:divBdr>
      <w:divsChild>
        <w:div w:id="136731050">
          <w:marLeft w:val="0"/>
          <w:marRight w:val="0"/>
          <w:marTop w:val="0"/>
          <w:marBottom w:val="0"/>
          <w:divBdr>
            <w:top w:val="none" w:sz="0" w:space="0" w:color="auto"/>
            <w:left w:val="none" w:sz="0" w:space="0" w:color="auto"/>
            <w:bottom w:val="none" w:sz="0" w:space="0" w:color="auto"/>
            <w:right w:val="none" w:sz="0" w:space="0" w:color="auto"/>
          </w:divBdr>
          <w:divsChild>
            <w:div w:id="1792285504">
              <w:marLeft w:val="0"/>
              <w:marRight w:val="0"/>
              <w:marTop w:val="0"/>
              <w:marBottom w:val="0"/>
              <w:divBdr>
                <w:top w:val="none" w:sz="0" w:space="0" w:color="auto"/>
                <w:left w:val="none" w:sz="0" w:space="0" w:color="auto"/>
                <w:bottom w:val="none" w:sz="0" w:space="0" w:color="auto"/>
                <w:right w:val="none" w:sz="0" w:space="0" w:color="auto"/>
              </w:divBdr>
              <w:divsChild>
                <w:div w:id="1668049627">
                  <w:marLeft w:val="0"/>
                  <w:marRight w:val="0"/>
                  <w:marTop w:val="0"/>
                  <w:marBottom w:val="0"/>
                  <w:divBdr>
                    <w:top w:val="none" w:sz="0" w:space="0" w:color="auto"/>
                    <w:left w:val="none" w:sz="0" w:space="0" w:color="auto"/>
                    <w:bottom w:val="none" w:sz="0" w:space="0" w:color="auto"/>
                    <w:right w:val="none" w:sz="0" w:space="0" w:color="auto"/>
                  </w:divBdr>
                  <w:divsChild>
                    <w:div w:id="1007487079">
                      <w:marLeft w:val="0"/>
                      <w:marRight w:val="0"/>
                      <w:marTop w:val="0"/>
                      <w:marBottom w:val="0"/>
                      <w:divBdr>
                        <w:top w:val="none" w:sz="0" w:space="0" w:color="auto"/>
                        <w:left w:val="none" w:sz="0" w:space="0" w:color="auto"/>
                        <w:bottom w:val="none" w:sz="0" w:space="0" w:color="auto"/>
                        <w:right w:val="none" w:sz="0" w:space="0" w:color="auto"/>
                      </w:divBdr>
                      <w:divsChild>
                        <w:div w:id="545214981">
                          <w:marLeft w:val="0"/>
                          <w:marRight w:val="0"/>
                          <w:marTop w:val="0"/>
                          <w:marBottom w:val="0"/>
                          <w:divBdr>
                            <w:top w:val="none" w:sz="0" w:space="0" w:color="auto"/>
                            <w:left w:val="none" w:sz="0" w:space="0" w:color="auto"/>
                            <w:bottom w:val="none" w:sz="0" w:space="0" w:color="auto"/>
                            <w:right w:val="none" w:sz="0" w:space="0" w:color="auto"/>
                          </w:divBdr>
                          <w:divsChild>
                            <w:div w:id="1659190177">
                              <w:marLeft w:val="0"/>
                              <w:marRight w:val="0"/>
                              <w:marTop w:val="0"/>
                              <w:marBottom w:val="0"/>
                              <w:divBdr>
                                <w:top w:val="none" w:sz="0" w:space="0" w:color="auto"/>
                                <w:left w:val="none" w:sz="0" w:space="0" w:color="auto"/>
                                <w:bottom w:val="none" w:sz="0" w:space="0" w:color="auto"/>
                                <w:right w:val="none" w:sz="0" w:space="0" w:color="auto"/>
                              </w:divBdr>
                              <w:divsChild>
                                <w:div w:id="43636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7028572">
      <w:bodyDiv w:val="1"/>
      <w:marLeft w:val="0"/>
      <w:marRight w:val="0"/>
      <w:marTop w:val="0"/>
      <w:marBottom w:val="0"/>
      <w:divBdr>
        <w:top w:val="none" w:sz="0" w:space="0" w:color="auto"/>
        <w:left w:val="none" w:sz="0" w:space="0" w:color="auto"/>
        <w:bottom w:val="none" w:sz="0" w:space="0" w:color="auto"/>
        <w:right w:val="none" w:sz="0" w:space="0" w:color="auto"/>
      </w:divBdr>
      <w:divsChild>
        <w:div w:id="610817446">
          <w:marLeft w:val="0"/>
          <w:marRight w:val="0"/>
          <w:marTop w:val="0"/>
          <w:marBottom w:val="0"/>
          <w:divBdr>
            <w:top w:val="none" w:sz="0" w:space="0" w:color="auto"/>
            <w:left w:val="none" w:sz="0" w:space="0" w:color="auto"/>
            <w:bottom w:val="none" w:sz="0" w:space="0" w:color="auto"/>
            <w:right w:val="none" w:sz="0" w:space="0" w:color="auto"/>
          </w:divBdr>
          <w:divsChild>
            <w:div w:id="1886484559">
              <w:marLeft w:val="0"/>
              <w:marRight w:val="0"/>
              <w:marTop w:val="0"/>
              <w:marBottom w:val="0"/>
              <w:divBdr>
                <w:top w:val="none" w:sz="0" w:space="0" w:color="auto"/>
                <w:left w:val="none" w:sz="0" w:space="0" w:color="auto"/>
                <w:bottom w:val="none" w:sz="0" w:space="0" w:color="auto"/>
                <w:right w:val="none" w:sz="0" w:space="0" w:color="auto"/>
              </w:divBdr>
              <w:divsChild>
                <w:div w:id="157891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231295">
      <w:bodyDiv w:val="1"/>
      <w:marLeft w:val="0"/>
      <w:marRight w:val="0"/>
      <w:marTop w:val="0"/>
      <w:marBottom w:val="0"/>
      <w:divBdr>
        <w:top w:val="none" w:sz="0" w:space="0" w:color="auto"/>
        <w:left w:val="none" w:sz="0" w:space="0" w:color="auto"/>
        <w:bottom w:val="none" w:sz="0" w:space="0" w:color="auto"/>
        <w:right w:val="none" w:sz="0" w:space="0" w:color="auto"/>
      </w:divBdr>
      <w:divsChild>
        <w:div w:id="953638037">
          <w:marLeft w:val="0"/>
          <w:marRight w:val="0"/>
          <w:marTop w:val="0"/>
          <w:marBottom w:val="0"/>
          <w:divBdr>
            <w:top w:val="none" w:sz="0" w:space="0" w:color="auto"/>
            <w:left w:val="none" w:sz="0" w:space="0" w:color="auto"/>
            <w:bottom w:val="none" w:sz="0" w:space="0" w:color="auto"/>
            <w:right w:val="none" w:sz="0" w:space="0" w:color="auto"/>
          </w:divBdr>
          <w:divsChild>
            <w:div w:id="741758927">
              <w:marLeft w:val="0"/>
              <w:marRight w:val="0"/>
              <w:marTop w:val="0"/>
              <w:marBottom w:val="0"/>
              <w:divBdr>
                <w:top w:val="none" w:sz="0" w:space="0" w:color="auto"/>
                <w:left w:val="none" w:sz="0" w:space="0" w:color="auto"/>
                <w:bottom w:val="none" w:sz="0" w:space="0" w:color="auto"/>
                <w:right w:val="none" w:sz="0" w:space="0" w:color="auto"/>
              </w:divBdr>
              <w:divsChild>
                <w:div w:id="1690721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5068077">
      <w:bodyDiv w:val="1"/>
      <w:marLeft w:val="0"/>
      <w:marRight w:val="0"/>
      <w:marTop w:val="0"/>
      <w:marBottom w:val="0"/>
      <w:divBdr>
        <w:top w:val="none" w:sz="0" w:space="0" w:color="auto"/>
        <w:left w:val="none" w:sz="0" w:space="0" w:color="auto"/>
        <w:bottom w:val="none" w:sz="0" w:space="0" w:color="auto"/>
        <w:right w:val="none" w:sz="0" w:space="0" w:color="auto"/>
      </w:divBdr>
      <w:divsChild>
        <w:div w:id="694307435">
          <w:marLeft w:val="0"/>
          <w:marRight w:val="0"/>
          <w:marTop w:val="0"/>
          <w:marBottom w:val="0"/>
          <w:divBdr>
            <w:top w:val="none" w:sz="0" w:space="0" w:color="auto"/>
            <w:left w:val="none" w:sz="0" w:space="0" w:color="auto"/>
            <w:bottom w:val="none" w:sz="0" w:space="0" w:color="auto"/>
            <w:right w:val="none" w:sz="0" w:space="0" w:color="auto"/>
          </w:divBdr>
          <w:divsChild>
            <w:div w:id="1971591050">
              <w:marLeft w:val="0"/>
              <w:marRight w:val="0"/>
              <w:marTop w:val="0"/>
              <w:marBottom w:val="0"/>
              <w:divBdr>
                <w:top w:val="none" w:sz="0" w:space="0" w:color="auto"/>
                <w:left w:val="none" w:sz="0" w:space="0" w:color="auto"/>
                <w:bottom w:val="none" w:sz="0" w:space="0" w:color="auto"/>
                <w:right w:val="none" w:sz="0" w:space="0" w:color="auto"/>
              </w:divBdr>
              <w:divsChild>
                <w:div w:id="1902137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949350">
      <w:bodyDiv w:val="1"/>
      <w:marLeft w:val="0"/>
      <w:marRight w:val="0"/>
      <w:marTop w:val="0"/>
      <w:marBottom w:val="0"/>
      <w:divBdr>
        <w:top w:val="none" w:sz="0" w:space="0" w:color="auto"/>
        <w:left w:val="none" w:sz="0" w:space="0" w:color="auto"/>
        <w:bottom w:val="none" w:sz="0" w:space="0" w:color="auto"/>
        <w:right w:val="none" w:sz="0" w:space="0" w:color="auto"/>
      </w:divBdr>
      <w:divsChild>
        <w:div w:id="316374496">
          <w:marLeft w:val="0"/>
          <w:marRight w:val="0"/>
          <w:marTop w:val="0"/>
          <w:marBottom w:val="0"/>
          <w:divBdr>
            <w:top w:val="none" w:sz="0" w:space="0" w:color="auto"/>
            <w:left w:val="none" w:sz="0" w:space="0" w:color="auto"/>
            <w:bottom w:val="none" w:sz="0" w:space="0" w:color="auto"/>
            <w:right w:val="none" w:sz="0" w:space="0" w:color="auto"/>
          </w:divBdr>
        </w:div>
        <w:div w:id="876770869">
          <w:marLeft w:val="0"/>
          <w:marRight w:val="0"/>
          <w:marTop w:val="0"/>
          <w:marBottom w:val="0"/>
          <w:divBdr>
            <w:top w:val="none" w:sz="0" w:space="0" w:color="auto"/>
            <w:left w:val="none" w:sz="0" w:space="0" w:color="auto"/>
            <w:bottom w:val="none" w:sz="0" w:space="0" w:color="auto"/>
            <w:right w:val="none" w:sz="0" w:space="0" w:color="auto"/>
          </w:divBdr>
        </w:div>
        <w:div w:id="902327715">
          <w:marLeft w:val="0"/>
          <w:marRight w:val="0"/>
          <w:marTop w:val="0"/>
          <w:marBottom w:val="0"/>
          <w:divBdr>
            <w:top w:val="none" w:sz="0" w:space="0" w:color="auto"/>
            <w:left w:val="none" w:sz="0" w:space="0" w:color="auto"/>
            <w:bottom w:val="none" w:sz="0" w:space="0" w:color="auto"/>
            <w:right w:val="none" w:sz="0" w:space="0" w:color="auto"/>
          </w:divBdr>
        </w:div>
        <w:div w:id="969625342">
          <w:marLeft w:val="0"/>
          <w:marRight w:val="0"/>
          <w:marTop w:val="0"/>
          <w:marBottom w:val="0"/>
          <w:divBdr>
            <w:top w:val="none" w:sz="0" w:space="0" w:color="auto"/>
            <w:left w:val="none" w:sz="0" w:space="0" w:color="auto"/>
            <w:bottom w:val="none" w:sz="0" w:space="0" w:color="auto"/>
            <w:right w:val="none" w:sz="0" w:space="0" w:color="auto"/>
          </w:divBdr>
        </w:div>
        <w:div w:id="1017194333">
          <w:marLeft w:val="0"/>
          <w:marRight w:val="0"/>
          <w:marTop w:val="0"/>
          <w:marBottom w:val="0"/>
          <w:divBdr>
            <w:top w:val="none" w:sz="0" w:space="0" w:color="auto"/>
            <w:left w:val="none" w:sz="0" w:space="0" w:color="auto"/>
            <w:bottom w:val="none" w:sz="0" w:space="0" w:color="auto"/>
            <w:right w:val="none" w:sz="0" w:space="0" w:color="auto"/>
          </w:divBdr>
        </w:div>
        <w:div w:id="1284113976">
          <w:marLeft w:val="0"/>
          <w:marRight w:val="0"/>
          <w:marTop w:val="0"/>
          <w:marBottom w:val="0"/>
          <w:divBdr>
            <w:top w:val="none" w:sz="0" w:space="0" w:color="auto"/>
            <w:left w:val="none" w:sz="0" w:space="0" w:color="auto"/>
            <w:bottom w:val="none" w:sz="0" w:space="0" w:color="auto"/>
            <w:right w:val="none" w:sz="0" w:space="0" w:color="auto"/>
          </w:divBdr>
        </w:div>
        <w:div w:id="1897423891">
          <w:marLeft w:val="0"/>
          <w:marRight w:val="0"/>
          <w:marTop w:val="0"/>
          <w:marBottom w:val="0"/>
          <w:divBdr>
            <w:top w:val="none" w:sz="0" w:space="0" w:color="auto"/>
            <w:left w:val="none" w:sz="0" w:space="0" w:color="auto"/>
            <w:bottom w:val="none" w:sz="0" w:space="0" w:color="auto"/>
            <w:right w:val="none" w:sz="0" w:space="0" w:color="auto"/>
          </w:divBdr>
        </w:div>
      </w:divsChild>
    </w:div>
    <w:div w:id="2018772034">
      <w:bodyDiv w:val="1"/>
      <w:marLeft w:val="0"/>
      <w:marRight w:val="0"/>
      <w:marTop w:val="0"/>
      <w:marBottom w:val="0"/>
      <w:divBdr>
        <w:top w:val="none" w:sz="0" w:space="0" w:color="auto"/>
        <w:left w:val="none" w:sz="0" w:space="0" w:color="auto"/>
        <w:bottom w:val="none" w:sz="0" w:space="0" w:color="auto"/>
        <w:right w:val="none" w:sz="0" w:space="0" w:color="auto"/>
      </w:divBdr>
      <w:divsChild>
        <w:div w:id="778649117">
          <w:marLeft w:val="0"/>
          <w:marRight w:val="0"/>
          <w:marTop w:val="0"/>
          <w:marBottom w:val="0"/>
          <w:divBdr>
            <w:top w:val="none" w:sz="0" w:space="0" w:color="auto"/>
            <w:left w:val="none" w:sz="0" w:space="0" w:color="auto"/>
            <w:bottom w:val="none" w:sz="0" w:space="0" w:color="auto"/>
            <w:right w:val="none" w:sz="0" w:space="0" w:color="auto"/>
          </w:divBdr>
          <w:divsChild>
            <w:div w:id="960264175">
              <w:marLeft w:val="0"/>
              <w:marRight w:val="0"/>
              <w:marTop w:val="0"/>
              <w:marBottom w:val="0"/>
              <w:divBdr>
                <w:top w:val="none" w:sz="0" w:space="0" w:color="auto"/>
                <w:left w:val="none" w:sz="0" w:space="0" w:color="auto"/>
                <w:bottom w:val="none" w:sz="0" w:space="0" w:color="auto"/>
                <w:right w:val="none" w:sz="0" w:space="0" w:color="auto"/>
              </w:divBdr>
              <w:divsChild>
                <w:div w:id="260258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787558">
      <w:bodyDiv w:val="1"/>
      <w:marLeft w:val="0"/>
      <w:marRight w:val="0"/>
      <w:marTop w:val="0"/>
      <w:marBottom w:val="0"/>
      <w:divBdr>
        <w:top w:val="none" w:sz="0" w:space="0" w:color="auto"/>
        <w:left w:val="none" w:sz="0" w:space="0" w:color="auto"/>
        <w:bottom w:val="none" w:sz="0" w:space="0" w:color="auto"/>
        <w:right w:val="none" w:sz="0" w:space="0" w:color="auto"/>
      </w:divBdr>
    </w:div>
    <w:div w:id="2063553275">
      <w:bodyDiv w:val="1"/>
      <w:marLeft w:val="0"/>
      <w:marRight w:val="0"/>
      <w:marTop w:val="0"/>
      <w:marBottom w:val="0"/>
      <w:divBdr>
        <w:top w:val="none" w:sz="0" w:space="0" w:color="auto"/>
        <w:left w:val="none" w:sz="0" w:space="0" w:color="auto"/>
        <w:bottom w:val="none" w:sz="0" w:space="0" w:color="auto"/>
        <w:right w:val="none" w:sz="0" w:space="0" w:color="auto"/>
      </w:divBdr>
    </w:div>
    <w:div w:id="2119907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diagramColors" Target="diagrams/colors1.xml"/><Relationship Id="rId26" Type="http://schemas.openxmlformats.org/officeDocument/2006/relationships/diagramQuickStyle" Target="diagrams/quickStyle2.xml"/><Relationship Id="rId39" Type="http://schemas.openxmlformats.org/officeDocument/2006/relationships/chart" Target="charts/chart5.xml"/><Relationship Id="rId21" Type="http://schemas.openxmlformats.org/officeDocument/2006/relationships/image" Target="media/image60.png"/><Relationship Id="rId34" Type="http://schemas.openxmlformats.org/officeDocument/2006/relationships/diagramLayout" Target="diagrams/layout3.xml"/><Relationship Id="rId42"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diagramLayout" Target="diagrams/layout1.xml"/><Relationship Id="rId29" Type="http://schemas.openxmlformats.org/officeDocument/2006/relationships/diagramData" Target="diagrams/data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diagramData" Target="diagrams/data2.xml"/><Relationship Id="rId32" Type="http://schemas.openxmlformats.org/officeDocument/2006/relationships/chart" Target="charts/chart3.xml"/><Relationship Id="rId37" Type="http://schemas.microsoft.com/office/2007/relationships/diagramDrawing" Target="diagrams/drawing3.xml"/><Relationship Id="rId40" Type="http://schemas.openxmlformats.org/officeDocument/2006/relationships/chart" Target="charts/chart6.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chart" Target="charts/chart2.xml"/><Relationship Id="rId28" Type="http://schemas.microsoft.com/office/2007/relationships/diagramDrawing" Target="diagrams/drawing2.xml"/><Relationship Id="rId36" Type="http://schemas.openxmlformats.org/officeDocument/2006/relationships/diagramColors" Target="diagrams/colors3.xml"/><Relationship Id="rId10" Type="http://schemas.openxmlformats.org/officeDocument/2006/relationships/endnotes" Target="endnotes.xml"/><Relationship Id="rId19" Type="http://schemas.microsoft.com/office/2007/relationships/diagramDrawing" Target="diagrams/drawing1.xml"/><Relationship Id="rId31" Type="http://schemas.openxmlformats.org/officeDocument/2006/relationships/hyperlink" Target="https://ubb.edu.pl/uczelnia/strategia-hrs4r"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0.png"/><Relationship Id="rId22" Type="http://schemas.openxmlformats.org/officeDocument/2006/relationships/chart" Target="charts/chart1.xml"/><Relationship Id="rId27" Type="http://schemas.openxmlformats.org/officeDocument/2006/relationships/diagramColors" Target="diagrams/colors2.xml"/><Relationship Id="rId30" Type="http://schemas.openxmlformats.org/officeDocument/2006/relationships/hyperlink" Target="https://ubb.edu.pl/uczelnia/rowne-traktowanie" TargetMode="External"/><Relationship Id="rId35" Type="http://schemas.openxmlformats.org/officeDocument/2006/relationships/diagramQuickStyle" Target="diagrams/quickStyle3.xml"/><Relationship Id="rId43" Type="http://schemas.openxmlformats.org/officeDocument/2006/relationships/header" Target="header2.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10.png"/><Relationship Id="rId17" Type="http://schemas.openxmlformats.org/officeDocument/2006/relationships/diagramQuickStyle" Target="diagrams/quickStyle1.xml"/><Relationship Id="rId25" Type="http://schemas.openxmlformats.org/officeDocument/2006/relationships/diagramLayout" Target="diagrams/layout2.xml"/><Relationship Id="rId33" Type="http://schemas.openxmlformats.org/officeDocument/2006/relationships/diagramData" Target="diagrams/data4.xml"/><Relationship Id="rId38" Type="http://schemas.openxmlformats.org/officeDocument/2006/relationships/chart" Target="charts/chart4.xml"/><Relationship Id="rId20" Type="http://schemas.microsoft.com/office/2014/relationships/chartEx" Target="charts/chartEx1.xml"/><Relationship Id="rId41"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3.xml.rels><?xml version="1.0" encoding="UTF-8" standalone="yes"?>
<Relationships xmlns="http://schemas.openxmlformats.org/package/2006/relationships"><Relationship Id="rId3" Type="http://schemas.openxmlformats.org/officeDocument/2006/relationships/oleObject" Target="file:///\\Users\bbienkowska\Desktop\ANKIETA%20DLA%20OSO&#769;B%20ZATRUDNIONYCH%20W%20UNIWERSYTECIE%20BIELSKO-BIALSKIM%20DOTYCZA&#808;CA%20RO&#769;WNOS&#769;CI%20P&#321;CI(1-96).xlsx" TargetMode="External"/><Relationship Id="rId2" Type="http://schemas.microsoft.com/office/2011/relationships/chartColorStyle" Target="colors4.xml"/><Relationship Id="rId1" Type="http://schemas.microsoft.com/office/2011/relationships/chartStyle" Target="style4.xml"/></Relationships>
</file>

<file path=word/charts/_rels/chart4.xml.rels><?xml version="1.0" encoding="UTF-8" standalone="yes"?>
<Relationships xmlns="http://schemas.openxmlformats.org/package/2006/relationships"><Relationship Id="rId3" Type="http://schemas.openxmlformats.org/officeDocument/2006/relationships/oleObject" Target="file:///\\Users\bbienkowska\Desktop\ANKIETA%20DLA%20OSO&#769;B%20ZATRUDNIONYCH%20W%20UNIWERSYTECIE%20BIELSKO-BIALSKIM%20DOTYCZA&#808;CA%20RO&#769;WNOS&#769;CI%20P&#321;CI(1-96).xlsx" TargetMode="External"/><Relationship Id="rId2" Type="http://schemas.microsoft.com/office/2011/relationships/chartColorStyle" Target="colors5.xml"/><Relationship Id="rId1" Type="http://schemas.microsoft.com/office/2011/relationships/chartStyle" Target="style5.xml"/></Relationships>
</file>

<file path=word/charts/_rels/chart5.xml.rels><?xml version="1.0" encoding="UTF-8" standalone="yes"?>
<Relationships xmlns="http://schemas.openxmlformats.org/package/2006/relationships"><Relationship Id="rId3" Type="http://schemas.openxmlformats.org/officeDocument/2006/relationships/oleObject" Target="file:///\\Users\bbienkowska\Library\Containers\com.microsoft.Excel\Data\Library\Application%20Support\Microsoft\Wykres%20w%20programie%20Microsoft%20Word%20(version%201).xlsb" TargetMode="External"/><Relationship Id="rId2" Type="http://schemas.microsoft.com/office/2011/relationships/chartColorStyle" Target="colors6.xml"/><Relationship Id="rId1" Type="http://schemas.microsoft.com/office/2011/relationships/chartStyle" Target="style6.xml"/></Relationships>
</file>

<file path=word/charts/_rels/chart6.xml.rels><?xml version="1.0" encoding="UTF-8" standalone="yes"?>
<Relationships xmlns="http://schemas.openxmlformats.org/package/2006/relationships"><Relationship Id="rId3" Type="http://schemas.openxmlformats.org/officeDocument/2006/relationships/oleObject" Target="file:///\\Users\bbienkowska\Library\Containers\com.microsoft.Excel\Data\Library\Application%20Support\Microsoft\Wykres%20w%20programie%20Microsoft%20Word%20(version%201).xlsb" TargetMode="External"/><Relationship Id="rId2" Type="http://schemas.microsoft.com/office/2011/relationships/chartColorStyle" Target="colors7.xml"/><Relationship Id="rId1" Type="http://schemas.microsoft.com/office/2011/relationships/chartStyle" Target="style7.xml"/></Relationships>
</file>

<file path=word/charts/_rels/chartEx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doughnutChart>
        <c:varyColors val="1"/>
        <c:ser>
          <c:idx val="0"/>
          <c:order val="0"/>
          <c:tx>
            <c:strRef>
              <c:f>Arkusz1!$B$1</c:f>
              <c:strCache>
                <c:ptCount val="1"/>
                <c:pt idx="0">
                  <c:v>Sprzedaż</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B1C9-7642-B37B-9E65CE55B6C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B1C9-7642-B37B-9E65CE55B6C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B1C9-7642-B37B-9E65CE55B6C3}"/>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B1C9-7642-B37B-9E65CE55B6C3}"/>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Arkusz1!$A$2:$A$5</c:f>
              <c:strCache>
                <c:ptCount val="3"/>
                <c:pt idx="0">
                  <c:v>I</c:v>
                </c:pt>
                <c:pt idx="1">
                  <c:v>II</c:v>
                </c:pt>
                <c:pt idx="2">
                  <c:v>III</c:v>
                </c:pt>
              </c:strCache>
            </c:strRef>
          </c:cat>
          <c:val>
            <c:numRef>
              <c:f>Arkusz1!$B$2:$B$5</c:f>
              <c:numCache>
                <c:formatCode>General</c:formatCode>
                <c:ptCount val="4"/>
                <c:pt idx="0">
                  <c:v>27</c:v>
                </c:pt>
                <c:pt idx="1">
                  <c:v>45</c:v>
                </c:pt>
                <c:pt idx="2">
                  <c:v>28</c:v>
                </c:pt>
              </c:numCache>
            </c:numRef>
          </c:val>
          <c:extLst>
            <c:ext xmlns:c16="http://schemas.microsoft.com/office/drawing/2014/chart" uri="{C3380CC4-5D6E-409C-BE32-E72D297353CC}">
              <c16:uniqueId val="{00000000-BF3A-234F-802E-9DC24FD1B7E5}"/>
            </c:ext>
          </c:extLst>
        </c:ser>
        <c:dLbls>
          <c:showLegendKey val="0"/>
          <c:showVal val="0"/>
          <c:showCatName val="0"/>
          <c:showSerName val="0"/>
          <c:showPercent val="0"/>
          <c:showBubbleSize val="0"/>
          <c:showLeaderLines val="1"/>
        </c:dLbls>
        <c:firstSliceAng val="0"/>
        <c:holeSize val="53"/>
      </c:doughnutChart>
      <c:spPr>
        <a:noFill/>
        <a:ln>
          <a:noFill/>
        </a:ln>
        <a:effectLst/>
      </c:spPr>
    </c:plotArea>
    <c:legend>
      <c:legendPos val="b"/>
      <c:layout>
        <c:manualLayout>
          <c:xMode val="edge"/>
          <c:yMode val="edge"/>
          <c:x val="0.39826711656073638"/>
          <c:y val="0.88997730546839537"/>
          <c:w val="0.22003028567925614"/>
          <c:h val="7.9947506561679788E-2"/>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Arkusz1!$B$1</c:f>
              <c:strCache>
                <c:ptCount val="1"/>
                <c:pt idx="0">
                  <c:v>Kobiety</c:v>
                </c:pt>
              </c:strCache>
            </c:strRef>
          </c:tx>
          <c:spPr>
            <a:ln w="28575" cap="rnd">
              <a:solidFill>
                <a:srgbClr val="00B050"/>
              </a:solidFill>
              <a:round/>
            </a:ln>
            <a:effectLst/>
          </c:spPr>
          <c:marker>
            <c:symbol val="circle"/>
            <c:size val="5"/>
            <c:spPr>
              <a:solidFill>
                <a:schemeClr val="accent1"/>
              </a:solidFill>
              <a:ln w="9525">
                <a:solidFill>
                  <a:schemeClr val="accent1"/>
                </a:solidFill>
              </a:ln>
              <a:effectLst/>
            </c:spPr>
          </c:marker>
          <c:dLbls>
            <c:dLbl>
              <c:idx val="0"/>
              <c:layout>
                <c:manualLayout>
                  <c:x val="0"/>
                  <c:y val="-2.805611222444893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DC6-D24A-BD7A-87CE8A47F887}"/>
                </c:ext>
              </c:extLst>
            </c:dLbl>
            <c:dLbl>
              <c:idx val="1"/>
              <c:layout>
                <c:manualLayout>
                  <c:x val="-1.1689070718877892E-2"/>
                  <c:y val="-3.60721442885771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DC6-D24A-BD7A-87CE8A47F887}"/>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Arkusz1!$A$2:$A$5</c:f>
              <c:strCache>
                <c:ptCount val="3"/>
                <c:pt idx="0">
                  <c:v>III</c:v>
                </c:pt>
                <c:pt idx="1">
                  <c:v>II</c:v>
                </c:pt>
                <c:pt idx="2">
                  <c:v>I</c:v>
                </c:pt>
              </c:strCache>
            </c:strRef>
          </c:cat>
          <c:val>
            <c:numRef>
              <c:f>Arkusz1!$B$2:$B$5</c:f>
              <c:numCache>
                <c:formatCode>0%</c:formatCode>
                <c:ptCount val="4"/>
                <c:pt idx="0">
                  <c:v>0.57999999999999996</c:v>
                </c:pt>
                <c:pt idx="1">
                  <c:v>0.52</c:v>
                </c:pt>
                <c:pt idx="2">
                  <c:v>0.3</c:v>
                </c:pt>
              </c:numCache>
            </c:numRef>
          </c:val>
          <c:smooth val="0"/>
          <c:extLst>
            <c:ext xmlns:c16="http://schemas.microsoft.com/office/drawing/2014/chart" uri="{C3380CC4-5D6E-409C-BE32-E72D297353CC}">
              <c16:uniqueId val="{00000000-8DC6-D24A-BD7A-87CE8A47F887}"/>
            </c:ext>
          </c:extLst>
        </c:ser>
        <c:ser>
          <c:idx val="1"/>
          <c:order val="1"/>
          <c:tx>
            <c:strRef>
              <c:f>Arkusz1!$C$1</c:f>
              <c:strCache>
                <c:ptCount val="1"/>
                <c:pt idx="0">
                  <c:v>Mężczyźni</c:v>
                </c:pt>
              </c:strCache>
            </c:strRef>
          </c:tx>
          <c:spPr>
            <a:ln w="28575" cap="rnd">
              <a:solidFill>
                <a:schemeClr val="accent1"/>
              </a:solidFill>
              <a:round/>
            </a:ln>
            <a:effectLst/>
          </c:spPr>
          <c:marker>
            <c:symbol val="circle"/>
            <c:size val="5"/>
            <c:spPr>
              <a:solidFill>
                <a:schemeClr val="accent2"/>
              </a:solidFill>
              <a:ln w="9525">
                <a:solidFill>
                  <a:schemeClr val="accent2"/>
                </a:solidFill>
              </a:ln>
              <a:effectLst/>
            </c:spPr>
          </c:marker>
          <c:dLbls>
            <c:dLbl>
              <c:idx val="0"/>
              <c:layout>
                <c:manualLayout>
                  <c:x val="0"/>
                  <c:y val="3.607214428857707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DC6-D24A-BD7A-87CE8A47F887}"/>
                </c:ext>
              </c:extLst>
            </c:dLbl>
            <c:dLbl>
              <c:idx val="1"/>
              <c:layout>
                <c:manualLayout>
                  <c:x val="0"/>
                  <c:y val="4.809619238476953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DC6-D24A-BD7A-87CE8A47F887}"/>
                </c:ext>
              </c:extLst>
            </c:dLbl>
            <c:dLbl>
              <c:idx val="2"/>
              <c:layout>
                <c:manualLayout>
                  <c:x val="2.3378141437754843E-3"/>
                  <c:y val="3.206412825651302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DC6-D24A-BD7A-87CE8A47F887}"/>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1"/>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Arkusz1!$A$2:$A$5</c:f>
              <c:strCache>
                <c:ptCount val="3"/>
                <c:pt idx="0">
                  <c:v>III</c:v>
                </c:pt>
                <c:pt idx="1">
                  <c:v>II</c:v>
                </c:pt>
                <c:pt idx="2">
                  <c:v>I</c:v>
                </c:pt>
              </c:strCache>
            </c:strRef>
          </c:cat>
          <c:val>
            <c:numRef>
              <c:f>Arkusz1!$C$2:$C$5</c:f>
              <c:numCache>
                <c:formatCode>0%</c:formatCode>
                <c:ptCount val="4"/>
                <c:pt idx="0">
                  <c:v>0.42</c:v>
                </c:pt>
                <c:pt idx="1">
                  <c:v>0.48</c:v>
                </c:pt>
                <c:pt idx="2">
                  <c:v>0.7</c:v>
                </c:pt>
              </c:numCache>
            </c:numRef>
          </c:val>
          <c:smooth val="0"/>
          <c:extLst>
            <c:ext xmlns:c16="http://schemas.microsoft.com/office/drawing/2014/chart" uri="{C3380CC4-5D6E-409C-BE32-E72D297353CC}">
              <c16:uniqueId val="{00000001-8DC6-D24A-BD7A-87CE8A47F887}"/>
            </c:ext>
          </c:extLst>
        </c:ser>
        <c:dLbls>
          <c:showLegendKey val="0"/>
          <c:showVal val="0"/>
          <c:showCatName val="0"/>
          <c:showSerName val="0"/>
          <c:showPercent val="0"/>
          <c:showBubbleSize val="0"/>
        </c:dLbls>
        <c:marker val="1"/>
        <c:smooth val="0"/>
        <c:axId val="873848928"/>
        <c:axId val="873852480"/>
      </c:lineChart>
      <c:catAx>
        <c:axId val="8738489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873852480"/>
        <c:crosses val="autoZero"/>
        <c:auto val="1"/>
        <c:lblAlgn val="ctr"/>
        <c:lblOffset val="100"/>
        <c:noMultiLvlLbl val="0"/>
      </c:catAx>
      <c:valAx>
        <c:axId val="873852480"/>
        <c:scaling>
          <c:orientation val="minMax"/>
        </c:scaling>
        <c:delete val="1"/>
        <c:axPos val="l"/>
        <c:numFmt formatCode="0%" sourceLinked="1"/>
        <c:majorTickMark val="none"/>
        <c:minorTickMark val="none"/>
        <c:tickLblPos val="nextTo"/>
        <c:crossAx val="8738489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Sheet1!$AF$117</c:f>
              <c:strCache>
                <c:ptCount val="1"/>
                <c:pt idx="0">
                  <c:v>tak</c:v>
                </c:pt>
              </c:strCache>
            </c:strRef>
          </c:tx>
          <c:spPr>
            <a:solidFill>
              <a:schemeClr val="accent1"/>
            </a:solidFill>
            <a:ln>
              <a:noFill/>
            </a:ln>
            <a:effectLst/>
          </c:spPr>
          <c:invertIfNegative val="0"/>
          <c:dLbls>
            <c:dLbl>
              <c:idx val="6"/>
              <c:layout>
                <c:manualLayout>
                  <c:x val="1.6666666666666666E-2"/>
                  <c:y val="4.6296296296296294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7AD-6943-A430-1D95CDB5A137}"/>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pl-P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Sheet1!$AE$118:$AE$125</c:f>
              <c:strCache>
                <c:ptCount val="8"/>
                <c:pt idx="0">
                  <c:v>opieka medyczna</c:v>
                </c:pt>
                <c:pt idx="1">
                  <c:v>dojazdy do pracy</c:v>
                </c:pt>
                <c:pt idx="2">
                  <c:v>dopłaty do żłobka/przedszkola</c:v>
                </c:pt>
                <c:pt idx="3">
                  <c:v>udział w wydarzeniach kulturalnych- np. kino, teatr itp..</c:v>
                </c:pt>
                <c:pt idx="4">
                  <c:v>zajęcia sportowe - basen, fitness  klub itp..</c:v>
                </c:pt>
                <c:pt idx="5">
                  <c:v>wypoczynek (np. tzw. wczasy pod gruszą)</c:v>
                </c:pt>
                <c:pt idx="6">
                  <c:v>dofinansowanie posiłków w stołówce</c:v>
                </c:pt>
                <c:pt idx="7">
                  <c:v>inne</c:v>
                </c:pt>
              </c:strCache>
            </c:strRef>
          </c:cat>
          <c:val>
            <c:numRef>
              <c:f>Sheet1!$AF$118:$AF$125</c:f>
              <c:numCache>
                <c:formatCode>0%</c:formatCode>
                <c:ptCount val="8"/>
                <c:pt idx="0">
                  <c:v>0.24</c:v>
                </c:pt>
                <c:pt idx="1">
                  <c:v>0.1</c:v>
                </c:pt>
                <c:pt idx="2">
                  <c:v>0.37</c:v>
                </c:pt>
                <c:pt idx="3">
                  <c:v>0.97</c:v>
                </c:pt>
                <c:pt idx="4">
                  <c:v>0.82</c:v>
                </c:pt>
                <c:pt idx="5">
                  <c:v>0.99</c:v>
                </c:pt>
                <c:pt idx="6">
                  <c:v>0.01</c:v>
                </c:pt>
                <c:pt idx="7">
                  <c:v>0.12</c:v>
                </c:pt>
              </c:numCache>
            </c:numRef>
          </c:val>
          <c:extLst>
            <c:ext xmlns:c16="http://schemas.microsoft.com/office/drawing/2014/chart" uri="{C3380CC4-5D6E-409C-BE32-E72D297353CC}">
              <c16:uniqueId val="{00000000-57AD-6943-A430-1D95CDB5A137}"/>
            </c:ext>
          </c:extLst>
        </c:ser>
        <c:ser>
          <c:idx val="1"/>
          <c:order val="1"/>
          <c:tx>
            <c:strRef>
              <c:f>Sheet1!$AG$117</c:f>
              <c:strCache>
                <c:ptCount val="1"/>
                <c:pt idx="0">
                  <c:v>nie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pl-P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Sheet1!$AE$118:$AE$125</c:f>
              <c:strCache>
                <c:ptCount val="8"/>
                <c:pt idx="0">
                  <c:v>opieka medyczna</c:v>
                </c:pt>
                <c:pt idx="1">
                  <c:v>dojazdy do pracy</c:v>
                </c:pt>
                <c:pt idx="2">
                  <c:v>dopłaty do żłobka/przedszkola</c:v>
                </c:pt>
                <c:pt idx="3">
                  <c:v>udział w wydarzeniach kulturalnych- np. kino, teatr itp..</c:v>
                </c:pt>
                <c:pt idx="4">
                  <c:v>zajęcia sportowe - basen, fitness  klub itp..</c:v>
                </c:pt>
                <c:pt idx="5">
                  <c:v>wypoczynek (np. tzw. wczasy pod gruszą)</c:v>
                </c:pt>
                <c:pt idx="6">
                  <c:v>dofinansowanie posiłków w stołówce</c:v>
                </c:pt>
                <c:pt idx="7">
                  <c:v>inne</c:v>
                </c:pt>
              </c:strCache>
            </c:strRef>
          </c:cat>
          <c:val>
            <c:numRef>
              <c:f>Sheet1!$AG$118:$AG$125</c:f>
              <c:numCache>
                <c:formatCode>0%</c:formatCode>
                <c:ptCount val="8"/>
                <c:pt idx="0">
                  <c:v>0.46</c:v>
                </c:pt>
                <c:pt idx="1">
                  <c:v>0.56999999999999995</c:v>
                </c:pt>
                <c:pt idx="2">
                  <c:v>0.17</c:v>
                </c:pt>
                <c:pt idx="3">
                  <c:v>0</c:v>
                </c:pt>
                <c:pt idx="4">
                  <c:v>0.06</c:v>
                </c:pt>
                <c:pt idx="5">
                  <c:v>0</c:v>
                </c:pt>
                <c:pt idx="6">
                  <c:v>0.49</c:v>
                </c:pt>
                <c:pt idx="7">
                  <c:v>0.1</c:v>
                </c:pt>
              </c:numCache>
            </c:numRef>
          </c:val>
          <c:extLst>
            <c:ext xmlns:c16="http://schemas.microsoft.com/office/drawing/2014/chart" uri="{C3380CC4-5D6E-409C-BE32-E72D297353CC}">
              <c16:uniqueId val="{00000001-57AD-6943-A430-1D95CDB5A137}"/>
            </c:ext>
          </c:extLst>
        </c:ser>
        <c:ser>
          <c:idx val="2"/>
          <c:order val="2"/>
          <c:tx>
            <c:strRef>
              <c:f>Sheet1!$AH$117</c:f>
              <c:strCache>
                <c:ptCount val="1"/>
                <c:pt idx="0">
                  <c:v>nie wiem</c:v>
                </c:pt>
              </c:strCache>
            </c:strRef>
          </c:tx>
          <c:spPr>
            <a:solidFill>
              <a:schemeClr val="accent3"/>
            </a:solidFill>
            <a:ln>
              <a:noFill/>
            </a:ln>
            <a:effectLst/>
          </c:spPr>
          <c:invertIfNegative val="0"/>
          <c:dLbls>
            <c:dLbl>
              <c:idx val="3"/>
              <c:layout>
                <c:manualLayout>
                  <c:x val="3.3333333333333333E-2"/>
                  <c:y val="0"/>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DBA-40F7-AC94-9FD0D8D1DFB5}"/>
                </c:ext>
              </c:extLst>
            </c:dLbl>
            <c:dLbl>
              <c:idx val="4"/>
              <c:layout>
                <c:manualLayout>
                  <c:x val="3.3333333333333333E-2"/>
                  <c:y val="0"/>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DBA-40F7-AC94-9FD0D8D1DFB5}"/>
                </c:ext>
              </c:extLst>
            </c:dLbl>
            <c:dLbl>
              <c:idx val="5"/>
              <c:layout>
                <c:manualLayout>
                  <c:x val="3.3333442694663068E-2"/>
                  <c:y val="1.8226888305628463E-7"/>
                </c:manualLayout>
              </c:layout>
              <c:dLblPos val="ctr"/>
              <c:showLegendKey val="0"/>
              <c:showVal val="1"/>
              <c:showCatName val="0"/>
              <c:showSerName val="0"/>
              <c:showPercent val="0"/>
              <c:showBubbleSize val="0"/>
              <c:extLst>
                <c:ext xmlns:c15="http://schemas.microsoft.com/office/drawing/2012/chart" uri="{CE6537A1-D6FC-4f65-9D91-7224C49458BB}">
                  <c15:layout>
                    <c:manualLayout>
                      <c:w val="4.9375109361329828E-2"/>
                      <c:h val="5.9097404491105267E-2"/>
                    </c:manualLayout>
                  </c15:layout>
                </c:ext>
                <c:ext xmlns:c16="http://schemas.microsoft.com/office/drawing/2014/chart" uri="{C3380CC4-5D6E-409C-BE32-E72D297353CC}">
                  <c16:uniqueId val="{00000001-EDBA-40F7-AC94-9FD0D8D1DFB5}"/>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ysClr val="windowText" lastClr="000000"/>
                    </a:solidFill>
                    <a:latin typeface="+mn-lt"/>
                    <a:ea typeface="+mn-ea"/>
                    <a:cs typeface="+mn-cs"/>
                  </a:defRPr>
                </a:pPr>
                <a:endParaRPr lang="pl-P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Sheet1!$AE$118:$AE$125</c:f>
              <c:strCache>
                <c:ptCount val="8"/>
                <c:pt idx="0">
                  <c:v>opieka medyczna</c:v>
                </c:pt>
                <c:pt idx="1">
                  <c:v>dojazdy do pracy</c:v>
                </c:pt>
                <c:pt idx="2">
                  <c:v>dopłaty do żłobka/przedszkola</c:v>
                </c:pt>
                <c:pt idx="3">
                  <c:v>udział w wydarzeniach kulturalnych- np. kino, teatr itp..</c:v>
                </c:pt>
                <c:pt idx="4">
                  <c:v>zajęcia sportowe - basen, fitness  klub itp..</c:v>
                </c:pt>
                <c:pt idx="5">
                  <c:v>wypoczynek (np. tzw. wczasy pod gruszą)</c:v>
                </c:pt>
                <c:pt idx="6">
                  <c:v>dofinansowanie posiłków w stołówce</c:v>
                </c:pt>
                <c:pt idx="7">
                  <c:v>inne</c:v>
                </c:pt>
              </c:strCache>
            </c:strRef>
          </c:cat>
          <c:val>
            <c:numRef>
              <c:f>Sheet1!$AH$118:$AH$125</c:f>
              <c:numCache>
                <c:formatCode>0%</c:formatCode>
                <c:ptCount val="8"/>
                <c:pt idx="0">
                  <c:v>0.3</c:v>
                </c:pt>
                <c:pt idx="1">
                  <c:v>0.33</c:v>
                </c:pt>
                <c:pt idx="2">
                  <c:v>0.46</c:v>
                </c:pt>
                <c:pt idx="3">
                  <c:v>0.03</c:v>
                </c:pt>
                <c:pt idx="4">
                  <c:v>0.12</c:v>
                </c:pt>
                <c:pt idx="5">
                  <c:v>0.01</c:v>
                </c:pt>
                <c:pt idx="6">
                  <c:v>0.5</c:v>
                </c:pt>
                <c:pt idx="7">
                  <c:v>0.78</c:v>
                </c:pt>
              </c:numCache>
            </c:numRef>
          </c:val>
          <c:extLst>
            <c:ext xmlns:c16="http://schemas.microsoft.com/office/drawing/2014/chart" uri="{C3380CC4-5D6E-409C-BE32-E72D297353CC}">
              <c16:uniqueId val="{00000002-57AD-6943-A430-1D95CDB5A137}"/>
            </c:ext>
          </c:extLst>
        </c:ser>
        <c:dLbls>
          <c:dLblPos val="ctr"/>
          <c:showLegendKey val="0"/>
          <c:showVal val="1"/>
          <c:showCatName val="0"/>
          <c:showSerName val="0"/>
          <c:showPercent val="0"/>
          <c:showBubbleSize val="0"/>
        </c:dLbls>
        <c:gapWidth val="79"/>
        <c:overlap val="100"/>
        <c:axId val="1360810432"/>
        <c:axId val="1360812160"/>
      </c:barChart>
      <c:catAx>
        <c:axId val="13608104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00" normalizeH="0" baseline="0">
                <a:solidFill>
                  <a:sysClr val="windowText" lastClr="000000"/>
                </a:solidFill>
                <a:latin typeface="Arial" panose="020B0604020202020204" pitchFamily="34" charset="0"/>
                <a:ea typeface="+mn-ea"/>
                <a:cs typeface="Arial" panose="020B0604020202020204" pitchFamily="34" charset="0"/>
              </a:defRPr>
            </a:pPr>
            <a:endParaRPr lang="pl-PL"/>
          </a:p>
        </c:txPr>
        <c:crossAx val="1360812160"/>
        <c:crosses val="autoZero"/>
        <c:auto val="1"/>
        <c:lblAlgn val="ctr"/>
        <c:lblOffset val="100"/>
        <c:noMultiLvlLbl val="0"/>
      </c:catAx>
      <c:valAx>
        <c:axId val="1360812160"/>
        <c:scaling>
          <c:orientation val="minMax"/>
        </c:scaling>
        <c:delete val="1"/>
        <c:axPos val="b"/>
        <c:numFmt formatCode="0%" sourceLinked="1"/>
        <c:majorTickMark val="none"/>
        <c:minorTickMark val="none"/>
        <c:tickLblPos val="nextTo"/>
        <c:crossAx val="1360810432"/>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legend>
    <c:plotVisOnly val="1"/>
    <c:dispBlanksAs val="gap"/>
    <c:showDLblsOverMax val="0"/>
  </c:chart>
  <c:spPr>
    <a:solidFill>
      <a:schemeClr val="lt1"/>
    </a:solidFill>
    <a:ln w="9525" cap="flat" cmpd="sng" algn="ctr">
      <a:noFill/>
      <a:round/>
    </a:ln>
    <a:effectLst/>
  </c:spPr>
  <c:txPr>
    <a:bodyPr/>
    <a:lstStyle/>
    <a:p>
      <a:pPr>
        <a:defRPr/>
      </a:pPr>
      <a:endParaRPr lang="pl-PL"/>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Sheet1!$AF$101</c:f>
              <c:strCache>
                <c:ptCount val="1"/>
                <c:pt idx="0">
                  <c:v>zdecydowanie tak</c:v>
                </c:pt>
              </c:strCache>
            </c:strRef>
          </c:tx>
          <c:spPr>
            <a:solidFill>
              <a:schemeClr val="accent1"/>
            </a:solidFill>
            <a:ln>
              <a:noFill/>
            </a:ln>
            <a:effectLst/>
          </c:spPr>
          <c:invertIfNegative val="0"/>
          <c:dLbls>
            <c:delete val="1"/>
          </c:dLbls>
          <c:cat>
            <c:strRef>
              <c:f>Sheet1!$AE$102:$AE$114</c:f>
              <c:strCache>
                <c:ptCount val="13"/>
                <c:pt idx="0">
                  <c:v>płeć</c:v>
                </c:pt>
                <c:pt idx="1">
                  <c:v>wiek</c:v>
                </c:pt>
                <c:pt idx="2">
                  <c:v>niepełnosprawność</c:v>
                </c:pt>
                <c:pt idx="3">
                  <c:v>rasa</c:v>
                </c:pt>
                <c:pt idx="4">
                  <c:v>religia</c:v>
                </c:pt>
                <c:pt idx="5">
                  <c:v>narodowość</c:v>
                </c:pt>
                <c:pt idx="6">
                  <c:v>przekonania polityczne</c:v>
                </c:pt>
                <c:pt idx="7">
                  <c:v>przynależność związkowa</c:v>
                </c:pt>
                <c:pt idx="8">
                  <c:v>pochodzenie etniczne</c:v>
                </c:pt>
                <c:pt idx="9">
                  <c:v>wyznanie</c:v>
                </c:pt>
                <c:pt idx="10">
                  <c:v>orientacja seksualna</c:v>
                </c:pt>
                <c:pt idx="11">
                  <c:v>zatrudnienie na czas określony lub nieokreślony</c:v>
                </c:pt>
                <c:pt idx="12">
                  <c:v>zatrudnienie w pełnym lub niepełnym wymiarze czasu pracy</c:v>
                </c:pt>
              </c:strCache>
            </c:strRef>
          </c:cat>
          <c:val>
            <c:numRef>
              <c:f>Sheet1!$AF$102:$AF$114</c:f>
              <c:numCache>
                <c:formatCode>0%</c:formatCode>
                <c:ptCount val="13"/>
                <c:pt idx="0">
                  <c:v>0.04</c:v>
                </c:pt>
                <c:pt idx="1">
                  <c:v>0.05</c:v>
                </c:pt>
                <c:pt idx="2">
                  <c:v>0.01</c:v>
                </c:pt>
                <c:pt idx="3">
                  <c:v>0</c:v>
                </c:pt>
                <c:pt idx="4">
                  <c:v>0.01</c:v>
                </c:pt>
                <c:pt idx="5">
                  <c:v>0</c:v>
                </c:pt>
                <c:pt idx="6">
                  <c:v>0.02</c:v>
                </c:pt>
                <c:pt idx="7">
                  <c:v>0.04</c:v>
                </c:pt>
                <c:pt idx="8">
                  <c:v>0</c:v>
                </c:pt>
                <c:pt idx="9">
                  <c:v>0.01</c:v>
                </c:pt>
                <c:pt idx="10">
                  <c:v>0.01</c:v>
                </c:pt>
                <c:pt idx="11">
                  <c:v>0.03</c:v>
                </c:pt>
                <c:pt idx="12">
                  <c:v>0.03</c:v>
                </c:pt>
              </c:numCache>
            </c:numRef>
          </c:val>
          <c:extLst>
            <c:ext xmlns:c16="http://schemas.microsoft.com/office/drawing/2014/chart" uri="{C3380CC4-5D6E-409C-BE32-E72D297353CC}">
              <c16:uniqueId val="{00000000-9D51-6A4B-ACFD-E18FB2864892}"/>
            </c:ext>
          </c:extLst>
        </c:ser>
        <c:ser>
          <c:idx val="1"/>
          <c:order val="1"/>
          <c:tx>
            <c:strRef>
              <c:f>Sheet1!$AG$101</c:f>
              <c:strCache>
                <c:ptCount val="1"/>
                <c:pt idx="0">
                  <c:v>raczej tak</c:v>
                </c:pt>
              </c:strCache>
            </c:strRef>
          </c:tx>
          <c:spPr>
            <a:solidFill>
              <a:schemeClr val="accent2"/>
            </a:solidFill>
            <a:ln>
              <a:noFill/>
            </a:ln>
            <a:effectLst/>
          </c:spPr>
          <c:invertIfNegative val="0"/>
          <c:dLbls>
            <c:delete val="1"/>
          </c:dLbls>
          <c:cat>
            <c:strRef>
              <c:f>Sheet1!$AE$102:$AE$114</c:f>
              <c:strCache>
                <c:ptCount val="13"/>
                <c:pt idx="0">
                  <c:v>płeć</c:v>
                </c:pt>
                <c:pt idx="1">
                  <c:v>wiek</c:v>
                </c:pt>
                <c:pt idx="2">
                  <c:v>niepełnosprawność</c:v>
                </c:pt>
                <c:pt idx="3">
                  <c:v>rasa</c:v>
                </c:pt>
                <c:pt idx="4">
                  <c:v>religia</c:v>
                </c:pt>
                <c:pt idx="5">
                  <c:v>narodowość</c:v>
                </c:pt>
                <c:pt idx="6">
                  <c:v>przekonania polityczne</c:v>
                </c:pt>
                <c:pt idx="7">
                  <c:v>przynależność związkowa</c:v>
                </c:pt>
                <c:pt idx="8">
                  <c:v>pochodzenie etniczne</c:v>
                </c:pt>
                <c:pt idx="9">
                  <c:v>wyznanie</c:v>
                </c:pt>
                <c:pt idx="10">
                  <c:v>orientacja seksualna</c:v>
                </c:pt>
                <c:pt idx="11">
                  <c:v>zatrudnienie na czas określony lub nieokreślony</c:v>
                </c:pt>
                <c:pt idx="12">
                  <c:v>zatrudnienie w pełnym lub niepełnym wymiarze czasu pracy</c:v>
                </c:pt>
              </c:strCache>
            </c:strRef>
          </c:cat>
          <c:val>
            <c:numRef>
              <c:f>Sheet1!$AG$102:$AG$114</c:f>
              <c:numCache>
                <c:formatCode>0%</c:formatCode>
                <c:ptCount val="13"/>
                <c:pt idx="0">
                  <c:v>0.23</c:v>
                </c:pt>
                <c:pt idx="1">
                  <c:v>0.12</c:v>
                </c:pt>
                <c:pt idx="2">
                  <c:v>0.02</c:v>
                </c:pt>
                <c:pt idx="3">
                  <c:v>0</c:v>
                </c:pt>
                <c:pt idx="4">
                  <c:v>0.02</c:v>
                </c:pt>
                <c:pt idx="5">
                  <c:v>0.01</c:v>
                </c:pt>
                <c:pt idx="6">
                  <c:v>0.05</c:v>
                </c:pt>
                <c:pt idx="7">
                  <c:v>0.03</c:v>
                </c:pt>
                <c:pt idx="8">
                  <c:v>0</c:v>
                </c:pt>
                <c:pt idx="9">
                  <c:v>0.01</c:v>
                </c:pt>
                <c:pt idx="10">
                  <c:v>0.02</c:v>
                </c:pt>
                <c:pt idx="11">
                  <c:v>7.0000000000000007E-2</c:v>
                </c:pt>
                <c:pt idx="12">
                  <c:v>0.05</c:v>
                </c:pt>
              </c:numCache>
            </c:numRef>
          </c:val>
          <c:extLst>
            <c:ext xmlns:c16="http://schemas.microsoft.com/office/drawing/2014/chart" uri="{C3380CC4-5D6E-409C-BE32-E72D297353CC}">
              <c16:uniqueId val="{00000001-9D51-6A4B-ACFD-E18FB2864892}"/>
            </c:ext>
          </c:extLst>
        </c:ser>
        <c:ser>
          <c:idx val="2"/>
          <c:order val="2"/>
          <c:tx>
            <c:strRef>
              <c:f>Sheet1!$AH$101</c:f>
              <c:strCache>
                <c:ptCount val="1"/>
                <c:pt idx="0">
                  <c:v>trudno powiedzieć</c:v>
                </c:pt>
              </c:strCache>
            </c:strRef>
          </c:tx>
          <c:spPr>
            <a:solidFill>
              <a:schemeClr val="accent3"/>
            </a:solidFill>
            <a:ln>
              <a:noFill/>
            </a:ln>
            <a:effectLst/>
          </c:spPr>
          <c:invertIfNegative val="0"/>
          <c:dLbls>
            <c:delete val="1"/>
          </c:dLbls>
          <c:cat>
            <c:strRef>
              <c:f>Sheet1!$AE$102:$AE$114</c:f>
              <c:strCache>
                <c:ptCount val="13"/>
                <c:pt idx="0">
                  <c:v>płeć</c:v>
                </c:pt>
                <c:pt idx="1">
                  <c:v>wiek</c:v>
                </c:pt>
                <c:pt idx="2">
                  <c:v>niepełnosprawność</c:v>
                </c:pt>
                <c:pt idx="3">
                  <c:v>rasa</c:v>
                </c:pt>
                <c:pt idx="4">
                  <c:v>religia</c:v>
                </c:pt>
                <c:pt idx="5">
                  <c:v>narodowość</c:v>
                </c:pt>
                <c:pt idx="6">
                  <c:v>przekonania polityczne</c:v>
                </c:pt>
                <c:pt idx="7">
                  <c:v>przynależność związkowa</c:v>
                </c:pt>
                <c:pt idx="8">
                  <c:v>pochodzenie etniczne</c:v>
                </c:pt>
                <c:pt idx="9">
                  <c:v>wyznanie</c:v>
                </c:pt>
                <c:pt idx="10">
                  <c:v>orientacja seksualna</c:v>
                </c:pt>
                <c:pt idx="11">
                  <c:v>zatrudnienie na czas określony lub nieokreślony</c:v>
                </c:pt>
                <c:pt idx="12">
                  <c:v>zatrudnienie w pełnym lub niepełnym wymiarze czasu pracy</c:v>
                </c:pt>
              </c:strCache>
            </c:strRef>
          </c:cat>
          <c:val>
            <c:numRef>
              <c:f>Sheet1!$AH$102:$AH$114</c:f>
              <c:numCache>
                <c:formatCode>0%</c:formatCode>
                <c:ptCount val="13"/>
                <c:pt idx="0">
                  <c:v>0.2</c:v>
                </c:pt>
                <c:pt idx="1">
                  <c:v>0.19</c:v>
                </c:pt>
                <c:pt idx="2">
                  <c:v>0.25</c:v>
                </c:pt>
                <c:pt idx="3">
                  <c:v>0.21</c:v>
                </c:pt>
                <c:pt idx="4">
                  <c:v>0.16</c:v>
                </c:pt>
                <c:pt idx="5">
                  <c:v>0.18</c:v>
                </c:pt>
                <c:pt idx="6">
                  <c:v>0.25</c:v>
                </c:pt>
                <c:pt idx="7">
                  <c:v>0.28000000000000003</c:v>
                </c:pt>
                <c:pt idx="8">
                  <c:v>0.22</c:v>
                </c:pt>
                <c:pt idx="9">
                  <c:v>0.19</c:v>
                </c:pt>
                <c:pt idx="10">
                  <c:v>0.31</c:v>
                </c:pt>
                <c:pt idx="11">
                  <c:v>0.31</c:v>
                </c:pt>
                <c:pt idx="12">
                  <c:v>0.35</c:v>
                </c:pt>
              </c:numCache>
            </c:numRef>
          </c:val>
          <c:extLst>
            <c:ext xmlns:c16="http://schemas.microsoft.com/office/drawing/2014/chart" uri="{C3380CC4-5D6E-409C-BE32-E72D297353CC}">
              <c16:uniqueId val="{00000002-9D51-6A4B-ACFD-E18FB2864892}"/>
            </c:ext>
          </c:extLst>
        </c:ser>
        <c:ser>
          <c:idx val="3"/>
          <c:order val="3"/>
          <c:tx>
            <c:strRef>
              <c:f>Sheet1!$AI$101</c:f>
              <c:strCache>
                <c:ptCount val="1"/>
                <c:pt idx="0">
                  <c:v>raczej nie</c:v>
                </c:pt>
              </c:strCache>
            </c:strRef>
          </c:tx>
          <c:spPr>
            <a:solidFill>
              <a:schemeClr val="accent4"/>
            </a:solidFill>
            <a:ln>
              <a:noFill/>
            </a:ln>
            <a:effectLst/>
          </c:spPr>
          <c:invertIfNegative val="0"/>
          <c:dLbls>
            <c:delete val="1"/>
          </c:dLbls>
          <c:cat>
            <c:strRef>
              <c:f>Sheet1!$AE$102:$AE$114</c:f>
              <c:strCache>
                <c:ptCount val="13"/>
                <c:pt idx="0">
                  <c:v>płeć</c:v>
                </c:pt>
                <c:pt idx="1">
                  <c:v>wiek</c:v>
                </c:pt>
                <c:pt idx="2">
                  <c:v>niepełnosprawność</c:v>
                </c:pt>
                <c:pt idx="3">
                  <c:v>rasa</c:v>
                </c:pt>
                <c:pt idx="4">
                  <c:v>religia</c:v>
                </c:pt>
                <c:pt idx="5">
                  <c:v>narodowość</c:v>
                </c:pt>
                <c:pt idx="6">
                  <c:v>przekonania polityczne</c:v>
                </c:pt>
                <c:pt idx="7">
                  <c:v>przynależność związkowa</c:v>
                </c:pt>
                <c:pt idx="8">
                  <c:v>pochodzenie etniczne</c:v>
                </c:pt>
                <c:pt idx="9">
                  <c:v>wyznanie</c:v>
                </c:pt>
                <c:pt idx="10">
                  <c:v>orientacja seksualna</c:v>
                </c:pt>
                <c:pt idx="11">
                  <c:v>zatrudnienie na czas określony lub nieokreślony</c:v>
                </c:pt>
                <c:pt idx="12">
                  <c:v>zatrudnienie w pełnym lub niepełnym wymiarze czasu pracy</c:v>
                </c:pt>
              </c:strCache>
            </c:strRef>
          </c:cat>
          <c:val>
            <c:numRef>
              <c:f>Sheet1!$AI$102:$AI$114</c:f>
              <c:numCache>
                <c:formatCode>0%</c:formatCode>
                <c:ptCount val="13"/>
                <c:pt idx="0">
                  <c:v>0.27</c:v>
                </c:pt>
                <c:pt idx="1">
                  <c:v>0.42</c:v>
                </c:pt>
                <c:pt idx="2">
                  <c:v>0.42</c:v>
                </c:pt>
                <c:pt idx="3">
                  <c:v>0.41</c:v>
                </c:pt>
                <c:pt idx="4">
                  <c:v>0.41</c:v>
                </c:pt>
                <c:pt idx="5">
                  <c:v>0.41</c:v>
                </c:pt>
                <c:pt idx="6">
                  <c:v>0.36</c:v>
                </c:pt>
                <c:pt idx="7">
                  <c:v>0.37</c:v>
                </c:pt>
                <c:pt idx="8">
                  <c:v>0.42</c:v>
                </c:pt>
                <c:pt idx="9">
                  <c:v>0.42</c:v>
                </c:pt>
                <c:pt idx="10">
                  <c:v>0.3</c:v>
                </c:pt>
                <c:pt idx="11">
                  <c:v>0.36</c:v>
                </c:pt>
                <c:pt idx="12">
                  <c:v>0.34</c:v>
                </c:pt>
              </c:numCache>
            </c:numRef>
          </c:val>
          <c:extLst>
            <c:ext xmlns:c16="http://schemas.microsoft.com/office/drawing/2014/chart" uri="{C3380CC4-5D6E-409C-BE32-E72D297353CC}">
              <c16:uniqueId val="{00000003-9D51-6A4B-ACFD-E18FB2864892}"/>
            </c:ext>
          </c:extLst>
        </c:ser>
        <c:ser>
          <c:idx val="4"/>
          <c:order val="4"/>
          <c:tx>
            <c:strRef>
              <c:f>Sheet1!$AJ$101</c:f>
              <c:strCache>
                <c:ptCount val="1"/>
                <c:pt idx="0">
                  <c:v>zdecydowanie nie</c:v>
                </c:pt>
              </c:strCache>
            </c:strRef>
          </c:tx>
          <c:spPr>
            <a:solidFill>
              <a:schemeClr val="accent5"/>
            </a:solidFill>
            <a:ln>
              <a:noFill/>
            </a:ln>
            <a:effectLst/>
          </c:spPr>
          <c:invertIfNegative val="0"/>
          <c:dLbls>
            <c:delete val="1"/>
          </c:dLbls>
          <c:cat>
            <c:strRef>
              <c:f>Sheet1!$AE$102:$AE$114</c:f>
              <c:strCache>
                <c:ptCount val="13"/>
                <c:pt idx="0">
                  <c:v>płeć</c:v>
                </c:pt>
                <c:pt idx="1">
                  <c:v>wiek</c:v>
                </c:pt>
                <c:pt idx="2">
                  <c:v>niepełnosprawność</c:v>
                </c:pt>
                <c:pt idx="3">
                  <c:v>rasa</c:v>
                </c:pt>
                <c:pt idx="4">
                  <c:v>religia</c:v>
                </c:pt>
                <c:pt idx="5">
                  <c:v>narodowość</c:v>
                </c:pt>
                <c:pt idx="6">
                  <c:v>przekonania polityczne</c:v>
                </c:pt>
                <c:pt idx="7">
                  <c:v>przynależność związkowa</c:v>
                </c:pt>
                <c:pt idx="8">
                  <c:v>pochodzenie etniczne</c:v>
                </c:pt>
                <c:pt idx="9">
                  <c:v>wyznanie</c:v>
                </c:pt>
                <c:pt idx="10">
                  <c:v>orientacja seksualna</c:v>
                </c:pt>
                <c:pt idx="11">
                  <c:v>zatrudnienie na czas określony lub nieokreślony</c:v>
                </c:pt>
                <c:pt idx="12">
                  <c:v>zatrudnienie w pełnym lub niepełnym wymiarze czasu pracy</c:v>
                </c:pt>
              </c:strCache>
            </c:strRef>
          </c:cat>
          <c:val>
            <c:numRef>
              <c:f>Sheet1!$AJ$102:$AJ$114</c:f>
              <c:numCache>
                <c:formatCode>0%</c:formatCode>
                <c:ptCount val="13"/>
                <c:pt idx="0">
                  <c:v>0.26</c:v>
                </c:pt>
                <c:pt idx="1">
                  <c:v>0.22</c:v>
                </c:pt>
                <c:pt idx="2">
                  <c:v>0.3</c:v>
                </c:pt>
                <c:pt idx="3">
                  <c:v>0.38</c:v>
                </c:pt>
                <c:pt idx="4">
                  <c:v>0.41</c:v>
                </c:pt>
                <c:pt idx="5">
                  <c:v>0.4</c:v>
                </c:pt>
                <c:pt idx="6">
                  <c:v>0.32</c:v>
                </c:pt>
                <c:pt idx="7">
                  <c:v>0.28000000000000003</c:v>
                </c:pt>
                <c:pt idx="8">
                  <c:v>0.36</c:v>
                </c:pt>
                <c:pt idx="9">
                  <c:v>0.37</c:v>
                </c:pt>
                <c:pt idx="10">
                  <c:v>0.36</c:v>
                </c:pt>
                <c:pt idx="11">
                  <c:v>0.23</c:v>
                </c:pt>
                <c:pt idx="12">
                  <c:v>0.23</c:v>
                </c:pt>
              </c:numCache>
            </c:numRef>
          </c:val>
          <c:extLst>
            <c:ext xmlns:c16="http://schemas.microsoft.com/office/drawing/2014/chart" uri="{C3380CC4-5D6E-409C-BE32-E72D297353CC}">
              <c16:uniqueId val="{00000004-9D51-6A4B-ACFD-E18FB2864892}"/>
            </c:ext>
          </c:extLst>
        </c:ser>
        <c:dLbls>
          <c:dLblPos val="ctr"/>
          <c:showLegendKey val="0"/>
          <c:showVal val="1"/>
          <c:showCatName val="0"/>
          <c:showSerName val="0"/>
          <c:showPercent val="0"/>
          <c:showBubbleSize val="0"/>
        </c:dLbls>
        <c:gapWidth val="79"/>
        <c:overlap val="100"/>
        <c:axId val="1350254720"/>
        <c:axId val="1351811888"/>
      </c:barChart>
      <c:catAx>
        <c:axId val="13502547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400" b="0" i="0" u="none" strike="noStrike" kern="1200" cap="all" spc="100" normalizeH="0" baseline="0">
                <a:solidFill>
                  <a:sysClr val="windowText" lastClr="000000"/>
                </a:solidFill>
                <a:latin typeface="Arial" panose="020B0604020202020204" pitchFamily="34" charset="0"/>
                <a:ea typeface="+mn-ea"/>
                <a:cs typeface="Arial" panose="020B0604020202020204" pitchFamily="34" charset="0"/>
              </a:defRPr>
            </a:pPr>
            <a:endParaRPr lang="pl-PL"/>
          </a:p>
        </c:txPr>
        <c:crossAx val="1351811888"/>
        <c:crosses val="autoZero"/>
        <c:auto val="1"/>
        <c:lblAlgn val="ctr"/>
        <c:lblOffset val="100"/>
        <c:noMultiLvlLbl val="0"/>
      </c:catAx>
      <c:valAx>
        <c:axId val="1351811888"/>
        <c:scaling>
          <c:orientation val="minMax"/>
        </c:scaling>
        <c:delete val="1"/>
        <c:axPos val="b"/>
        <c:numFmt formatCode="0%" sourceLinked="1"/>
        <c:majorTickMark val="none"/>
        <c:minorTickMark val="none"/>
        <c:tickLblPos val="nextTo"/>
        <c:crossAx val="135025472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legend>
    <c:plotVisOnly val="1"/>
    <c:dispBlanksAs val="gap"/>
    <c:showDLblsOverMax val="0"/>
  </c:chart>
  <c:spPr>
    <a:solidFill>
      <a:schemeClr val="lt1"/>
    </a:solidFill>
    <a:ln w="9525" cap="flat" cmpd="sng" algn="ctr">
      <a:noFill/>
      <a:round/>
    </a:ln>
    <a:effectLst/>
  </c:spPr>
  <c:txPr>
    <a:bodyPr/>
    <a:lstStyle/>
    <a:p>
      <a:pPr>
        <a:defRPr/>
      </a:pPr>
      <a:endParaRPr lang="pl-PL"/>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Arkusz1!$B$1</c:f>
              <c:strCache>
                <c:ptCount val="1"/>
                <c:pt idx="0">
                  <c:v>Tak</c:v>
                </c:pt>
              </c:strCache>
            </c:strRef>
          </c:tx>
          <c:spPr>
            <a:solidFill>
              <a:schemeClr val="accent1"/>
            </a:solidFill>
            <a:ln>
              <a:noFill/>
            </a:ln>
            <a:effectLst/>
          </c:spPr>
          <c:invertIfNegative val="0"/>
          <c:cat>
            <c:strRef>
              <c:f>Arkusz1!$A$2:$A$7</c:f>
              <c:strCache>
                <c:ptCount val="6"/>
                <c:pt idx="0">
                  <c:v>Inne zachowania niepożądane</c:v>
                </c:pt>
                <c:pt idx="1">
                  <c:v>Zachęcanie do dyskryminacji</c:v>
                </c:pt>
                <c:pt idx="2">
                  <c:v>Dyskryminacja ze względu na inne cechy (np. wiek, orientację seksualną, religię, narodowość itp.)</c:v>
                </c:pt>
                <c:pt idx="3">
                  <c:v>Dyskryminacja ze względu na płeć</c:v>
                </c:pt>
                <c:pt idx="4">
                  <c:v>Molestowanie seksualne</c:v>
                </c:pt>
                <c:pt idx="5">
                  <c:v>Mobbing</c:v>
                </c:pt>
              </c:strCache>
            </c:strRef>
          </c:cat>
          <c:val>
            <c:numRef>
              <c:f>Arkusz1!$B$2:$B$7</c:f>
              <c:numCache>
                <c:formatCode>0%</c:formatCode>
                <c:ptCount val="6"/>
                <c:pt idx="0">
                  <c:v>0.16</c:v>
                </c:pt>
                <c:pt idx="1">
                  <c:v>0.1</c:v>
                </c:pt>
                <c:pt idx="2">
                  <c:v>0.15</c:v>
                </c:pt>
                <c:pt idx="3">
                  <c:v>0.16</c:v>
                </c:pt>
                <c:pt idx="4">
                  <c:v>0.02</c:v>
                </c:pt>
                <c:pt idx="5">
                  <c:v>0.09</c:v>
                </c:pt>
              </c:numCache>
            </c:numRef>
          </c:val>
          <c:extLst>
            <c:ext xmlns:c16="http://schemas.microsoft.com/office/drawing/2014/chart" uri="{C3380CC4-5D6E-409C-BE32-E72D297353CC}">
              <c16:uniqueId val="{00000000-87B7-AE46-8715-274C4E2B764B}"/>
            </c:ext>
          </c:extLst>
        </c:ser>
        <c:ser>
          <c:idx val="1"/>
          <c:order val="1"/>
          <c:tx>
            <c:strRef>
              <c:f>Arkusz1!$C$1</c:f>
              <c:strCache>
                <c:ptCount val="1"/>
                <c:pt idx="0">
                  <c:v>Nie</c:v>
                </c:pt>
              </c:strCache>
            </c:strRef>
          </c:tx>
          <c:spPr>
            <a:solidFill>
              <a:schemeClr val="accent5">
                <a:lumMod val="75000"/>
              </a:schemeClr>
            </a:solidFill>
            <a:ln>
              <a:noFill/>
            </a:ln>
            <a:effectLst/>
          </c:spPr>
          <c:invertIfNegative val="0"/>
          <c:cat>
            <c:strRef>
              <c:f>Arkusz1!$A$2:$A$7</c:f>
              <c:strCache>
                <c:ptCount val="6"/>
                <c:pt idx="0">
                  <c:v>Inne zachowania niepożądane</c:v>
                </c:pt>
                <c:pt idx="1">
                  <c:v>Zachęcanie do dyskryminacji</c:v>
                </c:pt>
                <c:pt idx="2">
                  <c:v>Dyskryminacja ze względu na inne cechy (np. wiek, orientację seksualną, religię, narodowość itp.)</c:v>
                </c:pt>
                <c:pt idx="3">
                  <c:v>Dyskryminacja ze względu na płeć</c:v>
                </c:pt>
                <c:pt idx="4">
                  <c:v>Molestowanie seksualne</c:v>
                </c:pt>
                <c:pt idx="5">
                  <c:v>Mobbing</c:v>
                </c:pt>
              </c:strCache>
            </c:strRef>
          </c:cat>
          <c:val>
            <c:numRef>
              <c:f>Arkusz1!$C$2:$C$7</c:f>
              <c:numCache>
                <c:formatCode>0%</c:formatCode>
                <c:ptCount val="6"/>
                <c:pt idx="0">
                  <c:v>0.84</c:v>
                </c:pt>
                <c:pt idx="1">
                  <c:v>0.9</c:v>
                </c:pt>
                <c:pt idx="2">
                  <c:v>0.85</c:v>
                </c:pt>
                <c:pt idx="3">
                  <c:v>0.84</c:v>
                </c:pt>
                <c:pt idx="4">
                  <c:v>0.98</c:v>
                </c:pt>
                <c:pt idx="5">
                  <c:v>0.91</c:v>
                </c:pt>
              </c:numCache>
            </c:numRef>
          </c:val>
          <c:extLst>
            <c:ext xmlns:c16="http://schemas.microsoft.com/office/drawing/2014/chart" uri="{C3380CC4-5D6E-409C-BE32-E72D297353CC}">
              <c16:uniqueId val="{00000001-87B7-AE46-8715-274C4E2B764B}"/>
            </c:ext>
          </c:extLst>
        </c:ser>
        <c:dLbls>
          <c:showLegendKey val="0"/>
          <c:showVal val="0"/>
          <c:showCatName val="0"/>
          <c:showSerName val="0"/>
          <c:showPercent val="0"/>
          <c:showBubbleSize val="0"/>
        </c:dLbls>
        <c:gapWidth val="150"/>
        <c:overlap val="100"/>
        <c:axId val="2062295855"/>
        <c:axId val="2062297583"/>
      </c:barChart>
      <c:catAx>
        <c:axId val="206229585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pl-PL"/>
          </a:p>
        </c:txPr>
        <c:crossAx val="2062297583"/>
        <c:crosses val="autoZero"/>
        <c:auto val="1"/>
        <c:lblAlgn val="ctr"/>
        <c:lblOffset val="100"/>
        <c:noMultiLvlLbl val="0"/>
      </c:catAx>
      <c:valAx>
        <c:axId val="2062297583"/>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pl-PL"/>
          </a:p>
        </c:txPr>
        <c:crossAx val="206229585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Arkusz1!$C$20</c:f>
              <c:strCache>
                <c:ptCount val="1"/>
                <c:pt idx="0">
                  <c:v>Tak</c:v>
                </c:pt>
              </c:strCache>
            </c:strRef>
          </c:tx>
          <c:dPt>
            <c:idx val="0"/>
            <c:bubble3D val="0"/>
            <c:spPr>
              <a:gradFill>
                <a:gsLst>
                  <a:gs pos="100000">
                    <a:schemeClr val="accent1">
                      <a:lumMod val="60000"/>
                      <a:lumOff val="40000"/>
                    </a:schemeClr>
                  </a:gs>
                  <a:gs pos="0">
                    <a:schemeClr val="accent1"/>
                  </a:gs>
                </a:gsLst>
                <a:lin ang="5400000" scaled="0"/>
              </a:gradFill>
              <a:ln w="19050">
                <a:solidFill>
                  <a:schemeClr val="lt1"/>
                </a:solidFill>
              </a:ln>
              <a:effectLst/>
            </c:spPr>
            <c:extLst>
              <c:ext xmlns:c16="http://schemas.microsoft.com/office/drawing/2014/chart" uri="{C3380CC4-5D6E-409C-BE32-E72D297353CC}">
                <c16:uniqueId val="{00000001-D6A0-4645-8138-8AFCE941DD48}"/>
              </c:ext>
            </c:extLst>
          </c:dPt>
          <c:dPt>
            <c:idx val="1"/>
            <c:bubble3D val="0"/>
            <c:spPr>
              <a:gradFill>
                <a:gsLst>
                  <a:gs pos="100000">
                    <a:schemeClr val="accent2">
                      <a:lumMod val="60000"/>
                      <a:lumOff val="40000"/>
                    </a:schemeClr>
                  </a:gs>
                  <a:gs pos="0">
                    <a:schemeClr val="accent2"/>
                  </a:gs>
                </a:gsLst>
                <a:lin ang="5400000" scaled="0"/>
              </a:gradFill>
              <a:ln w="19050">
                <a:solidFill>
                  <a:schemeClr val="lt1"/>
                </a:solidFill>
              </a:ln>
              <a:effectLst/>
            </c:spPr>
            <c:extLst>
              <c:ext xmlns:c16="http://schemas.microsoft.com/office/drawing/2014/chart" uri="{C3380CC4-5D6E-409C-BE32-E72D297353CC}">
                <c16:uniqueId val="{00000003-D6A0-4645-8138-8AFCE941DD48}"/>
              </c:ext>
            </c:extLst>
          </c:dPt>
          <c:dPt>
            <c:idx val="2"/>
            <c:bubble3D val="0"/>
            <c:spPr>
              <a:gradFill>
                <a:gsLst>
                  <a:gs pos="100000">
                    <a:schemeClr val="accent3">
                      <a:lumMod val="60000"/>
                      <a:lumOff val="40000"/>
                    </a:schemeClr>
                  </a:gs>
                  <a:gs pos="0">
                    <a:schemeClr val="accent3"/>
                  </a:gs>
                </a:gsLst>
                <a:lin ang="5400000" scaled="0"/>
              </a:gradFill>
              <a:ln w="19050">
                <a:solidFill>
                  <a:schemeClr val="lt1"/>
                </a:solidFill>
              </a:ln>
              <a:effectLst/>
            </c:spPr>
            <c:extLst>
              <c:ext xmlns:c16="http://schemas.microsoft.com/office/drawing/2014/chart" uri="{C3380CC4-5D6E-409C-BE32-E72D297353CC}">
                <c16:uniqueId val="{00000005-D6A0-4645-8138-8AFCE941DD48}"/>
              </c:ext>
            </c:extLst>
          </c:dPt>
          <c:dPt>
            <c:idx val="3"/>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07-D6A0-4645-8138-8AFCE941DD48}"/>
              </c:ext>
            </c:extLst>
          </c:dPt>
          <c:dPt>
            <c:idx val="4"/>
            <c:bubble3D val="0"/>
            <c:spPr>
              <a:gradFill>
                <a:gsLst>
                  <a:gs pos="100000">
                    <a:schemeClr val="accent5">
                      <a:lumMod val="60000"/>
                      <a:lumOff val="40000"/>
                    </a:schemeClr>
                  </a:gs>
                  <a:gs pos="0">
                    <a:schemeClr val="accent5"/>
                  </a:gs>
                </a:gsLst>
                <a:lin ang="5400000" scaled="0"/>
              </a:gradFill>
              <a:ln w="19050">
                <a:solidFill>
                  <a:schemeClr val="lt1"/>
                </a:solidFill>
              </a:ln>
              <a:effectLst/>
            </c:spPr>
            <c:extLst>
              <c:ext xmlns:c16="http://schemas.microsoft.com/office/drawing/2014/chart" uri="{C3380CC4-5D6E-409C-BE32-E72D297353CC}">
                <c16:uniqueId val="{00000009-D6A0-4645-8138-8AFCE941DD48}"/>
              </c:ext>
            </c:extLst>
          </c:dPt>
          <c:dPt>
            <c:idx val="5"/>
            <c:bubble3D val="0"/>
            <c:spPr>
              <a:gradFill>
                <a:gsLst>
                  <a:gs pos="100000">
                    <a:schemeClr val="accent6">
                      <a:lumMod val="60000"/>
                      <a:lumOff val="40000"/>
                    </a:schemeClr>
                  </a:gs>
                  <a:gs pos="0">
                    <a:schemeClr val="accent6"/>
                  </a:gs>
                </a:gsLst>
                <a:lin ang="5400000" scaled="0"/>
              </a:gradFill>
              <a:ln w="19050">
                <a:solidFill>
                  <a:schemeClr val="lt1"/>
                </a:solidFill>
              </a:ln>
              <a:effectLst/>
            </c:spPr>
            <c:extLst>
              <c:ext xmlns:c16="http://schemas.microsoft.com/office/drawing/2014/chart" uri="{C3380CC4-5D6E-409C-BE32-E72D297353CC}">
                <c16:uniqueId val="{0000000B-D6A0-4645-8138-8AFCE941DD48}"/>
              </c:ext>
            </c:extLst>
          </c:dPt>
          <c:dPt>
            <c:idx val="6"/>
            <c:bubble3D val="0"/>
            <c:spPr>
              <a:gradFill>
                <a:gsLst>
                  <a:gs pos="100000">
                    <a:schemeClr val="accent1">
                      <a:lumMod val="60000"/>
                      <a:lumMod val="60000"/>
                      <a:lumOff val="40000"/>
                    </a:schemeClr>
                  </a:gs>
                  <a:gs pos="0">
                    <a:schemeClr val="accent1">
                      <a:lumMod val="60000"/>
                    </a:schemeClr>
                  </a:gs>
                </a:gsLst>
                <a:lin ang="5400000" scaled="0"/>
              </a:gradFill>
              <a:ln w="19050">
                <a:solidFill>
                  <a:schemeClr val="lt1"/>
                </a:solidFill>
              </a:ln>
              <a:effectLst/>
            </c:spPr>
            <c:extLst>
              <c:ext xmlns:c16="http://schemas.microsoft.com/office/drawing/2014/chart" uri="{C3380CC4-5D6E-409C-BE32-E72D297353CC}">
                <c16:uniqueId val="{0000000D-D6A0-4645-8138-8AFCE941DD48}"/>
              </c:ext>
            </c:extLst>
          </c:dPt>
          <c:dPt>
            <c:idx val="7"/>
            <c:bubble3D val="0"/>
            <c:spPr>
              <a:gradFill>
                <a:gsLst>
                  <a:gs pos="100000">
                    <a:schemeClr val="accent2">
                      <a:lumMod val="60000"/>
                      <a:lumMod val="60000"/>
                      <a:lumOff val="40000"/>
                    </a:schemeClr>
                  </a:gs>
                  <a:gs pos="0">
                    <a:schemeClr val="accent2">
                      <a:lumMod val="60000"/>
                    </a:schemeClr>
                  </a:gs>
                </a:gsLst>
                <a:lin ang="5400000" scaled="0"/>
              </a:gradFill>
              <a:ln w="19050">
                <a:solidFill>
                  <a:schemeClr val="lt1"/>
                </a:solidFill>
              </a:ln>
              <a:effectLst/>
            </c:spPr>
            <c:extLst>
              <c:ext xmlns:c16="http://schemas.microsoft.com/office/drawing/2014/chart" uri="{C3380CC4-5D6E-409C-BE32-E72D297353CC}">
                <c16:uniqueId val="{0000000F-D6A0-4645-8138-8AFCE941DD48}"/>
              </c:ext>
            </c:extLst>
          </c:dPt>
          <c:dPt>
            <c:idx val="8"/>
            <c:bubble3D val="0"/>
            <c:spPr>
              <a:gradFill>
                <a:gsLst>
                  <a:gs pos="100000">
                    <a:schemeClr val="accent3">
                      <a:lumMod val="60000"/>
                      <a:lumMod val="60000"/>
                      <a:lumOff val="40000"/>
                    </a:schemeClr>
                  </a:gs>
                  <a:gs pos="0">
                    <a:schemeClr val="accent3">
                      <a:lumMod val="60000"/>
                    </a:schemeClr>
                  </a:gs>
                </a:gsLst>
                <a:lin ang="5400000" scaled="0"/>
              </a:gradFill>
              <a:ln w="19050">
                <a:solidFill>
                  <a:schemeClr val="lt1"/>
                </a:solidFill>
              </a:ln>
              <a:effectLst/>
            </c:spPr>
            <c:extLst>
              <c:ext xmlns:c16="http://schemas.microsoft.com/office/drawing/2014/chart" uri="{C3380CC4-5D6E-409C-BE32-E72D297353CC}">
                <c16:uniqueId val="{00000011-D6A0-4645-8138-8AFCE941DD48}"/>
              </c:ext>
            </c:extLst>
          </c:dPt>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Arkusz1!$B$21:$B$29</c:f>
              <c:strCache>
                <c:ptCount val="9"/>
                <c:pt idx="0">
                  <c:v>Inne zachowania krzywdzące ze względu na płeć</c:v>
                </c:pt>
                <c:pt idx="1">
                  <c:v>Nieadekwatne komentarze na temat wyglądu, ubioru itp.</c:v>
                </c:pt>
                <c:pt idx="2">
                  <c:v>Niestosowane, poufałe zwracanie się do Pana/i przez osobę prowadzącą zajęcia lub inną osobę zatrudnioną w UBB</c:v>
                </c:pt>
                <c:pt idx="3">
                  <c:v>Rozpowszechnianie nieprawdziwych informacji dyskredytujących w oczach innych osób</c:v>
                </c:pt>
                <c:pt idx="4">
                  <c:v>Natarczywe próby kontaktu w sprawach prywatnych poza Uczelnią</c:v>
                </c:pt>
                <c:pt idx="5">
                  <c:v>Zachowania dyskryminacyjne ze względu na wyrażane poglądy/opinie/ przekonania</c:v>
                </c:pt>
                <c:pt idx="6">
                  <c:v>Naruszenie przestrzeni osobistej</c:v>
                </c:pt>
                <c:pt idx="7">
                  <c:v>Komentarze lub żarty o podtekście seksualnym</c:v>
                </c:pt>
                <c:pt idx="8">
                  <c:v>Komentarze lub żarty odwołujące się do stereotypowych przekonań na temat płci</c:v>
                </c:pt>
              </c:strCache>
            </c:strRef>
          </c:cat>
          <c:val>
            <c:numRef>
              <c:f>Arkusz1!$C$21:$C$29</c:f>
              <c:numCache>
                <c:formatCode>0%</c:formatCode>
                <c:ptCount val="9"/>
                <c:pt idx="0">
                  <c:v>0.09</c:v>
                </c:pt>
                <c:pt idx="1">
                  <c:v>0.12</c:v>
                </c:pt>
                <c:pt idx="2">
                  <c:v>0.09</c:v>
                </c:pt>
                <c:pt idx="3">
                  <c:v>0.08</c:v>
                </c:pt>
                <c:pt idx="4">
                  <c:v>0.03</c:v>
                </c:pt>
                <c:pt idx="5">
                  <c:v>0.2</c:v>
                </c:pt>
                <c:pt idx="6">
                  <c:v>0.09</c:v>
                </c:pt>
                <c:pt idx="7">
                  <c:v>0.37</c:v>
                </c:pt>
                <c:pt idx="8">
                  <c:v>0.5</c:v>
                </c:pt>
              </c:numCache>
            </c:numRef>
          </c:val>
          <c:extLst>
            <c:ext xmlns:c16="http://schemas.microsoft.com/office/drawing/2014/chart" uri="{C3380CC4-5D6E-409C-BE32-E72D297353CC}">
              <c16:uniqueId val="{00000012-D6A0-4645-8138-8AFCE941DD48}"/>
            </c:ext>
          </c:extLst>
        </c:ser>
        <c:ser>
          <c:idx val="1"/>
          <c:order val="1"/>
          <c:tx>
            <c:strRef>
              <c:f>Arkusz1!$D$20</c:f>
              <c:strCache>
                <c:ptCount val="1"/>
                <c:pt idx="0">
                  <c:v>Nie</c:v>
                </c:pt>
              </c:strCache>
            </c:strRef>
          </c:tx>
          <c:dPt>
            <c:idx val="0"/>
            <c:bubble3D val="0"/>
            <c:spPr>
              <a:gradFill>
                <a:gsLst>
                  <a:gs pos="100000">
                    <a:schemeClr val="accent1">
                      <a:lumMod val="60000"/>
                      <a:lumOff val="40000"/>
                    </a:schemeClr>
                  </a:gs>
                  <a:gs pos="0">
                    <a:schemeClr val="accent1"/>
                  </a:gs>
                </a:gsLst>
                <a:lin ang="5400000" scaled="0"/>
              </a:gradFill>
              <a:ln w="19050">
                <a:solidFill>
                  <a:schemeClr val="lt1"/>
                </a:solidFill>
              </a:ln>
              <a:effectLst/>
            </c:spPr>
            <c:extLst>
              <c:ext xmlns:c16="http://schemas.microsoft.com/office/drawing/2014/chart" uri="{C3380CC4-5D6E-409C-BE32-E72D297353CC}">
                <c16:uniqueId val="{00000014-D6A0-4645-8138-8AFCE941DD48}"/>
              </c:ext>
            </c:extLst>
          </c:dPt>
          <c:dPt>
            <c:idx val="1"/>
            <c:bubble3D val="0"/>
            <c:spPr>
              <a:gradFill>
                <a:gsLst>
                  <a:gs pos="100000">
                    <a:schemeClr val="accent2">
                      <a:lumMod val="60000"/>
                      <a:lumOff val="40000"/>
                    </a:schemeClr>
                  </a:gs>
                  <a:gs pos="0">
                    <a:schemeClr val="accent2"/>
                  </a:gs>
                </a:gsLst>
                <a:lin ang="5400000" scaled="0"/>
              </a:gradFill>
              <a:ln w="19050">
                <a:solidFill>
                  <a:schemeClr val="lt1"/>
                </a:solidFill>
              </a:ln>
              <a:effectLst/>
            </c:spPr>
            <c:extLst>
              <c:ext xmlns:c16="http://schemas.microsoft.com/office/drawing/2014/chart" uri="{C3380CC4-5D6E-409C-BE32-E72D297353CC}">
                <c16:uniqueId val="{00000016-D6A0-4645-8138-8AFCE941DD48}"/>
              </c:ext>
            </c:extLst>
          </c:dPt>
          <c:dPt>
            <c:idx val="2"/>
            <c:bubble3D val="0"/>
            <c:spPr>
              <a:gradFill>
                <a:gsLst>
                  <a:gs pos="100000">
                    <a:schemeClr val="accent3">
                      <a:lumMod val="60000"/>
                      <a:lumOff val="40000"/>
                    </a:schemeClr>
                  </a:gs>
                  <a:gs pos="0">
                    <a:schemeClr val="accent3"/>
                  </a:gs>
                </a:gsLst>
                <a:lin ang="5400000" scaled="0"/>
              </a:gradFill>
              <a:ln w="19050">
                <a:solidFill>
                  <a:schemeClr val="lt1"/>
                </a:solidFill>
              </a:ln>
              <a:effectLst/>
            </c:spPr>
            <c:extLst>
              <c:ext xmlns:c16="http://schemas.microsoft.com/office/drawing/2014/chart" uri="{C3380CC4-5D6E-409C-BE32-E72D297353CC}">
                <c16:uniqueId val="{00000018-D6A0-4645-8138-8AFCE941DD48}"/>
              </c:ext>
            </c:extLst>
          </c:dPt>
          <c:dPt>
            <c:idx val="3"/>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1A-D6A0-4645-8138-8AFCE941DD48}"/>
              </c:ext>
            </c:extLst>
          </c:dPt>
          <c:dPt>
            <c:idx val="4"/>
            <c:bubble3D val="0"/>
            <c:spPr>
              <a:gradFill>
                <a:gsLst>
                  <a:gs pos="100000">
                    <a:schemeClr val="accent5">
                      <a:lumMod val="60000"/>
                      <a:lumOff val="40000"/>
                    </a:schemeClr>
                  </a:gs>
                  <a:gs pos="0">
                    <a:schemeClr val="accent5"/>
                  </a:gs>
                </a:gsLst>
                <a:lin ang="5400000" scaled="0"/>
              </a:gradFill>
              <a:ln w="19050">
                <a:solidFill>
                  <a:schemeClr val="lt1"/>
                </a:solidFill>
              </a:ln>
              <a:effectLst/>
            </c:spPr>
            <c:extLst>
              <c:ext xmlns:c16="http://schemas.microsoft.com/office/drawing/2014/chart" uri="{C3380CC4-5D6E-409C-BE32-E72D297353CC}">
                <c16:uniqueId val="{0000001C-D6A0-4645-8138-8AFCE941DD48}"/>
              </c:ext>
            </c:extLst>
          </c:dPt>
          <c:dPt>
            <c:idx val="5"/>
            <c:bubble3D val="0"/>
            <c:spPr>
              <a:gradFill>
                <a:gsLst>
                  <a:gs pos="100000">
                    <a:schemeClr val="accent6">
                      <a:lumMod val="60000"/>
                      <a:lumOff val="40000"/>
                    </a:schemeClr>
                  </a:gs>
                  <a:gs pos="0">
                    <a:schemeClr val="accent6"/>
                  </a:gs>
                </a:gsLst>
                <a:lin ang="5400000" scaled="0"/>
              </a:gradFill>
              <a:ln w="19050">
                <a:solidFill>
                  <a:schemeClr val="lt1"/>
                </a:solidFill>
              </a:ln>
              <a:effectLst/>
            </c:spPr>
            <c:extLst>
              <c:ext xmlns:c16="http://schemas.microsoft.com/office/drawing/2014/chart" uri="{C3380CC4-5D6E-409C-BE32-E72D297353CC}">
                <c16:uniqueId val="{0000001E-D6A0-4645-8138-8AFCE941DD48}"/>
              </c:ext>
            </c:extLst>
          </c:dPt>
          <c:dPt>
            <c:idx val="6"/>
            <c:bubble3D val="0"/>
            <c:spPr>
              <a:gradFill>
                <a:gsLst>
                  <a:gs pos="100000">
                    <a:schemeClr val="accent1">
                      <a:lumMod val="60000"/>
                      <a:lumMod val="60000"/>
                      <a:lumOff val="40000"/>
                    </a:schemeClr>
                  </a:gs>
                  <a:gs pos="0">
                    <a:schemeClr val="accent1">
                      <a:lumMod val="60000"/>
                    </a:schemeClr>
                  </a:gs>
                </a:gsLst>
                <a:lin ang="5400000" scaled="0"/>
              </a:gradFill>
              <a:ln w="19050">
                <a:solidFill>
                  <a:schemeClr val="lt1"/>
                </a:solidFill>
              </a:ln>
              <a:effectLst/>
            </c:spPr>
            <c:extLst>
              <c:ext xmlns:c16="http://schemas.microsoft.com/office/drawing/2014/chart" uri="{C3380CC4-5D6E-409C-BE32-E72D297353CC}">
                <c16:uniqueId val="{00000020-D6A0-4645-8138-8AFCE941DD48}"/>
              </c:ext>
            </c:extLst>
          </c:dPt>
          <c:dPt>
            <c:idx val="7"/>
            <c:bubble3D val="0"/>
            <c:spPr>
              <a:gradFill>
                <a:gsLst>
                  <a:gs pos="100000">
                    <a:schemeClr val="accent2">
                      <a:lumMod val="60000"/>
                      <a:lumMod val="60000"/>
                      <a:lumOff val="40000"/>
                    </a:schemeClr>
                  </a:gs>
                  <a:gs pos="0">
                    <a:schemeClr val="accent2">
                      <a:lumMod val="60000"/>
                    </a:schemeClr>
                  </a:gs>
                </a:gsLst>
                <a:lin ang="5400000" scaled="0"/>
              </a:gradFill>
              <a:ln w="19050">
                <a:solidFill>
                  <a:schemeClr val="lt1"/>
                </a:solidFill>
              </a:ln>
              <a:effectLst/>
            </c:spPr>
            <c:extLst>
              <c:ext xmlns:c16="http://schemas.microsoft.com/office/drawing/2014/chart" uri="{C3380CC4-5D6E-409C-BE32-E72D297353CC}">
                <c16:uniqueId val="{00000022-D6A0-4645-8138-8AFCE941DD48}"/>
              </c:ext>
            </c:extLst>
          </c:dPt>
          <c:dPt>
            <c:idx val="8"/>
            <c:bubble3D val="0"/>
            <c:spPr>
              <a:gradFill>
                <a:gsLst>
                  <a:gs pos="100000">
                    <a:schemeClr val="accent3">
                      <a:lumMod val="60000"/>
                      <a:lumMod val="60000"/>
                      <a:lumOff val="40000"/>
                    </a:schemeClr>
                  </a:gs>
                  <a:gs pos="0">
                    <a:schemeClr val="accent3">
                      <a:lumMod val="60000"/>
                    </a:schemeClr>
                  </a:gs>
                </a:gsLst>
                <a:lin ang="5400000" scaled="0"/>
              </a:gradFill>
              <a:ln w="19050">
                <a:solidFill>
                  <a:schemeClr val="lt1"/>
                </a:solidFill>
              </a:ln>
              <a:effectLst/>
            </c:spPr>
            <c:extLst>
              <c:ext xmlns:c16="http://schemas.microsoft.com/office/drawing/2014/chart" uri="{C3380CC4-5D6E-409C-BE32-E72D297353CC}">
                <c16:uniqueId val="{00000024-D6A0-4645-8138-8AFCE941DD48}"/>
              </c:ext>
            </c:extLst>
          </c:dPt>
          <c:cat>
            <c:strRef>
              <c:f>Arkusz1!$B$21:$B$29</c:f>
              <c:strCache>
                <c:ptCount val="9"/>
                <c:pt idx="0">
                  <c:v>Inne zachowania krzywdzące ze względu na płeć</c:v>
                </c:pt>
                <c:pt idx="1">
                  <c:v>Nieadekwatne komentarze na temat wyglądu, ubioru itp.</c:v>
                </c:pt>
                <c:pt idx="2">
                  <c:v>Niestosowane, poufałe zwracanie się do Pana/i przez osobę prowadzącą zajęcia lub inną osobę zatrudnioną w UBB</c:v>
                </c:pt>
                <c:pt idx="3">
                  <c:v>Rozpowszechnianie nieprawdziwych informacji dyskredytujących w oczach innych osób</c:v>
                </c:pt>
                <c:pt idx="4">
                  <c:v>Natarczywe próby kontaktu w sprawach prywatnych poza Uczelnią</c:v>
                </c:pt>
                <c:pt idx="5">
                  <c:v>Zachowania dyskryminacyjne ze względu na wyrażane poglądy/opinie/ przekonania</c:v>
                </c:pt>
                <c:pt idx="6">
                  <c:v>Naruszenie przestrzeni osobistej</c:v>
                </c:pt>
                <c:pt idx="7">
                  <c:v>Komentarze lub żarty o podtekście seksualnym</c:v>
                </c:pt>
                <c:pt idx="8">
                  <c:v>Komentarze lub żarty odwołujące się do stereotypowych przekonań na temat płci</c:v>
                </c:pt>
              </c:strCache>
            </c:strRef>
          </c:cat>
          <c:val>
            <c:numRef>
              <c:f>Arkusz1!$D$21:$D$29</c:f>
              <c:numCache>
                <c:formatCode>0%</c:formatCode>
                <c:ptCount val="9"/>
                <c:pt idx="0">
                  <c:v>0.91</c:v>
                </c:pt>
                <c:pt idx="1">
                  <c:v>0.88</c:v>
                </c:pt>
                <c:pt idx="2">
                  <c:v>0.91</c:v>
                </c:pt>
                <c:pt idx="3">
                  <c:v>0.92</c:v>
                </c:pt>
                <c:pt idx="4">
                  <c:v>0.97</c:v>
                </c:pt>
                <c:pt idx="5">
                  <c:v>0.8</c:v>
                </c:pt>
                <c:pt idx="6">
                  <c:v>0.91</c:v>
                </c:pt>
                <c:pt idx="7">
                  <c:v>0.63</c:v>
                </c:pt>
                <c:pt idx="8">
                  <c:v>0.5</c:v>
                </c:pt>
              </c:numCache>
            </c:numRef>
          </c:val>
          <c:extLst>
            <c:ext xmlns:c16="http://schemas.microsoft.com/office/drawing/2014/chart" uri="{C3380CC4-5D6E-409C-BE32-E72D297353CC}">
              <c16:uniqueId val="{00000025-D6A0-4645-8138-8AFCE941DD48}"/>
            </c:ext>
          </c:extLst>
        </c:ser>
        <c:dLbls>
          <c:showLegendKey val="0"/>
          <c:showVal val="0"/>
          <c:showCatName val="0"/>
          <c:showSerName val="0"/>
          <c:showPercent val="0"/>
          <c:showBubbleSize val="0"/>
          <c:showLeaderLines val="1"/>
        </c:dLbls>
        <c:firstSliceAng val="0"/>
      </c:pieChart>
      <c:spPr>
        <a:noFill/>
        <a:ln>
          <a:noFill/>
        </a:ln>
        <a:effectLst/>
      </c:spPr>
    </c:plotArea>
    <c:legend>
      <c:legendPos val="r"/>
      <c:legendEntry>
        <c:idx val="0"/>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1"/>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2"/>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3"/>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4"/>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5"/>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6"/>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7"/>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egendEntry>
        <c:idx val="8"/>
        <c:txPr>
          <a:bodyPr rot="0" spcFirstLastPara="1" vertOverflow="ellipsis" vert="horz" wrap="square" anchor="ctr" anchorCtr="1"/>
          <a:lstStyle/>
          <a:p>
            <a:pPr>
              <a:defRPr sz="8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pl-PL"/>
          </a:p>
        </c:txPr>
      </c:legendEntry>
      <c:layout>
        <c:manualLayout>
          <c:xMode val="edge"/>
          <c:yMode val="edge"/>
          <c:x val="0.5806897211178822"/>
          <c:y val="1.5918721672027208E-2"/>
          <c:w val="0.40995174820802699"/>
          <c:h val="0.98408120671663035"/>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dk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pl-PL"/>
    </a:p>
  </c:txPr>
  <c:externalData r:id="rId3">
    <c:autoUpdate val="0"/>
  </c:externalData>
</c:chartSpace>
</file>

<file path=word/charts/chartEx1.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Arkusz1!$A$2:$A$8</cx:f>
        <cx:lvl ptCount="7">
          <cx:pt idx="0">WBMiI</cx:pt>
          <cx:pt idx="1">WHS</cx:pt>
          <cx:pt idx="2">WZiT</cx:pt>
          <cx:pt idx="3">WNoZ</cx:pt>
          <cx:pt idx="4">WIMBiŚ</cx:pt>
          <cx:pt idx="5">SJO</cx:pt>
          <cx:pt idx="6">SWFiS</cx:pt>
        </cx:lvl>
      </cx:strDim>
      <cx:numDim type="size">
        <cx:f>Arkusz1!$B$2:$B$8</cx:f>
        <cx:lvl ptCount="7" formatCode="Standardowy">
          <cx:pt idx="0">27.399999999999999</cx:pt>
          <cx:pt idx="1">23.699999999999999</cx:pt>
          <cx:pt idx="2">14.5</cx:pt>
          <cx:pt idx="3">14.5</cx:pt>
          <cx:pt idx="4">13.6</cx:pt>
          <cx:pt idx="5">5.5</cx:pt>
          <cx:pt idx="6">0.80000000000000004</cx:pt>
        </cx:lvl>
      </cx:numDim>
    </cx:data>
  </cx:chartData>
  <cx:chart>
    <cx:title pos="t" align="ctr" overlay="0">
      <cx:tx>
        <cx:txData>
          <cx:v>UBB</cx:v>
        </cx:txData>
      </cx:tx>
      <cx:txPr>
        <a:bodyPr rot="0" spcFirstLastPara="1" vertOverflow="ellipsis" vert="horz" wrap="square" lIns="38100" tIns="19050" rIns="38100" bIns="19050" anchor="ctr" anchorCtr="1" compatLnSpc="0"/>
        <a:lstStyle/>
        <a:p>
          <a:pPr algn="ctr" rtl="0">
            <a:defRPr sz="1400" b="0" i="0" u="none" strike="noStrike" kern="1200" spc="0" baseline="0">
              <a:solidFill>
                <a:sysClr val="windowText" lastClr="000000">
                  <a:lumMod val="65000"/>
                  <a:lumOff val="35000"/>
                </a:sysClr>
              </a:solidFill>
              <a:latin typeface="+mn-lt"/>
              <a:ea typeface="+mn-ea"/>
              <a:cs typeface="+mn-cs"/>
            </a:defRPr>
          </a:pPr>
          <a:r>
            <a:rPr kumimoji="0" lang="en-US" sz="1400" b="0" i="0" u="none" strike="noStrike" kern="1200" cap="none" spc="0" normalizeH="0" baseline="0" noProof="0">
              <a:ln>
                <a:noFill/>
              </a:ln>
              <a:solidFill>
                <a:sysClr val="windowText" lastClr="000000">
                  <a:lumMod val="65000"/>
                  <a:lumOff val="35000"/>
                </a:sysClr>
              </a:solidFill>
              <a:effectLst/>
              <a:uLnTx/>
              <a:uFillTx/>
              <a:latin typeface="Arial" panose="020B0604020202020204" pitchFamily="34" charset="0"/>
              <a:cs typeface="Arial" panose="020B0604020202020204" pitchFamily="34" charset="0"/>
            </a:rPr>
            <a:t>UBB</a:t>
          </a:r>
        </a:p>
      </cx:txPr>
    </cx:title>
    <cx:plotArea>
      <cx:plotAreaRegion>
        <cx:series layoutId="treemap" uniqueId="{737BBF8C-3BE5-CE42-A0A8-621C83FBC5D4}">
          <cx:tx>
            <cx:txData>
              <cx:f>Arkusz1!$B$1</cx:f>
              <cx:v>%</cx:v>
            </cx:txData>
          </cx:tx>
          <cx:dataPt idx="1"/>
          <cx:dataPt idx="3"/>
          <cx:dataPt idx="4"/>
          <cx:dataLabels>
            <cx:txPr>
              <a:bodyPr spcFirstLastPara="1" vertOverflow="ellipsis" horzOverflow="overflow" wrap="square" lIns="0" tIns="0" rIns="0" bIns="0" anchor="ctr" anchorCtr="1"/>
              <a:lstStyle/>
              <a:p>
                <a:pPr algn="ctr" rtl="0">
                  <a:defRPr sz="500">
                    <a:latin typeface="Arial" panose="020B0604020202020204" pitchFamily="34" charset="0"/>
                    <a:ea typeface="Arial" panose="020B0604020202020204" pitchFamily="34" charset="0"/>
                    <a:cs typeface="Arial" panose="020B0604020202020204" pitchFamily="34" charset="0"/>
                  </a:defRPr>
                </a:pPr>
                <a:endParaRPr lang="pl-PL" sz="500" b="0" i="0" u="none" strike="noStrike" kern="1200" baseline="0">
                  <a:solidFill>
                    <a:sysClr val="windowText" lastClr="000000">
                      <a:lumMod val="75000"/>
                      <a:lumOff val="25000"/>
                    </a:sysClr>
                  </a:solidFill>
                  <a:latin typeface="Arial" panose="020B0604020202020204" pitchFamily="34" charset="0"/>
                  <a:cs typeface="Arial" panose="020B0604020202020204" pitchFamily="34" charset="0"/>
                </a:endParaRPr>
              </a:p>
            </cx:txPr>
          </cx:dataLabels>
          <cx:dataId val="0"/>
          <cx:layoutPr/>
        </cx:series>
      </cx:plotAreaRegion>
    </cx:plotArea>
    <cx:legend pos="b" align="ctr" overlay="0">
      <cx:txPr>
        <a:bodyPr spcFirstLastPara="1" vertOverflow="ellipsis" horzOverflow="overflow" wrap="square" lIns="0" tIns="0" rIns="0" bIns="0" anchor="ctr" anchorCtr="1"/>
        <a:lstStyle/>
        <a:p>
          <a:pPr algn="ctr" rtl="0">
            <a:defRPr sz="600">
              <a:latin typeface="Arial" panose="020B0604020202020204" pitchFamily="34" charset="0"/>
              <a:ea typeface="Arial" panose="020B0604020202020204" pitchFamily="34" charset="0"/>
              <a:cs typeface="Arial" panose="020B0604020202020204" pitchFamily="34" charset="0"/>
            </a:defRPr>
          </a:pPr>
          <a:endParaRPr lang="pl-PL" sz="600" b="0" i="0" u="none" strike="noStrike" kern="1200" baseline="0">
            <a:solidFill>
              <a:sysClr val="windowText" lastClr="000000">
                <a:lumMod val="65000"/>
                <a:lumOff val="35000"/>
              </a:sysClr>
            </a:solidFill>
            <a:latin typeface="Arial" panose="020B0604020202020204" pitchFamily="34" charset="0"/>
            <a:cs typeface="Arial" panose="020B0604020202020204" pitchFamily="34" charset="0"/>
          </a:endParaRPr>
        </a:p>
      </cx:txPr>
    </cx:legend>
  </cx:chart>
  <cx:spPr>
    <a:ln>
      <a:noFill/>
    </a:ln>
  </cx:spPr>
  <cx:clrMapOvr bg1="lt1" tx1="dk1" bg2="lt2" tx2="dk2" accent1="accent1" accent2="accent2" accent3="accent3" accent4="accent4" accent5="accent5" accent6="accent6" hlink="hlink" folHlink="folHlink"/>
</cx:chartSpace>
</file>

<file path=word/charts/colors1.xml><?xml version="1.0" encoding="utf-8"?>
<cs:colorStyle xmlns:cs="http://schemas.microsoft.com/office/drawing/2012/chartStyle" xmlns:a="http://schemas.openxmlformats.org/drawingml/2006/main" meth="withinLinear" id="16">
  <a:schemeClr val="accent3"/>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8">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98">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diagrams/_rels/data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4" Type="http://schemas.openxmlformats.org/officeDocument/2006/relationships/image" Target="../media/image6.png"/></Relationships>
</file>

<file path=word/diagrams/_rels/drawing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 Id="rId4" Type="http://schemas.openxmlformats.org/officeDocument/2006/relationships/image" Target="../media/image6.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AF3DFDB-CB26-BE41-B7A9-82EE0759DBA5}" type="doc">
      <dgm:prSet loTypeId="urn:microsoft.com/office/officeart/2008/layout/BubblePictureList" loCatId="" qsTypeId="urn:microsoft.com/office/officeart/2005/8/quickstyle/simple1" qsCatId="simple" csTypeId="urn:microsoft.com/office/officeart/2005/8/colors/accent1_2" csCatId="accent1" phldr="1"/>
      <dgm:spPr/>
    </dgm:pt>
    <dgm:pt modelId="{F6A35447-8D16-E348-AF9A-5BA974C0286D}">
      <dgm:prSet phldrT="[Tekst]"/>
      <dgm:spPr/>
      <dgm:t>
        <a:bodyPr/>
        <a:lstStyle/>
        <a:p>
          <a:r>
            <a:rPr lang="pl-PL">
              <a:solidFill>
                <a:schemeClr val="accent1"/>
              </a:solidFill>
              <a:latin typeface="Arial" panose="020B0604020202020204" pitchFamily="34" charset="0"/>
              <a:cs typeface="Arial" panose="020B0604020202020204" pitchFamily="34" charset="0"/>
            </a:rPr>
            <a:t>GW 72%</a:t>
          </a:r>
        </a:p>
      </dgm:t>
    </dgm:pt>
    <dgm:pt modelId="{B978D178-4101-6244-BB71-5A6BBF26B44E}" type="parTrans" cxnId="{D9ED84D0-0359-0E47-8C76-3347C3CE6BA2}">
      <dgm:prSet/>
      <dgm:spPr/>
      <dgm:t>
        <a:bodyPr/>
        <a:lstStyle/>
        <a:p>
          <a:endParaRPr lang="pl-PL"/>
        </a:p>
      </dgm:t>
    </dgm:pt>
    <dgm:pt modelId="{5ADE9CC5-FAE5-B648-AF11-9A45A5CCD56C}" type="sibTrans" cxnId="{D9ED84D0-0359-0E47-8C76-3347C3CE6BA2}">
      <dgm:prSet/>
      <dgm:spPr>
        <a:blipFill rotWithShape="1">
          <a:blip xmlns:r="http://schemas.openxmlformats.org/officeDocument/2006/relationships"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dgm:spPr>
      <dgm:t>
        <a:bodyPr/>
        <a:lstStyle/>
        <a:p>
          <a:endParaRPr lang="pl-PL">
            <a:solidFill>
              <a:schemeClr val="accent1">
                <a:lumMod val="40000"/>
                <a:lumOff val="60000"/>
              </a:schemeClr>
            </a:solidFill>
            <a:effectLst>
              <a:outerShdw blurRad="50800" dist="50800" dir="5400000" algn="ctr" rotWithShape="0">
                <a:srgbClr val="000000">
                  <a:alpha val="30000"/>
                </a:srgbClr>
              </a:outerShdw>
            </a:effectLst>
          </a:endParaRPr>
        </a:p>
      </dgm:t>
    </dgm:pt>
    <dgm:pt modelId="{B8E917CE-BA62-3B4D-9149-FBD639C92D63}">
      <dgm:prSet phldrT="[Tekst]" custT="1"/>
      <dgm:spPr/>
      <dgm:t>
        <a:bodyPr/>
        <a:lstStyle/>
        <a:p>
          <a:r>
            <a:rPr lang="pl-PL" sz="1200">
              <a:solidFill>
                <a:schemeClr val="accent1"/>
              </a:solidFill>
              <a:latin typeface="Arial" panose="020B0604020202020204" pitchFamily="34" charset="0"/>
              <a:cs typeface="Arial" panose="020B0604020202020204" pitchFamily="34" charset="0"/>
            </a:rPr>
            <a:t>NA 45%</a:t>
          </a:r>
        </a:p>
      </dgm:t>
    </dgm:pt>
    <dgm:pt modelId="{225C1978-10F1-734B-827D-414D8491FF79}" type="parTrans" cxnId="{33534F9A-5939-D049-8DDD-1E51BF2E7FE2}">
      <dgm:prSet/>
      <dgm:spPr/>
      <dgm:t>
        <a:bodyPr/>
        <a:lstStyle/>
        <a:p>
          <a:endParaRPr lang="pl-PL"/>
        </a:p>
      </dgm:t>
    </dgm:pt>
    <dgm:pt modelId="{148B98B7-3C7A-1946-89D0-A801B05F3127}" type="sibTrans" cxnId="{33534F9A-5939-D049-8DDD-1E51BF2E7FE2}">
      <dgm:prSet/>
      <dgm:spPr>
        <a:blipFill rotWithShape="1">
          <a:blip xmlns:r="http://schemas.openxmlformats.org/officeDocument/2006/relationships" r:embed="rId3"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dgm:spPr>
      <dgm:t>
        <a:bodyPr/>
        <a:lstStyle/>
        <a:p>
          <a:endParaRPr lang="pl-PL"/>
        </a:p>
      </dgm:t>
    </dgm:pt>
    <dgm:pt modelId="{4D7EC41D-4F13-7D4B-B6B9-A076769A4EEE}">
      <dgm:prSet phldrT="[Tekst]" custT="1"/>
      <dgm:spPr/>
      <dgm:t>
        <a:bodyPr/>
        <a:lstStyle/>
        <a:p>
          <a:r>
            <a:rPr lang="pl-PL" sz="1400">
              <a:solidFill>
                <a:schemeClr val="accent1"/>
              </a:solidFill>
              <a:latin typeface="Arial" panose="020B0604020202020204" pitchFamily="34" charset="0"/>
              <a:cs typeface="Arial" panose="020B0604020202020204" pitchFamily="34" charset="0"/>
            </a:rPr>
            <a:t>OGÓŁEM</a:t>
          </a:r>
          <a:r>
            <a:rPr lang="pl-PL" sz="1400">
              <a:solidFill>
                <a:schemeClr val="accent1"/>
              </a:solidFill>
            </a:rPr>
            <a:t> 57%</a:t>
          </a:r>
        </a:p>
      </dgm:t>
    </dgm:pt>
    <dgm:pt modelId="{BD516077-DD53-DB4C-95E5-BEFA81074135}" type="parTrans" cxnId="{8C876606-FFFA-E848-B24B-9FB6C4F9C54F}">
      <dgm:prSet/>
      <dgm:spPr/>
      <dgm:t>
        <a:bodyPr/>
        <a:lstStyle/>
        <a:p>
          <a:endParaRPr lang="pl-PL"/>
        </a:p>
      </dgm:t>
    </dgm:pt>
    <dgm:pt modelId="{B3DDFCD5-D360-6048-93EB-66349A95D6A8}" type="sibTrans" cxnId="{8C876606-FFFA-E848-B24B-9FB6C4F9C54F}">
      <dgm:prSet/>
      <dgm:spPr>
        <a:blipFill rotWithShape="1">
          <a:blip xmlns:r="http://schemas.openxmlformats.org/officeDocument/2006/relationships" r:embed="rId4"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dgm:spPr>
      <dgm:t>
        <a:bodyPr/>
        <a:lstStyle/>
        <a:p>
          <a:endParaRPr lang="pl-PL"/>
        </a:p>
      </dgm:t>
    </dgm:pt>
    <dgm:pt modelId="{3C9580A6-45A9-3F4D-9219-87B5DBC87E65}" type="pres">
      <dgm:prSet presAssocID="{5AF3DFDB-CB26-BE41-B7A9-82EE0759DBA5}" presName="Name0" presStyleCnt="0">
        <dgm:presLayoutVars>
          <dgm:chMax val="8"/>
          <dgm:chPref val="8"/>
          <dgm:dir/>
        </dgm:presLayoutVars>
      </dgm:prSet>
      <dgm:spPr/>
    </dgm:pt>
    <dgm:pt modelId="{0E5EC3B3-CA69-4042-B57D-62D2EA9AF303}" type="pres">
      <dgm:prSet presAssocID="{F6A35447-8D16-E348-AF9A-5BA974C0286D}" presName="parent_text_1" presStyleLbl="revTx" presStyleIdx="0" presStyleCnt="3">
        <dgm:presLayoutVars>
          <dgm:chMax val="0"/>
          <dgm:chPref val="0"/>
          <dgm:bulletEnabled val="1"/>
        </dgm:presLayoutVars>
      </dgm:prSet>
      <dgm:spPr/>
    </dgm:pt>
    <dgm:pt modelId="{F8C5724B-D27A-9C4D-BB14-ADC03C41431D}" type="pres">
      <dgm:prSet presAssocID="{F6A35447-8D16-E348-AF9A-5BA974C0286D}" presName="image_accent_1" presStyleCnt="0"/>
      <dgm:spPr/>
    </dgm:pt>
    <dgm:pt modelId="{2FB0B42B-136F-024C-9997-FC4D2D15444D}" type="pres">
      <dgm:prSet presAssocID="{F6A35447-8D16-E348-AF9A-5BA974C0286D}" presName="imageAccentRepeatNode" presStyleLbl="alignNode1" presStyleIdx="0" presStyleCnt="6"/>
      <dgm:spPr>
        <a:noFill/>
      </dgm:spPr>
    </dgm:pt>
    <dgm:pt modelId="{B7C4C7D6-6ABF-6D49-AB40-C52604C29C34}" type="pres">
      <dgm:prSet presAssocID="{F6A35447-8D16-E348-AF9A-5BA974C0286D}" presName="accent_1" presStyleLbl="alignNode1" presStyleIdx="1" presStyleCnt="6"/>
      <dgm:spPr/>
    </dgm:pt>
    <dgm:pt modelId="{035A75F2-B950-D847-B604-DEA6184DBC64}" type="pres">
      <dgm:prSet presAssocID="{5ADE9CC5-FAE5-B648-AF11-9A45A5CCD56C}" presName="image_1" presStyleCnt="0"/>
      <dgm:spPr/>
    </dgm:pt>
    <dgm:pt modelId="{7B63EB7B-73AB-A04A-BFCC-ACD9894716ED}" type="pres">
      <dgm:prSet presAssocID="{5ADE9CC5-FAE5-B648-AF11-9A45A5CCD56C}" presName="imageRepeatNode" presStyleLbl="fgImgPlace1" presStyleIdx="0" presStyleCnt="3"/>
      <dgm:spPr/>
    </dgm:pt>
    <dgm:pt modelId="{B6B20980-CD2B-A64E-8AB0-D9048ABFB87E}" type="pres">
      <dgm:prSet presAssocID="{B8E917CE-BA62-3B4D-9149-FBD639C92D63}" presName="parent_text_2" presStyleLbl="revTx" presStyleIdx="1" presStyleCnt="3">
        <dgm:presLayoutVars>
          <dgm:chMax val="0"/>
          <dgm:chPref val="0"/>
          <dgm:bulletEnabled val="1"/>
        </dgm:presLayoutVars>
      </dgm:prSet>
      <dgm:spPr/>
    </dgm:pt>
    <dgm:pt modelId="{62C28709-4FFD-2846-8CDD-F7A66DA1F0D3}" type="pres">
      <dgm:prSet presAssocID="{B8E917CE-BA62-3B4D-9149-FBD639C92D63}" presName="image_accent_2" presStyleCnt="0"/>
      <dgm:spPr/>
    </dgm:pt>
    <dgm:pt modelId="{16906D4D-6337-5949-A724-166969DB3DB0}" type="pres">
      <dgm:prSet presAssocID="{B8E917CE-BA62-3B4D-9149-FBD639C92D63}" presName="imageAccentRepeatNode" presStyleLbl="alignNode1" presStyleIdx="2" presStyleCnt="6"/>
      <dgm:spPr>
        <a:noFill/>
      </dgm:spPr>
    </dgm:pt>
    <dgm:pt modelId="{297E56D6-13EE-C646-AA6A-A7744C9262EB}" type="pres">
      <dgm:prSet presAssocID="{148B98B7-3C7A-1946-89D0-A801B05F3127}" presName="image_2" presStyleCnt="0"/>
      <dgm:spPr/>
    </dgm:pt>
    <dgm:pt modelId="{73698C98-6CE3-E14E-9A0D-47F16AFD91F2}" type="pres">
      <dgm:prSet presAssocID="{148B98B7-3C7A-1946-89D0-A801B05F3127}" presName="imageRepeatNode" presStyleLbl="fgImgPlace1" presStyleIdx="1" presStyleCnt="3"/>
      <dgm:spPr/>
    </dgm:pt>
    <dgm:pt modelId="{2E5CA67B-71E8-2B47-A03D-495046190138}" type="pres">
      <dgm:prSet presAssocID="{4D7EC41D-4F13-7D4B-B6B9-A076769A4EEE}" presName="image_accent_3" presStyleCnt="0"/>
      <dgm:spPr/>
    </dgm:pt>
    <dgm:pt modelId="{5CD55935-4CB3-CA43-BBAF-9F7381601165}" type="pres">
      <dgm:prSet presAssocID="{4D7EC41D-4F13-7D4B-B6B9-A076769A4EEE}" presName="imageAccentRepeatNode" presStyleLbl="alignNode1" presStyleIdx="3" presStyleCnt="6"/>
      <dgm:spPr>
        <a:noFill/>
      </dgm:spPr>
    </dgm:pt>
    <dgm:pt modelId="{7567799C-ABD6-B14C-A088-4E9FE53C64AF}" type="pres">
      <dgm:prSet presAssocID="{4D7EC41D-4F13-7D4B-B6B9-A076769A4EEE}" presName="parent_text_3" presStyleLbl="revTx" presStyleIdx="2" presStyleCnt="3">
        <dgm:presLayoutVars>
          <dgm:chMax val="0"/>
          <dgm:chPref val="0"/>
          <dgm:bulletEnabled val="1"/>
        </dgm:presLayoutVars>
      </dgm:prSet>
      <dgm:spPr/>
    </dgm:pt>
    <dgm:pt modelId="{BC2E5737-4FEB-5F4B-A611-B13B29E5DCAC}" type="pres">
      <dgm:prSet presAssocID="{4D7EC41D-4F13-7D4B-B6B9-A076769A4EEE}" presName="accent_2" presStyleLbl="alignNode1" presStyleIdx="4" presStyleCnt="6"/>
      <dgm:spPr/>
    </dgm:pt>
    <dgm:pt modelId="{B6CD462F-DF40-D34C-BAA6-347F7E540540}" type="pres">
      <dgm:prSet presAssocID="{4D7EC41D-4F13-7D4B-B6B9-A076769A4EEE}" presName="accent_3" presStyleLbl="alignNode1" presStyleIdx="5" presStyleCnt="6"/>
      <dgm:spPr/>
    </dgm:pt>
    <dgm:pt modelId="{0A5976BC-4F69-344C-86BE-8DDD9849D29C}" type="pres">
      <dgm:prSet presAssocID="{B3DDFCD5-D360-6048-93EB-66349A95D6A8}" presName="image_3" presStyleCnt="0"/>
      <dgm:spPr/>
    </dgm:pt>
    <dgm:pt modelId="{D8B3DA76-5E7B-994C-A413-E4C2D1C2B12C}" type="pres">
      <dgm:prSet presAssocID="{B3DDFCD5-D360-6048-93EB-66349A95D6A8}" presName="imageRepeatNode" presStyleLbl="fgImgPlace1" presStyleIdx="2" presStyleCnt="3"/>
      <dgm:spPr/>
    </dgm:pt>
  </dgm:ptLst>
  <dgm:cxnLst>
    <dgm:cxn modelId="{8C876606-FFFA-E848-B24B-9FB6C4F9C54F}" srcId="{5AF3DFDB-CB26-BE41-B7A9-82EE0759DBA5}" destId="{4D7EC41D-4F13-7D4B-B6B9-A076769A4EEE}" srcOrd="2" destOrd="0" parTransId="{BD516077-DD53-DB4C-95E5-BEFA81074135}" sibTransId="{B3DDFCD5-D360-6048-93EB-66349A95D6A8}"/>
    <dgm:cxn modelId="{6114DC22-4AEA-7542-895B-43DDC99AA0DE}" type="presOf" srcId="{B8E917CE-BA62-3B4D-9149-FBD639C92D63}" destId="{B6B20980-CD2B-A64E-8AB0-D9048ABFB87E}" srcOrd="0" destOrd="0" presId="urn:microsoft.com/office/officeart/2008/layout/BubblePictureList"/>
    <dgm:cxn modelId="{7DB58E48-D214-434E-8AD6-B8B1FAAD4C36}" type="presOf" srcId="{5AF3DFDB-CB26-BE41-B7A9-82EE0759DBA5}" destId="{3C9580A6-45A9-3F4D-9219-87B5DBC87E65}" srcOrd="0" destOrd="0" presId="urn:microsoft.com/office/officeart/2008/layout/BubblePictureList"/>
    <dgm:cxn modelId="{6E71717B-55D6-F746-95BC-29E1649DFA8C}" type="presOf" srcId="{B3DDFCD5-D360-6048-93EB-66349A95D6A8}" destId="{D8B3DA76-5E7B-994C-A413-E4C2D1C2B12C}" srcOrd="0" destOrd="0" presId="urn:microsoft.com/office/officeart/2008/layout/BubblePictureList"/>
    <dgm:cxn modelId="{CA257483-A961-1D49-8F30-A58062C6C9F7}" type="presOf" srcId="{4D7EC41D-4F13-7D4B-B6B9-A076769A4EEE}" destId="{7567799C-ABD6-B14C-A088-4E9FE53C64AF}" srcOrd="0" destOrd="0" presId="urn:microsoft.com/office/officeart/2008/layout/BubblePictureList"/>
    <dgm:cxn modelId="{33534F9A-5939-D049-8DDD-1E51BF2E7FE2}" srcId="{5AF3DFDB-CB26-BE41-B7A9-82EE0759DBA5}" destId="{B8E917CE-BA62-3B4D-9149-FBD639C92D63}" srcOrd="1" destOrd="0" parTransId="{225C1978-10F1-734B-827D-414D8491FF79}" sibTransId="{148B98B7-3C7A-1946-89D0-A801B05F3127}"/>
    <dgm:cxn modelId="{EF952DCD-A187-5A43-B837-4E78B4421A57}" type="presOf" srcId="{F6A35447-8D16-E348-AF9A-5BA974C0286D}" destId="{0E5EC3B3-CA69-4042-B57D-62D2EA9AF303}" srcOrd="0" destOrd="0" presId="urn:microsoft.com/office/officeart/2008/layout/BubblePictureList"/>
    <dgm:cxn modelId="{D9ED84D0-0359-0E47-8C76-3347C3CE6BA2}" srcId="{5AF3DFDB-CB26-BE41-B7A9-82EE0759DBA5}" destId="{F6A35447-8D16-E348-AF9A-5BA974C0286D}" srcOrd="0" destOrd="0" parTransId="{B978D178-4101-6244-BB71-5A6BBF26B44E}" sibTransId="{5ADE9CC5-FAE5-B648-AF11-9A45A5CCD56C}"/>
    <dgm:cxn modelId="{268836D7-C22F-B741-A63F-1072A473CB42}" type="presOf" srcId="{148B98B7-3C7A-1946-89D0-A801B05F3127}" destId="{73698C98-6CE3-E14E-9A0D-47F16AFD91F2}" srcOrd="0" destOrd="0" presId="urn:microsoft.com/office/officeart/2008/layout/BubblePictureList"/>
    <dgm:cxn modelId="{2BFBE9FA-44B9-C941-907E-C4D5FCEE67AD}" type="presOf" srcId="{5ADE9CC5-FAE5-B648-AF11-9A45A5CCD56C}" destId="{7B63EB7B-73AB-A04A-BFCC-ACD9894716ED}" srcOrd="0" destOrd="0" presId="urn:microsoft.com/office/officeart/2008/layout/BubblePictureList"/>
    <dgm:cxn modelId="{3E8AC0DF-67CF-1147-9908-7D5B6ABF0672}" type="presParOf" srcId="{3C9580A6-45A9-3F4D-9219-87B5DBC87E65}" destId="{0E5EC3B3-CA69-4042-B57D-62D2EA9AF303}" srcOrd="0" destOrd="0" presId="urn:microsoft.com/office/officeart/2008/layout/BubblePictureList"/>
    <dgm:cxn modelId="{F18EE338-5110-AA41-ADD8-CBD9ECCD7A4A}" type="presParOf" srcId="{3C9580A6-45A9-3F4D-9219-87B5DBC87E65}" destId="{F8C5724B-D27A-9C4D-BB14-ADC03C41431D}" srcOrd="1" destOrd="0" presId="urn:microsoft.com/office/officeart/2008/layout/BubblePictureList"/>
    <dgm:cxn modelId="{7906E57E-2423-C94B-AF7A-AF5AF9D33F5E}" type="presParOf" srcId="{F8C5724B-D27A-9C4D-BB14-ADC03C41431D}" destId="{2FB0B42B-136F-024C-9997-FC4D2D15444D}" srcOrd="0" destOrd="0" presId="urn:microsoft.com/office/officeart/2008/layout/BubblePictureList"/>
    <dgm:cxn modelId="{C949D763-DE5D-434C-A52A-8D1778B92AC9}" type="presParOf" srcId="{3C9580A6-45A9-3F4D-9219-87B5DBC87E65}" destId="{B7C4C7D6-6ABF-6D49-AB40-C52604C29C34}" srcOrd="2" destOrd="0" presId="urn:microsoft.com/office/officeart/2008/layout/BubblePictureList"/>
    <dgm:cxn modelId="{438E31F1-A028-D948-9D03-6F164E70B631}" type="presParOf" srcId="{3C9580A6-45A9-3F4D-9219-87B5DBC87E65}" destId="{035A75F2-B950-D847-B604-DEA6184DBC64}" srcOrd="3" destOrd="0" presId="urn:microsoft.com/office/officeart/2008/layout/BubblePictureList"/>
    <dgm:cxn modelId="{09382484-E74A-8F47-BD20-45FFDCCADDE1}" type="presParOf" srcId="{035A75F2-B950-D847-B604-DEA6184DBC64}" destId="{7B63EB7B-73AB-A04A-BFCC-ACD9894716ED}" srcOrd="0" destOrd="0" presId="urn:microsoft.com/office/officeart/2008/layout/BubblePictureList"/>
    <dgm:cxn modelId="{B75A3C4C-C282-134C-BAD4-895808A15082}" type="presParOf" srcId="{3C9580A6-45A9-3F4D-9219-87B5DBC87E65}" destId="{B6B20980-CD2B-A64E-8AB0-D9048ABFB87E}" srcOrd="4" destOrd="0" presId="urn:microsoft.com/office/officeart/2008/layout/BubblePictureList"/>
    <dgm:cxn modelId="{CC427806-7C24-544B-969E-738F942DEB33}" type="presParOf" srcId="{3C9580A6-45A9-3F4D-9219-87B5DBC87E65}" destId="{62C28709-4FFD-2846-8CDD-F7A66DA1F0D3}" srcOrd="5" destOrd="0" presId="urn:microsoft.com/office/officeart/2008/layout/BubblePictureList"/>
    <dgm:cxn modelId="{2FB6542E-2C9E-234C-BC4D-55A3946D1A12}" type="presParOf" srcId="{62C28709-4FFD-2846-8CDD-F7A66DA1F0D3}" destId="{16906D4D-6337-5949-A724-166969DB3DB0}" srcOrd="0" destOrd="0" presId="urn:microsoft.com/office/officeart/2008/layout/BubblePictureList"/>
    <dgm:cxn modelId="{CEED20C8-26D6-CF47-A298-0B6A8C16AAEB}" type="presParOf" srcId="{3C9580A6-45A9-3F4D-9219-87B5DBC87E65}" destId="{297E56D6-13EE-C646-AA6A-A7744C9262EB}" srcOrd="6" destOrd="0" presId="urn:microsoft.com/office/officeart/2008/layout/BubblePictureList"/>
    <dgm:cxn modelId="{5E28B2C8-8A49-5D44-925D-E90D278645A8}" type="presParOf" srcId="{297E56D6-13EE-C646-AA6A-A7744C9262EB}" destId="{73698C98-6CE3-E14E-9A0D-47F16AFD91F2}" srcOrd="0" destOrd="0" presId="urn:microsoft.com/office/officeart/2008/layout/BubblePictureList"/>
    <dgm:cxn modelId="{8B2AFDC5-16C1-F543-B029-082EE2136FDF}" type="presParOf" srcId="{3C9580A6-45A9-3F4D-9219-87B5DBC87E65}" destId="{2E5CA67B-71E8-2B47-A03D-495046190138}" srcOrd="7" destOrd="0" presId="urn:microsoft.com/office/officeart/2008/layout/BubblePictureList"/>
    <dgm:cxn modelId="{A1B68B28-6B87-B248-9C74-65C5A8F94F7B}" type="presParOf" srcId="{2E5CA67B-71E8-2B47-A03D-495046190138}" destId="{5CD55935-4CB3-CA43-BBAF-9F7381601165}" srcOrd="0" destOrd="0" presId="urn:microsoft.com/office/officeart/2008/layout/BubblePictureList"/>
    <dgm:cxn modelId="{80C3D3D8-5AAB-7B46-91C0-650F2F502FE5}" type="presParOf" srcId="{3C9580A6-45A9-3F4D-9219-87B5DBC87E65}" destId="{7567799C-ABD6-B14C-A088-4E9FE53C64AF}" srcOrd="8" destOrd="0" presId="urn:microsoft.com/office/officeart/2008/layout/BubblePictureList"/>
    <dgm:cxn modelId="{F5327C9A-2861-3042-8A6A-D54F768BA24C}" type="presParOf" srcId="{3C9580A6-45A9-3F4D-9219-87B5DBC87E65}" destId="{BC2E5737-4FEB-5F4B-A611-B13B29E5DCAC}" srcOrd="9" destOrd="0" presId="urn:microsoft.com/office/officeart/2008/layout/BubblePictureList"/>
    <dgm:cxn modelId="{636A0B9F-C564-BD45-8295-A5417A2318E6}" type="presParOf" srcId="{3C9580A6-45A9-3F4D-9219-87B5DBC87E65}" destId="{B6CD462F-DF40-D34C-BAA6-347F7E540540}" srcOrd="10" destOrd="0" presId="urn:microsoft.com/office/officeart/2008/layout/BubblePictureList"/>
    <dgm:cxn modelId="{C3F68BE7-3FA4-B140-A62B-0A48E68AB789}" type="presParOf" srcId="{3C9580A6-45A9-3F4D-9219-87B5DBC87E65}" destId="{0A5976BC-4F69-344C-86BE-8DDD9849D29C}" srcOrd="11" destOrd="0" presId="urn:microsoft.com/office/officeart/2008/layout/BubblePictureList"/>
    <dgm:cxn modelId="{CF9A1CAC-3B7D-E74A-BD69-ACA4730CC702}" type="presParOf" srcId="{0A5976BC-4F69-344C-86BE-8DDD9849D29C}" destId="{D8B3DA76-5E7B-994C-A413-E4C2D1C2B12C}" srcOrd="0" destOrd="0" presId="urn:microsoft.com/office/officeart/2008/layout/BubblePictureList"/>
  </dgm:cxnLst>
  <dgm:bg>
    <a:effectLst>
      <a:innerShdw blurRad="63500" dist="50800">
        <a:prstClr val="black">
          <a:alpha val="50000"/>
        </a:prstClr>
      </a:innerShdw>
    </a:effectLst>
  </dgm:bg>
  <dgm:whole>
    <a:ln>
      <a:noFill/>
    </a:ln>
  </dgm:whole>
  <dgm:extLst>
    <a:ext uri="http://schemas.microsoft.com/office/drawing/2008/diagram">
      <dsp:dataModelExt xmlns:dsp="http://schemas.microsoft.com/office/drawing/2008/diagram" relId="rId1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7D20D13-E1DD-4640-94F7-C60E85E69EB6}" type="doc">
      <dgm:prSet loTypeId="urn:microsoft.com/office/officeart/2005/8/layout/pyramid2" loCatId="" qsTypeId="urn:microsoft.com/office/officeart/2005/8/quickstyle/simple1" qsCatId="simple" csTypeId="urn:microsoft.com/office/officeart/2005/8/colors/accent1_2" csCatId="accent1" phldr="1"/>
      <dgm:spPr/>
    </dgm:pt>
    <dgm:pt modelId="{67592C73-3344-3642-88B9-B72337622EDC}">
      <dgm:prSet phldrT="[Tekst]"/>
      <dgm:spPr/>
      <dgm:t>
        <a:bodyPr/>
        <a:lstStyle/>
        <a:p>
          <a:pPr algn="ctr"/>
          <a:r>
            <a:rPr lang="pl-PL">
              <a:latin typeface="Arial" panose="020B0604020202020204" pitchFamily="34" charset="0"/>
              <a:cs typeface="Arial" panose="020B0604020202020204" pitchFamily="34" charset="0"/>
            </a:rPr>
            <a:t>WŁADZE REKTORSKIE </a:t>
          </a:r>
          <a:br>
            <a:rPr lang="pl-PL">
              <a:latin typeface="Arial" panose="020B0604020202020204" pitchFamily="34" charset="0"/>
              <a:cs typeface="Arial" panose="020B0604020202020204" pitchFamily="34" charset="0"/>
            </a:rPr>
          </a:br>
          <a:r>
            <a:rPr lang="pl-PL">
              <a:latin typeface="Arial" panose="020B0604020202020204" pitchFamily="34" charset="0"/>
              <a:cs typeface="Arial" panose="020B0604020202020204" pitchFamily="34" charset="0"/>
            </a:rPr>
            <a:t>30% K / 70% M</a:t>
          </a:r>
        </a:p>
      </dgm:t>
    </dgm:pt>
    <dgm:pt modelId="{767967E1-974D-B148-933D-143FA4D1AD29}" type="parTrans" cxnId="{07E3C3CE-B11C-E049-98AC-311FAC93322D}">
      <dgm:prSet/>
      <dgm:spPr/>
      <dgm:t>
        <a:bodyPr/>
        <a:lstStyle/>
        <a:p>
          <a:pPr algn="ctr"/>
          <a:endParaRPr lang="pl-PL"/>
        </a:p>
      </dgm:t>
    </dgm:pt>
    <dgm:pt modelId="{DAD05EEF-959A-AC46-AC8F-F950DF632E4D}" type="sibTrans" cxnId="{07E3C3CE-B11C-E049-98AC-311FAC93322D}">
      <dgm:prSet/>
      <dgm:spPr/>
      <dgm:t>
        <a:bodyPr/>
        <a:lstStyle/>
        <a:p>
          <a:pPr algn="ctr"/>
          <a:endParaRPr lang="pl-PL"/>
        </a:p>
      </dgm:t>
    </dgm:pt>
    <dgm:pt modelId="{C8950C5A-4004-824E-BFBD-5EE95AF4FAE2}">
      <dgm:prSet phldrT="[Tekst]"/>
      <dgm:spPr/>
      <dgm:t>
        <a:bodyPr/>
        <a:lstStyle/>
        <a:p>
          <a:pPr algn="ctr"/>
          <a:r>
            <a:rPr lang="pl-PL">
              <a:latin typeface="Arial" panose="020B0604020202020204" pitchFamily="34" charset="0"/>
              <a:cs typeface="Arial" panose="020B0604020202020204" pitchFamily="34" charset="0"/>
            </a:rPr>
            <a:t>WŁADZE DZIEKAŃSKIE </a:t>
          </a:r>
          <a:br>
            <a:rPr lang="pl-PL">
              <a:latin typeface="Arial" panose="020B0604020202020204" pitchFamily="34" charset="0"/>
              <a:cs typeface="Arial" panose="020B0604020202020204" pitchFamily="34" charset="0"/>
            </a:rPr>
          </a:br>
          <a:r>
            <a:rPr lang="pl-PL">
              <a:latin typeface="Arial" panose="020B0604020202020204" pitchFamily="34" charset="0"/>
              <a:cs typeface="Arial" panose="020B0604020202020204" pitchFamily="34" charset="0"/>
            </a:rPr>
            <a:t>40% K / 60% M</a:t>
          </a:r>
        </a:p>
      </dgm:t>
    </dgm:pt>
    <dgm:pt modelId="{9B04D19B-ED17-7942-B562-98D6121E9D63}" type="parTrans" cxnId="{0118FAB2-86ED-7444-BA73-33796FB3B593}">
      <dgm:prSet/>
      <dgm:spPr/>
      <dgm:t>
        <a:bodyPr/>
        <a:lstStyle/>
        <a:p>
          <a:pPr algn="ctr"/>
          <a:endParaRPr lang="pl-PL"/>
        </a:p>
      </dgm:t>
    </dgm:pt>
    <dgm:pt modelId="{7B6E561D-A510-4B41-99C2-E49019A397D1}" type="sibTrans" cxnId="{0118FAB2-86ED-7444-BA73-33796FB3B593}">
      <dgm:prSet/>
      <dgm:spPr/>
      <dgm:t>
        <a:bodyPr/>
        <a:lstStyle/>
        <a:p>
          <a:pPr algn="ctr"/>
          <a:endParaRPr lang="pl-PL"/>
        </a:p>
      </dgm:t>
    </dgm:pt>
    <dgm:pt modelId="{23B50638-728C-9C40-AC80-982E7714533A}">
      <dgm:prSet phldrT="[Tekst]"/>
      <dgm:spPr/>
      <dgm:t>
        <a:bodyPr/>
        <a:lstStyle/>
        <a:p>
          <a:pPr algn="ctr"/>
          <a:r>
            <a:rPr lang="pl-PL">
              <a:latin typeface="Arial" panose="020B0604020202020204" pitchFamily="34" charset="0"/>
              <a:cs typeface="Arial" panose="020B0604020202020204" pitchFamily="34" charset="0"/>
            </a:rPr>
            <a:t>WŁADZE INSTYTUTÓW I KATEDR </a:t>
          </a:r>
          <a:br>
            <a:rPr lang="pl-PL">
              <a:latin typeface="Arial" panose="020B0604020202020204" pitchFamily="34" charset="0"/>
              <a:cs typeface="Arial" panose="020B0604020202020204" pitchFamily="34" charset="0"/>
            </a:rPr>
          </a:br>
          <a:r>
            <a:rPr lang="pl-PL">
              <a:latin typeface="Arial" panose="020B0604020202020204" pitchFamily="34" charset="0"/>
              <a:cs typeface="Arial" panose="020B0604020202020204" pitchFamily="34" charset="0"/>
            </a:rPr>
            <a:t>30% K / 70% M</a:t>
          </a:r>
        </a:p>
      </dgm:t>
    </dgm:pt>
    <dgm:pt modelId="{0F7E1EDB-BF06-6549-8E92-58A30FF473C0}" type="parTrans" cxnId="{9ED9B1C2-9F1D-DB4A-931A-31A9A6B75D43}">
      <dgm:prSet/>
      <dgm:spPr/>
      <dgm:t>
        <a:bodyPr/>
        <a:lstStyle/>
        <a:p>
          <a:pPr algn="ctr"/>
          <a:endParaRPr lang="pl-PL"/>
        </a:p>
      </dgm:t>
    </dgm:pt>
    <dgm:pt modelId="{27305CED-81C3-CB4E-AC64-0CDD5E5B2527}" type="sibTrans" cxnId="{9ED9B1C2-9F1D-DB4A-931A-31A9A6B75D43}">
      <dgm:prSet/>
      <dgm:spPr/>
      <dgm:t>
        <a:bodyPr/>
        <a:lstStyle/>
        <a:p>
          <a:pPr algn="ctr"/>
          <a:endParaRPr lang="pl-PL"/>
        </a:p>
      </dgm:t>
    </dgm:pt>
    <dgm:pt modelId="{D9DA0C1A-8F16-C44A-BC8B-9077E9175ED7}" type="pres">
      <dgm:prSet presAssocID="{F7D20D13-E1DD-4640-94F7-C60E85E69EB6}" presName="compositeShape" presStyleCnt="0">
        <dgm:presLayoutVars>
          <dgm:dir/>
          <dgm:resizeHandles/>
        </dgm:presLayoutVars>
      </dgm:prSet>
      <dgm:spPr/>
    </dgm:pt>
    <dgm:pt modelId="{0AF0B713-6706-0640-8554-4DA458EE61B9}" type="pres">
      <dgm:prSet presAssocID="{F7D20D13-E1DD-4640-94F7-C60E85E69EB6}" presName="pyramid" presStyleLbl="node1" presStyleIdx="0" presStyleCnt="1"/>
      <dgm:spPr/>
    </dgm:pt>
    <dgm:pt modelId="{BA4A8FCB-CC62-894A-AF53-E3FA1B089A1F}" type="pres">
      <dgm:prSet presAssocID="{F7D20D13-E1DD-4640-94F7-C60E85E69EB6}" presName="theList" presStyleCnt="0"/>
      <dgm:spPr/>
    </dgm:pt>
    <dgm:pt modelId="{26F7A7FC-A3E1-BA44-8ABA-54B16214ED83}" type="pres">
      <dgm:prSet presAssocID="{67592C73-3344-3642-88B9-B72337622EDC}" presName="aNode" presStyleLbl="fgAcc1" presStyleIdx="0" presStyleCnt="3" custScaleX="147002">
        <dgm:presLayoutVars>
          <dgm:bulletEnabled val="1"/>
        </dgm:presLayoutVars>
      </dgm:prSet>
      <dgm:spPr/>
    </dgm:pt>
    <dgm:pt modelId="{330AF6F3-DF05-3F42-845E-AA5407CCDF2F}" type="pres">
      <dgm:prSet presAssocID="{67592C73-3344-3642-88B9-B72337622EDC}" presName="aSpace" presStyleCnt="0"/>
      <dgm:spPr/>
    </dgm:pt>
    <dgm:pt modelId="{E85E88A3-D019-0A48-B8F0-17BF2F39774A}" type="pres">
      <dgm:prSet presAssocID="{C8950C5A-4004-824E-BFBD-5EE95AF4FAE2}" presName="aNode" presStyleLbl="fgAcc1" presStyleIdx="1" presStyleCnt="3" custScaleX="148728">
        <dgm:presLayoutVars>
          <dgm:bulletEnabled val="1"/>
        </dgm:presLayoutVars>
      </dgm:prSet>
      <dgm:spPr/>
    </dgm:pt>
    <dgm:pt modelId="{C9AF82F2-2E80-8F4F-BC6C-90FF0C8654EC}" type="pres">
      <dgm:prSet presAssocID="{C8950C5A-4004-824E-BFBD-5EE95AF4FAE2}" presName="aSpace" presStyleCnt="0"/>
      <dgm:spPr/>
    </dgm:pt>
    <dgm:pt modelId="{0AA7B9B8-B59B-B643-A2C4-14146CF1D06A}" type="pres">
      <dgm:prSet presAssocID="{23B50638-728C-9C40-AC80-982E7714533A}" presName="aNode" presStyleLbl="fgAcc1" presStyleIdx="2" presStyleCnt="3" custScaleX="152754">
        <dgm:presLayoutVars>
          <dgm:bulletEnabled val="1"/>
        </dgm:presLayoutVars>
      </dgm:prSet>
      <dgm:spPr/>
    </dgm:pt>
    <dgm:pt modelId="{F5BB2D51-8C43-A14E-BD3C-F553D311CA80}" type="pres">
      <dgm:prSet presAssocID="{23B50638-728C-9C40-AC80-982E7714533A}" presName="aSpace" presStyleCnt="0"/>
      <dgm:spPr/>
    </dgm:pt>
  </dgm:ptLst>
  <dgm:cxnLst>
    <dgm:cxn modelId="{E74FA826-ECAC-8746-93EF-7CBBC085B5BF}" type="presOf" srcId="{67592C73-3344-3642-88B9-B72337622EDC}" destId="{26F7A7FC-A3E1-BA44-8ABA-54B16214ED83}" srcOrd="0" destOrd="0" presId="urn:microsoft.com/office/officeart/2005/8/layout/pyramid2"/>
    <dgm:cxn modelId="{4E4C426C-3FAC-F241-B40F-C535828FBD6A}" type="presOf" srcId="{C8950C5A-4004-824E-BFBD-5EE95AF4FAE2}" destId="{E85E88A3-D019-0A48-B8F0-17BF2F39774A}" srcOrd="0" destOrd="0" presId="urn:microsoft.com/office/officeart/2005/8/layout/pyramid2"/>
    <dgm:cxn modelId="{0118FAB2-86ED-7444-BA73-33796FB3B593}" srcId="{F7D20D13-E1DD-4640-94F7-C60E85E69EB6}" destId="{C8950C5A-4004-824E-BFBD-5EE95AF4FAE2}" srcOrd="1" destOrd="0" parTransId="{9B04D19B-ED17-7942-B562-98D6121E9D63}" sibTransId="{7B6E561D-A510-4B41-99C2-E49019A397D1}"/>
    <dgm:cxn modelId="{9ED9B1C2-9F1D-DB4A-931A-31A9A6B75D43}" srcId="{F7D20D13-E1DD-4640-94F7-C60E85E69EB6}" destId="{23B50638-728C-9C40-AC80-982E7714533A}" srcOrd="2" destOrd="0" parTransId="{0F7E1EDB-BF06-6549-8E92-58A30FF473C0}" sibTransId="{27305CED-81C3-CB4E-AC64-0CDD5E5B2527}"/>
    <dgm:cxn modelId="{07E3C3CE-B11C-E049-98AC-311FAC93322D}" srcId="{F7D20D13-E1DD-4640-94F7-C60E85E69EB6}" destId="{67592C73-3344-3642-88B9-B72337622EDC}" srcOrd="0" destOrd="0" parTransId="{767967E1-974D-B148-933D-143FA4D1AD29}" sibTransId="{DAD05EEF-959A-AC46-AC8F-F950DF632E4D}"/>
    <dgm:cxn modelId="{AF5542E6-4D4A-D545-9B1E-9908FF226689}" type="presOf" srcId="{23B50638-728C-9C40-AC80-982E7714533A}" destId="{0AA7B9B8-B59B-B643-A2C4-14146CF1D06A}" srcOrd="0" destOrd="0" presId="urn:microsoft.com/office/officeart/2005/8/layout/pyramid2"/>
    <dgm:cxn modelId="{0904D9EB-E98D-BA4F-B4BD-2281A313D296}" type="presOf" srcId="{F7D20D13-E1DD-4640-94F7-C60E85E69EB6}" destId="{D9DA0C1A-8F16-C44A-BC8B-9077E9175ED7}" srcOrd="0" destOrd="0" presId="urn:microsoft.com/office/officeart/2005/8/layout/pyramid2"/>
    <dgm:cxn modelId="{59601138-544C-1540-8671-C74880DB9209}" type="presParOf" srcId="{D9DA0C1A-8F16-C44A-BC8B-9077E9175ED7}" destId="{0AF0B713-6706-0640-8554-4DA458EE61B9}" srcOrd="0" destOrd="0" presId="urn:microsoft.com/office/officeart/2005/8/layout/pyramid2"/>
    <dgm:cxn modelId="{5ABEF552-2174-4343-96A6-D59D8F1AD780}" type="presParOf" srcId="{D9DA0C1A-8F16-C44A-BC8B-9077E9175ED7}" destId="{BA4A8FCB-CC62-894A-AF53-E3FA1B089A1F}" srcOrd="1" destOrd="0" presId="urn:microsoft.com/office/officeart/2005/8/layout/pyramid2"/>
    <dgm:cxn modelId="{070D7CBB-6136-C44A-8E84-B77F9A52ED44}" type="presParOf" srcId="{BA4A8FCB-CC62-894A-AF53-E3FA1B089A1F}" destId="{26F7A7FC-A3E1-BA44-8ABA-54B16214ED83}" srcOrd="0" destOrd="0" presId="urn:microsoft.com/office/officeart/2005/8/layout/pyramid2"/>
    <dgm:cxn modelId="{0A269343-0491-2048-BFB6-C8B38146A4A3}" type="presParOf" srcId="{BA4A8FCB-CC62-894A-AF53-E3FA1B089A1F}" destId="{330AF6F3-DF05-3F42-845E-AA5407CCDF2F}" srcOrd="1" destOrd="0" presId="urn:microsoft.com/office/officeart/2005/8/layout/pyramid2"/>
    <dgm:cxn modelId="{6DEE9C1F-51C3-DD41-80D8-348B2CAD914F}" type="presParOf" srcId="{BA4A8FCB-CC62-894A-AF53-E3FA1B089A1F}" destId="{E85E88A3-D019-0A48-B8F0-17BF2F39774A}" srcOrd="2" destOrd="0" presId="urn:microsoft.com/office/officeart/2005/8/layout/pyramid2"/>
    <dgm:cxn modelId="{63615A3A-A125-1B46-A951-5D6E4C0E6F8E}" type="presParOf" srcId="{BA4A8FCB-CC62-894A-AF53-E3FA1B089A1F}" destId="{C9AF82F2-2E80-8F4F-BC6C-90FF0C8654EC}" srcOrd="3" destOrd="0" presId="urn:microsoft.com/office/officeart/2005/8/layout/pyramid2"/>
    <dgm:cxn modelId="{6AF7E18E-2B28-5741-B730-F6E2B626CDDE}" type="presParOf" srcId="{BA4A8FCB-CC62-894A-AF53-E3FA1B089A1F}" destId="{0AA7B9B8-B59B-B643-A2C4-14146CF1D06A}" srcOrd="4" destOrd="0" presId="urn:microsoft.com/office/officeart/2005/8/layout/pyramid2"/>
    <dgm:cxn modelId="{631E2037-9257-7647-801C-67B7EC294E08}" type="presParOf" srcId="{BA4A8FCB-CC62-894A-AF53-E3FA1B089A1F}" destId="{F5BB2D51-8C43-A14E-BD3C-F553D311CA80}" srcOrd="5" destOrd="0" presId="urn:microsoft.com/office/officeart/2005/8/layout/pyramid2"/>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F7D20D13-E1DD-4640-94F7-C60E85E69EB6}" type="doc">
      <dgm:prSet loTypeId="urn:microsoft.com/office/officeart/2005/8/layout/pyramid2" loCatId="" qsTypeId="urn:microsoft.com/office/officeart/2005/8/quickstyle/simple1" qsCatId="simple" csTypeId="urn:microsoft.com/office/officeart/2005/8/colors/accent1_2" csCatId="accent1" phldr="1"/>
      <dgm:spPr/>
    </dgm:pt>
    <dgm:pt modelId="{67592C73-3344-3642-88B9-B72337622EDC}">
      <dgm:prSet phldrT="[Tekst]"/>
      <dgm:spPr/>
      <dgm:t>
        <a:bodyPr/>
        <a:lstStyle/>
        <a:p>
          <a:pPr algn="ctr"/>
          <a:r>
            <a:rPr lang="pl-PL">
              <a:latin typeface="Arial" panose="020B0604020202020204" pitchFamily="34" charset="0"/>
              <a:cs typeface="Arial" panose="020B0604020202020204" pitchFamily="34" charset="0"/>
            </a:rPr>
            <a:t>WŁADZE REKTORSKIE </a:t>
          </a:r>
          <a:br>
            <a:rPr lang="pl-PL">
              <a:latin typeface="Arial" panose="020B0604020202020204" pitchFamily="34" charset="0"/>
              <a:cs typeface="Arial" panose="020B0604020202020204" pitchFamily="34" charset="0"/>
            </a:rPr>
          </a:br>
          <a:r>
            <a:rPr lang="pl-PL">
              <a:latin typeface="Arial" panose="020B0604020202020204" pitchFamily="34" charset="0"/>
              <a:cs typeface="Arial" panose="020B0604020202020204" pitchFamily="34" charset="0"/>
            </a:rPr>
            <a:t>30% K / 70% M</a:t>
          </a:r>
        </a:p>
      </dgm:t>
    </dgm:pt>
    <dgm:pt modelId="{767967E1-974D-B148-933D-143FA4D1AD29}" type="parTrans" cxnId="{07E3C3CE-B11C-E049-98AC-311FAC93322D}">
      <dgm:prSet/>
      <dgm:spPr/>
      <dgm:t>
        <a:bodyPr/>
        <a:lstStyle/>
        <a:p>
          <a:pPr algn="ctr"/>
          <a:endParaRPr lang="pl-PL"/>
        </a:p>
      </dgm:t>
    </dgm:pt>
    <dgm:pt modelId="{DAD05EEF-959A-AC46-AC8F-F950DF632E4D}" type="sibTrans" cxnId="{07E3C3CE-B11C-E049-98AC-311FAC93322D}">
      <dgm:prSet/>
      <dgm:spPr/>
      <dgm:t>
        <a:bodyPr/>
        <a:lstStyle/>
        <a:p>
          <a:pPr algn="ctr"/>
          <a:endParaRPr lang="pl-PL"/>
        </a:p>
      </dgm:t>
    </dgm:pt>
    <dgm:pt modelId="{C8950C5A-4004-824E-BFBD-5EE95AF4FAE2}">
      <dgm:prSet phldrT="[Tekst]"/>
      <dgm:spPr/>
      <dgm:t>
        <a:bodyPr/>
        <a:lstStyle/>
        <a:p>
          <a:pPr algn="ctr"/>
          <a:r>
            <a:rPr lang="pl-PL">
              <a:latin typeface="Arial" panose="020B0604020202020204" pitchFamily="34" charset="0"/>
              <a:cs typeface="Arial" panose="020B0604020202020204" pitchFamily="34" charset="0"/>
            </a:rPr>
            <a:t>WŁADZE DZIEKAŃSKIE </a:t>
          </a:r>
          <a:br>
            <a:rPr lang="pl-PL">
              <a:latin typeface="Arial" panose="020B0604020202020204" pitchFamily="34" charset="0"/>
              <a:cs typeface="Arial" panose="020B0604020202020204" pitchFamily="34" charset="0"/>
            </a:rPr>
          </a:br>
          <a:r>
            <a:rPr lang="pl-PL">
              <a:latin typeface="Arial" panose="020B0604020202020204" pitchFamily="34" charset="0"/>
              <a:cs typeface="Arial" panose="020B0604020202020204" pitchFamily="34" charset="0"/>
            </a:rPr>
            <a:t>40% K / 60% M</a:t>
          </a:r>
        </a:p>
      </dgm:t>
    </dgm:pt>
    <dgm:pt modelId="{9B04D19B-ED17-7942-B562-98D6121E9D63}" type="parTrans" cxnId="{0118FAB2-86ED-7444-BA73-33796FB3B593}">
      <dgm:prSet/>
      <dgm:spPr/>
      <dgm:t>
        <a:bodyPr/>
        <a:lstStyle/>
        <a:p>
          <a:pPr algn="ctr"/>
          <a:endParaRPr lang="pl-PL"/>
        </a:p>
      </dgm:t>
    </dgm:pt>
    <dgm:pt modelId="{7B6E561D-A510-4B41-99C2-E49019A397D1}" type="sibTrans" cxnId="{0118FAB2-86ED-7444-BA73-33796FB3B593}">
      <dgm:prSet/>
      <dgm:spPr/>
      <dgm:t>
        <a:bodyPr/>
        <a:lstStyle/>
        <a:p>
          <a:pPr algn="ctr"/>
          <a:endParaRPr lang="pl-PL"/>
        </a:p>
      </dgm:t>
    </dgm:pt>
    <dgm:pt modelId="{23B50638-728C-9C40-AC80-982E7714533A}">
      <dgm:prSet phldrT="[Tekst]"/>
      <dgm:spPr/>
      <dgm:t>
        <a:bodyPr/>
        <a:lstStyle/>
        <a:p>
          <a:pPr algn="ctr"/>
          <a:r>
            <a:rPr lang="pl-PL">
              <a:latin typeface="Arial" panose="020B0604020202020204" pitchFamily="34" charset="0"/>
              <a:cs typeface="Arial" panose="020B0604020202020204" pitchFamily="34" charset="0"/>
            </a:rPr>
            <a:t>WŁADZE INSTYTUTÓW I KATEDR </a:t>
          </a:r>
          <a:br>
            <a:rPr lang="pl-PL">
              <a:latin typeface="Arial" panose="020B0604020202020204" pitchFamily="34" charset="0"/>
              <a:cs typeface="Arial" panose="020B0604020202020204" pitchFamily="34" charset="0"/>
            </a:rPr>
          </a:br>
          <a:r>
            <a:rPr lang="pl-PL">
              <a:latin typeface="Arial" panose="020B0604020202020204" pitchFamily="34" charset="0"/>
              <a:cs typeface="Arial" panose="020B0604020202020204" pitchFamily="34" charset="0"/>
            </a:rPr>
            <a:t>30% K / 70% M</a:t>
          </a:r>
        </a:p>
      </dgm:t>
    </dgm:pt>
    <dgm:pt modelId="{0F7E1EDB-BF06-6549-8E92-58A30FF473C0}" type="parTrans" cxnId="{9ED9B1C2-9F1D-DB4A-931A-31A9A6B75D43}">
      <dgm:prSet/>
      <dgm:spPr/>
      <dgm:t>
        <a:bodyPr/>
        <a:lstStyle/>
        <a:p>
          <a:pPr algn="ctr"/>
          <a:endParaRPr lang="pl-PL"/>
        </a:p>
      </dgm:t>
    </dgm:pt>
    <dgm:pt modelId="{27305CED-81C3-CB4E-AC64-0CDD5E5B2527}" type="sibTrans" cxnId="{9ED9B1C2-9F1D-DB4A-931A-31A9A6B75D43}">
      <dgm:prSet/>
      <dgm:spPr/>
      <dgm:t>
        <a:bodyPr/>
        <a:lstStyle/>
        <a:p>
          <a:pPr algn="ctr"/>
          <a:endParaRPr lang="pl-PL"/>
        </a:p>
      </dgm:t>
    </dgm:pt>
    <dgm:pt modelId="{D9DA0C1A-8F16-C44A-BC8B-9077E9175ED7}" type="pres">
      <dgm:prSet presAssocID="{F7D20D13-E1DD-4640-94F7-C60E85E69EB6}" presName="compositeShape" presStyleCnt="0">
        <dgm:presLayoutVars>
          <dgm:dir/>
          <dgm:resizeHandles/>
        </dgm:presLayoutVars>
      </dgm:prSet>
      <dgm:spPr/>
    </dgm:pt>
    <dgm:pt modelId="{0AF0B713-6706-0640-8554-4DA458EE61B9}" type="pres">
      <dgm:prSet presAssocID="{F7D20D13-E1DD-4640-94F7-C60E85E69EB6}" presName="pyramid" presStyleLbl="node1" presStyleIdx="0" presStyleCnt="1"/>
      <dgm:spPr/>
    </dgm:pt>
    <dgm:pt modelId="{BA4A8FCB-CC62-894A-AF53-E3FA1B089A1F}" type="pres">
      <dgm:prSet presAssocID="{F7D20D13-E1DD-4640-94F7-C60E85E69EB6}" presName="theList" presStyleCnt="0"/>
      <dgm:spPr/>
    </dgm:pt>
    <dgm:pt modelId="{26F7A7FC-A3E1-BA44-8ABA-54B16214ED83}" type="pres">
      <dgm:prSet presAssocID="{67592C73-3344-3642-88B9-B72337622EDC}" presName="aNode" presStyleLbl="fgAcc1" presStyleIdx="0" presStyleCnt="3" custScaleX="147002">
        <dgm:presLayoutVars>
          <dgm:bulletEnabled val="1"/>
        </dgm:presLayoutVars>
      </dgm:prSet>
      <dgm:spPr/>
    </dgm:pt>
    <dgm:pt modelId="{330AF6F3-DF05-3F42-845E-AA5407CCDF2F}" type="pres">
      <dgm:prSet presAssocID="{67592C73-3344-3642-88B9-B72337622EDC}" presName="aSpace" presStyleCnt="0"/>
      <dgm:spPr/>
    </dgm:pt>
    <dgm:pt modelId="{E85E88A3-D019-0A48-B8F0-17BF2F39774A}" type="pres">
      <dgm:prSet presAssocID="{C8950C5A-4004-824E-BFBD-5EE95AF4FAE2}" presName="aNode" presStyleLbl="fgAcc1" presStyleIdx="1" presStyleCnt="3" custScaleX="148728">
        <dgm:presLayoutVars>
          <dgm:bulletEnabled val="1"/>
        </dgm:presLayoutVars>
      </dgm:prSet>
      <dgm:spPr/>
    </dgm:pt>
    <dgm:pt modelId="{C9AF82F2-2E80-8F4F-BC6C-90FF0C8654EC}" type="pres">
      <dgm:prSet presAssocID="{C8950C5A-4004-824E-BFBD-5EE95AF4FAE2}" presName="aSpace" presStyleCnt="0"/>
      <dgm:spPr/>
    </dgm:pt>
    <dgm:pt modelId="{0AA7B9B8-B59B-B643-A2C4-14146CF1D06A}" type="pres">
      <dgm:prSet presAssocID="{23B50638-728C-9C40-AC80-982E7714533A}" presName="aNode" presStyleLbl="fgAcc1" presStyleIdx="2" presStyleCnt="3" custScaleX="152754">
        <dgm:presLayoutVars>
          <dgm:bulletEnabled val="1"/>
        </dgm:presLayoutVars>
      </dgm:prSet>
      <dgm:spPr/>
    </dgm:pt>
    <dgm:pt modelId="{F5BB2D51-8C43-A14E-BD3C-F553D311CA80}" type="pres">
      <dgm:prSet presAssocID="{23B50638-728C-9C40-AC80-982E7714533A}" presName="aSpace" presStyleCnt="0"/>
      <dgm:spPr/>
    </dgm:pt>
  </dgm:ptLst>
  <dgm:cxnLst>
    <dgm:cxn modelId="{E74FA826-ECAC-8746-93EF-7CBBC085B5BF}" type="presOf" srcId="{67592C73-3344-3642-88B9-B72337622EDC}" destId="{26F7A7FC-A3E1-BA44-8ABA-54B16214ED83}" srcOrd="0" destOrd="0" presId="urn:microsoft.com/office/officeart/2005/8/layout/pyramid2"/>
    <dgm:cxn modelId="{4E4C426C-3FAC-F241-B40F-C535828FBD6A}" type="presOf" srcId="{C8950C5A-4004-824E-BFBD-5EE95AF4FAE2}" destId="{E85E88A3-D019-0A48-B8F0-17BF2F39774A}" srcOrd="0" destOrd="0" presId="urn:microsoft.com/office/officeart/2005/8/layout/pyramid2"/>
    <dgm:cxn modelId="{0118FAB2-86ED-7444-BA73-33796FB3B593}" srcId="{F7D20D13-E1DD-4640-94F7-C60E85E69EB6}" destId="{C8950C5A-4004-824E-BFBD-5EE95AF4FAE2}" srcOrd="1" destOrd="0" parTransId="{9B04D19B-ED17-7942-B562-98D6121E9D63}" sibTransId="{7B6E561D-A510-4B41-99C2-E49019A397D1}"/>
    <dgm:cxn modelId="{9ED9B1C2-9F1D-DB4A-931A-31A9A6B75D43}" srcId="{F7D20D13-E1DD-4640-94F7-C60E85E69EB6}" destId="{23B50638-728C-9C40-AC80-982E7714533A}" srcOrd="2" destOrd="0" parTransId="{0F7E1EDB-BF06-6549-8E92-58A30FF473C0}" sibTransId="{27305CED-81C3-CB4E-AC64-0CDD5E5B2527}"/>
    <dgm:cxn modelId="{07E3C3CE-B11C-E049-98AC-311FAC93322D}" srcId="{F7D20D13-E1DD-4640-94F7-C60E85E69EB6}" destId="{67592C73-3344-3642-88B9-B72337622EDC}" srcOrd="0" destOrd="0" parTransId="{767967E1-974D-B148-933D-143FA4D1AD29}" sibTransId="{DAD05EEF-959A-AC46-AC8F-F950DF632E4D}"/>
    <dgm:cxn modelId="{AF5542E6-4D4A-D545-9B1E-9908FF226689}" type="presOf" srcId="{23B50638-728C-9C40-AC80-982E7714533A}" destId="{0AA7B9B8-B59B-B643-A2C4-14146CF1D06A}" srcOrd="0" destOrd="0" presId="urn:microsoft.com/office/officeart/2005/8/layout/pyramid2"/>
    <dgm:cxn modelId="{0904D9EB-E98D-BA4F-B4BD-2281A313D296}" type="presOf" srcId="{F7D20D13-E1DD-4640-94F7-C60E85E69EB6}" destId="{D9DA0C1A-8F16-C44A-BC8B-9077E9175ED7}" srcOrd="0" destOrd="0" presId="urn:microsoft.com/office/officeart/2005/8/layout/pyramid2"/>
    <dgm:cxn modelId="{59601138-544C-1540-8671-C74880DB9209}" type="presParOf" srcId="{D9DA0C1A-8F16-C44A-BC8B-9077E9175ED7}" destId="{0AF0B713-6706-0640-8554-4DA458EE61B9}" srcOrd="0" destOrd="0" presId="urn:microsoft.com/office/officeart/2005/8/layout/pyramid2"/>
    <dgm:cxn modelId="{5ABEF552-2174-4343-96A6-D59D8F1AD780}" type="presParOf" srcId="{D9DA0C1A-8F16-C44A-BC8B-9077E9175ED7}" destId="{BA4A8FCB-CC62-894A-AF53-E3FA1B089A1F}" srcOrd="1" destOrd="0" presId="urn:microsoft.com/office/officeart/2005/8/layout/pyramid2"/>
    <dgm:cxn modelId="{070D7CBB-6136-C44A-8E84-B77F9A52ED44}" type="presParOf" srcId="{BA4A8FCB-CC62-894A-AF53-E3FA1B089A1F}" destId="{26F7A7FC-A3E1-BA44-8ABA-54B16214ED83}" srcOrd="0" destOrd="0" presId="urn:microsoft.com/office/officeart/2005/8/layout/pyramid2"/>
    <dgm:cxn modelId="{0A269343-0491-2048-BFB6-C8B38146A4A3}" type="presParOf" srcId="{BA4A8FCB-CC62-894A-AF53-E3FA1B089A1F}" destId="{330AF6F3-DF05-3F42-845E-AA5407CCDF2F}" srcOrd="1" destOrd="0" presId="urn:microsoft.com/office/officeart/2005/8/layout/pyramid2"/>
    <dgm:cxn modelId="{6DEE9C1F-51C3-DD41-80D8-348B2CAD914F}" type="presParOf" srcId="{BA4A8FCB-CC62-894A-AF53-E3FA1B089A1F}" destId="{E85E88A3-D019-0A48-B8F0-17BF2F39774A}" srcOrd="2" destOrd="0" presId="urn:microsoft.com/office/officeart/2005/8/layout/pyramid2"/>
    <dgm:cxn modelId="{63615A3A-A125-1B46-A951-5D6E4C0E6F8E}" type="presParOf" srcId="{BA4A8FCB-CC62-894A-AF53-E3FA1B089A1F}" destId="{C9AF82F2-2E80-8F4F-BC6C-90FF0C8654EC}" srcOrd="3" destOrd="0" presId="urn:microsoft.com/office/officeart/2005/8/layout/pyramid2"/>
    <dgm:cxn modelId="{6AF7E18E-2B28-5741-B730-F6E2B626CDDE}" type="presParOf" srcId="{BA4A8FCB-CC62-894A-AF53-E3FA1B089A1F}" destId="{0AA7B9B8-B59B-B643-A2C4-14146CF1D06A}" srcOrd="4" destOrd="0" presId="urn:microsoft.com/office/officeart/2005/8/layout/pyramid2"/>
    <dgm:cxn modelId="{631E2037-9257-7647-801C-67B7EC294E08}" type="presParOf" srcId="{BA4A8FCB-CC62-894A-AF53-E3FA1B089A1F}" destId="{F5BB2D51-8C43-A14E-BD3C-F553D311CA80}" srcOrd="5" destOrd="0" presId="urn:microsoft.com/office/officeart/2005/8/layout/pyramid2"/>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5BCD76B-F9C4-224E-B236-25E205CD3196}" type="doc">
      <dgm:prSet loTypeId="urn:microsoft.com/office/officeart/2005/8/layout/pyramid3" loCatId="" qsTypeId="urn:microsoft.com/office/officeart/2005/8/quickstyle/simple1" qsCatId="simple" csTypeId="urn:microsoft.com/office/officeart/2005/8/colors/accent1_2" csCatId="accent1" phldr="1"/>
      <dgm:spPr/>
    </dgm:pt>
    <dgm:pt modelId="{02921A47-A766-F047-9051-48F0BEBF4301}">
      <dgm:prSet phldrT="[Tekst]" custT="1"/>
      <dgm:spPr>
        <a:solidFill>
          <a:schemeClr val="bg2">
            <a:lumMod val="75000"/>
          </a:schemeClr>
        </a:solidFill>
      </dgm:spPr>
      <dgm:t>
        <a:bodyPr/>
        <a:lstStyle/>
        <a:p>
          <a:pPr algn="ctr"/>
          <a:r>
            <a:rPr lang="pl-PL" sz="1000" b="1">
              <a:solidFill>
                <a:schemeClr val="tx1"/>
              </a:solidFill>
              <a:latin typeface="Arial" panose="020B0604020202020204" pitchFamily="34" charset="0"/>
              <a:cs typeface="Arial" panose="020B0604020202020204" pitchFamily="34" charset="0"/>
            </a:rPr>
            <a:t>Większy zakres pracy zdalnej (17 osób)</a:t>
          </a:r>
        </a:p>
      </dgm:t>
    </dgm:pt>
    <dgm:pt modelId="{1F04919B-14C6-2549-9290-097ECE814A65}" type="parTrans" cxnId="{2221B2FB-A76C-CA46-AC2A-0964A0164FA5}">
      <dgm:prSet/>
      <dgm:spPr/>
      <dgm:t>
        <a:bodyPr/>
        <a:lstStyle/>
        <a:p>
          <a:pPr algn="ctr"/>
          <a:endParaRPr lang="pl-PL">
            <a:solidFill>
              <a:schemeClr val="tx1"/>
            </a:solidFill>
          </a:endParaRPr>
        </a:p>
      </dgm:t>
    </dgm:pt>
    <dgm:pt modelId="{CCC7136C-EBDC-B94D-A2A1-8AF75A95F261}" type="sibTrans" cxnId="{2221B2FB-A76C-CA46-AC2A-0964A0164FA5}">
      <dgm:prSet/>
      <dgm:spPr/>
      <dgm:t>
        <a:bodyPr/>
        <a:lstStyle/>
        <a:p>
          <a:pPr algn="ctr"/>
          <a:endParaRPr lang="pl-PL">
            <a:solidFill>
              <a:schemeClr val="tx1"/>
            </a:solidFill>
          </a:endParaRPr>
        </a:p>
      </dgm:t>
    </dgm:pt>
    <dgm:pt modelId="{E27CBB19-4256-DB4F-B173-E901A5F389BF}">
      <dgm:prSet phldrT="[Tekst]" custT="1"/>
      <dgm:spPr>
        <a:solidFill>
          <a:schemeClr val="accent3">
            <a:lumMod val="40000"/>
            <a:lumOff val="60000"/>
          </a:schemeClr>
        </a:solidFill>
      </dgm:spPr>
      <dgm:t>
        <a:bodyPr/>
        <a:lstStyle/>
        <a:p>
          <a:pPr algn="ctr"/>
          <a:r>
            <a:rPr lang="pl-PL" sz="800" b="1">
              <a:solidFill>
                <a:schemeClr val="tx1"/>
              </a:solidFill>
              <a:latin typeface="Arial" panose="020B0604020202020204" pitchFamily="34" charset="0"/>
              <a:cs typeface="Arial" panose="020B0604020202020204" pitchFamily="34" charset="0"/>
            </a:rPr>
            <a:t>Mniejsze obciążenie obowiązkami </a:t>
          </a:r>
          <a:br>
            <a:rPr lang="pl-PL" sz="800" b="1">
              <a:solidFill>
                <a:schemeClr val="tx1"/>
              </a:solidFill>
              <a:latin typeface="Arial" panose="020B0604020202020204" pitchFamily="34" charset="0"/>
              <a:cs typeface="Arial" panose="020B0604020202020204" pitchFamily="34" charset="0"/>
            </a:rPr>
          </a:br>
          <a:r>
            <a:rPr lang="pl-PL" sz="800" b="1">
              <a:solidFill>
                <a:schemeClr val="tx1"/>
              </a:solidFill>
              <a:latin typeface="Arial" panose="020B0604020202020204" pitchFamily="34" charset="0"/>
              <a:cs typeface="Arial" panose="020B0604020202020204" pitchFamily="34" charset="0"/>
            </a:rPr>
            <a:t>administracyjno-organizacyjnymi (6 osób)</a:t>
          </a:r>
        </a:p>
      </dgm:t>
    </dgm:pt>
    <dgm:pt modelId="{28B3BC9F-A0F2-EB49-B20D-31FF094C605D}" type="parTrans" cxnId="{86956CA1-7CE2-B64B-BF9C-3E9592AAC223}">
      <dgm:prSet/>
      <dgm:spPr/>
      <dgm:t>
        <a:bodyPr/>
        <a:lstStyle/>
        <a:p>
          <a:pPr algn="ctr"/>
          <a:endParaRPr lang="pl-PL">
            <a:solidFill>
              <a:schemeClr val="tx1"/>
            </a:solidFill>
          </a:endParaRPr>
        </a:p>
      </dgm:t>
    </dgm:pt>
    <dgm:pt modelId="{FBA185CB-68EB-114C-AA84-ED58F2E2A5BF}" type="sibTrans" cxnId="{86956CA1-7CE2-B64B-BF9C-3E9592AAC223}">
      <dgm:prSet/>
      <dgm:spPr/>
      <dgm:t>
        <a:bodyPr/>
        <a:lstStyle/>
        <a:p>
          <a:pPr algn="ctr"/>
          <a:endParaRPr lang="pl-PL">
            <a:solidFill>
              <a:schemeClr val="tx1"/>
            </a:solidFill>
          </a:endParaRPr>
        </a:p>
      </dgm:t>
    </dgm:pt>
    <dgm:pt modelId="{E0ACA3D0-918C-A346-8BBF-88B94A12C6F4}">
      <dgm:prSet phldrT="[Tekst]"/>
      <dgm:spPr>
        <a:solidFill>
          <a:schemeClr val="accent4">
            <a:lumMod val="20000"/>
            <a:lumOff val="80000"/>
          </a:schemeClr>
        </a:solidFill>
      </dgm:spPr>
      <dgm:t>
        <a:bodyPr/>
        <a:lstStyle/>
        <a:p>
          <a:pPr algn="ctr"/>
          <a:r>
            <a:rPr lang="pl-PL" b="1">
              <a:solidFill>
                <a:schemeClr val="tx1"/>
              </a:solidFill>
              <a:latin typeface="Arial" panose="020B0604020202020204" pitchFamily="34" charset="0"/>
              <a:cs typeface="Arial" panose="020B0604020202020204" pitchFamily="34" charset="0"/>
            </a:rPr>
            <a:t>Dopasowanie harmonogramu zajęć do indywidualnych preferencjii pracownika (5 osób)</a:t>
          </a:r>
        </a:p>
      </dgm:t>
    </dgm:pt>
    <dgm:pt modelId="{2CE3F4D0-80D8-B346-88FF-0C48563131B3}" type="parTrans" cxnId="{A95F04F8-324D-7A4E-AA97-DF223A7B6A0E}">
      <dgm:prSet/>
      <dgm:spPr/>
      <dgm:t>
        <a:bodyPr/>
        <a:lstStyle/>
        <a:p>
          <a:pPr algn="ctr"/>
          <a:endParaRPr lang="pl-PL">
            <a:solidFill>
              <a:schemeClr val="tx1"/>
            </a:solidFill>
          </a:endParaRPr>
        </a:p>
      </dgm:t>
    </dgm:pt>
    <dgm:pt modelId="{425F8DC4-F514-A840-A4DF-C9D6C1BBA587}" type="sibTrans" cxnId="{A95F04F8-324D-7A4E-AA97-DF223A7B6A0E}">
      <dgm:prSet/>
      <dgm:spPr/>
      <dgm:t>
        <a:bodyPr/>
        <a:lstStyle/>
        <a:p>
          <a:pPr algn="ctr"/>
          <a:endParaRPr lang="pl-PL">
            <a:solidFill>
              <a:schemeClr val="tx1"/>
            </a:solidFill>
          </a:endParaRPr>
        </a:p>
      </dgm:t>
    </dgm:pt>
    <dgm:pt modelId="{36F4CD78-E307-CD44-9F79-83AC6D951399}">
      <dgm:prSet phldrT="[Tekst]"/>
      <dgm:spPr>
        <a:solidFill>
          <a:schemeClr val="bg2">
            <a:lumMod val="90000"/>
          </a:schemeClr>
        </a:solidFill>
      </dgm:spPr>
      <dgm:t>
        <a:bodyPr/>
        <a:lstStyle/>
        <a:p>
          <a:pPr algn="ctr"/>
          <a:r>
            <a:rPr lang="pl-PL" b="1">
              <a:solidFill>
                <a:schemeClr val="tx1"/>
              </a:solidFill>
              <a:latin typeface="Arial" panose="020B0604020202020204" pitchFamily="34" charset="0"/>
              <a:cs typeface="Arial" panose="020B0604020202020204" pitchFamily="34" charset="0"/>
            </a:rPr>
            <a:t>Inne (np. przedszkole - 2 osoby, </a:t>
          </a:r>
          <a:br>
            <a:rPr lang="pl-PL" b="1">
              <a:solidFill>
                <a:schemeClr val="tx1"/>
              </a:solidFill>
              <a:latin typeface="Arial" panose="020B0604020202020204" pitchFamily="34" charset="0"/>
              <a:cs typeface="Arial" panose="020B0604020202020204" pitchFamily="34" charset="0"/>
            </a:rPr>
          </a:br>
          <a:r>
            <a:rPr lang="pl-PL" b="1">
              <a:solidFill>
                <a:schemeClr val="tx1"/>
              </a:solidFill>
              <a:latin typeface="Arial" panose="020B0604020202020204" pitchFamily="34" charset="0"/>
              <a:cs typeface="Arial" panose="020B0604020202020204" pitchFamily="34" charset="0"/>
            </a:rPr>
            <a:t>pakiet medyczny - 2 osoby, </a:t>
          </a:r>
          <a:br>
            <a:rPr lang="pl-PL" b="1">
              <a:solidFill>
                <a:schemeClr val="tx1"/>
              </a:solidFill>
              <a:latin typeface="Arial" panose="020B0604020202020204" pitchFamily="34" charset="0"/>
              <a:cs typeface="Arial" panose="020B0604020202020204" pitchFamily="34" charset="0"/>
            </a:rPr>
          </a:br>
          <a:r>
            <a:rPr lang="pl-PL" b="1">
              <a:solidFill>
                <a:schemeClr val="tx1"/>
              </a:solidFill>
              <a:latin typeface="Arial" panose="020B0604020202020204" pitchFamily="34" charset="0"/>
              <a:cs typeface="Arial" panose="020B0604020202020204" pitchFamily="34" charset="0"/>
            </a:rPr>
            <a:t>możliwość zabierania zwierzaka do pracy - 1 osoba) </a:t>
          </a:r>
        </a:p>
      </dgm:t>
    </dgm:pt>
    <dgm:pt modelId="{7B558BC9-DD9C-0245-85E8-BF016ECC99B2}" type="parTrans" cxnId="{0180EAFF-24C9-3144-A45E-B4CB1BB7C8F4}">
      <dgm:prSet/>
      <dgm:spPr/>
      <dgm:t>
        <a:bodyPr/>
        <a:lstStyle/>
        <a:p>
          <a:pPr algn="ctr"/>
          <a:endParaRPr lang="pl-PL">
            <a:solidFill>
              <a:schemeClr val="tx1"/>
            </a:solidFill>
          </a:endParaRPr>
        </a:p>
      </dgm:t>
    </dgm:pt>
    <dgm:pt modelId="{FA03EF3F-747F-E841-995A-CE70C554837D}" type="sibTrans" cxnId="{0180EAFF-24C9-3144-A45E-B4CB1BB7C8F4}">
      <dgm:prSet/>
      <dgm:spPr/>
      <dgm:t>
        <a:bodyPr/>
        <a:lstStyle/>
        <a:p>
          <a:pPr algn="ctr"/>
          <a:endParaRPr lang="pl-PL">
            <a:solidFill>
              <a:schemeClr val="tx1"/>
            </a:solidFill>
          </a:endParaRPr>
        </a:p>
      </dgm:t>
    </dgm:pt>
    <dgm:pt modelId="{F4032C26-F4B1-1743-A80F-C49A4E4302A8}" type="pres">
      <dgm:prSet presAssocID="{65BCD76B-F9C4-224E-B236-25E205CD3196}" presName="Name0" presStyleCnt="0">
        <dgm:presLayoutVars>
          <dgm:dir/>
          <dgm:animLvl val="lvl"/>
          <dgm:resizeHandles val="exact"/>
        </dgm:presLayoutVars>
      </dgm:prSet>
      <dgm:spPr/>
    </dgm:pt>
    <dgm:pt modelId="{230ACDCA-E0D5-3F4D-B4DB-0476ACA57276}" type="pres">
      <dgm:prSet presAssocID="{02921A47-A766-F047-9051-48F0BEBF4301}" presName="Name8" presStyleCnt="0"/>
      <dgm:spPr/>
    </dgm:pt>
    <dgm:pt modelId="{C2B5973E-B769-AA4F-BB00-BA96F8E991DA}" type="pres">
      <dgm:prSet presAssocID="{02921A47-A766-F047-9051-48F0BEBF4301}" presName="level" presStyleLbl="node1" presStyleIdx="0" presStyleCnt="4">
        <dgm:presLayoutVars>
          <dgm:chMax val="1"/>
          <dgm:bulletEnabled val="1"/>
        </dgm:presLayoutVars>
      </dgm:prSet>
      <dgm:spPr/>
    </dgm:pt>
    <dgm:pt modelId="{0893D44C-D429-EC40-AD2F-9C6053CD4568}" type="pres">
      <dgm:prSet presAssocID="{02921A47-A766-F047-9051-48F0BEBF4301}" presName="levelTx" presStyleLbl="revTx" presStyleIdx="0" presStyleCnt="0">
        <dgm:presLayoutVars>
          <dgm:chMax val="1"/>
          <dgm:bulletEnabled val="1"/>
        </dgm:presLayoutVars>
      </dgm:prSet>
      <dgm:spPr/>
    </dgm:pt>
    <dgm:pt modelId="{8D4DF68B-7AEB-8748-A095-CA46FC4867C6}" type="pres">
      <dgm:prSet presAssocID="{E27CBB19-4256-DB4F-B173-E901A5F389BF}" presName="Name8" presStyleCnt="0"/>
      <dgm:spPr/>
    </dgm:pt>
    <dgm:pt modelId="{ED0389F0-6262-8541-AF2E-86E1DB6792C4}" type="pres">
      <dgm:prSet presAssocID="{E27CBB19-4256-DB4F-B173-E901A5F389BF}" presName="level" presStyleLbl="node1" presStyleIdx="1" presStyleCnt="4">
        <dgm:presLayoutVars>
          <dgm:chMax val="1"/>
          <dgm:bulletEnabled val="1"/>
        </dgm:presLayoutVars>
      </dgm:prSet>
      <dgm:spPr/>
    </dgm:pt>
    <dgm:pt modelId="{C0CFB1E6-3BA1-FC40-80D2-60DFE6A49AB9}" type="pres">
      <dgm:prSet presAssocID="{E27CBB19-4256-DB4F-B173-E901A5F389BF}" presName="levelTx" presStyleLbl="revTx" presStyleIdx="0" presStyleCnt="0">
        <dgm:presLayoutVars>
          <dgm:chMax val="1"/>
          <dgm:bulletEnabled val="1"/>
        </dgm:presLayoutVars>
      </dgm:prSet>
      <dgm:spPr/>
    </dgm:pt>
    <dgm:pt modelId="{4AF29AAA-687E-3B41-956E-B45B4AAF9066}" type="pres">
      <dgm:prSet presAssocID="{E0ACA3D0-918C-A346-8BBF-88B94A12C6F4}" presName="Name8" presStyleCnt="0"/>
      <dgm:spPr/>
    </dgm:pt>
    <dgm:pt modelId="{357C2FA3-1596-FE4F-9F5A-8B5D96476634}" type="pres">
      <dgm:prSet presAssocID="{E0ACA3D0-918C-A346-8BBF-88B94A12C6F4}" presName="level" presStyleLbl="node1" presStyleIdx="2" presStyleCnt="4" custScaleX="130841">
        <dgm:presLayoutVars>
          <dgm:chMax val="1"/>
          <dgm:bulletEnabled val="1"/>
        </dgm:presLayoutVars>
      </dgm:prSet>
      <dgm:spPr/>
    </dgm:pt>
    <dgm:pt modelId="{9AEADD81-977F-9441-8DAD-337C257A43FC}" type="pres">
      <dgm:prSet presAssocID="{E0ACA3D0-918C-A346-8BBF-88B94A12C6F4}" presName="levelTx" presStyleLbl="revTx" presStyleIdx="0" presStyleCnt="0">
        <dgm:presLayoutVars>
          <dgm:chMax val="1"/>
          <dgm:bulletEnabled val="1"/>
        </dgm:presLayoutVars>
      </dgm:prSet>
      <dgm:spPr/>
    </dgm:pt>
    <dgm:pt modelId="{BDDB9483-5AEE-0E42-A1F8-53E87B488468}" type="pres">
      <dgm:prSet presAssocID="{36F4CD78-E307-CD44-9F79-83AC6D951399}" presName="Name8" presStyleCnt="0"/>
      <dgm:spPr/>
    </dgm:pt>
    <dgm:pt modelId="{4870A3BA-D151-214C-BDB5-B416461DB2FD}" type="pres">
      <dgm:prSet presAssocID="{36F4CD78-E307-CD44-9F79-83AC6D951399}" presName="level" presStyleLbl="node1" presStyleIdx="3" presStyleCnt="4" custScaleX="179091">
        <dgm:presLayoutVars>
          <dgm:chMax val="1"/>
          <dgm:bulletEnabled val="1"/>
        </dgm:presLayoutVars>
      </dgm:prSet>
      <dgm:spPr/>
    </dgm:pt>
    <dgm:pt modelId="{572C55C2-CC99-6941-AC34-34D37C1E05D0}" type="pres">
      <dgm:prSet presAssocID="{36F4CD78-E307-CD44-9F79-83AC6D951399}" presName="levelTx" presStyleLbl="revTx" presStyleIdx="0" presStyleCnt="0">
        <dgm:presLayoutVars>
          <dgm:chMax val="1"/>
          <dgm:bulletEnabled val="1"/>
        </dgm:presLayoutVars>
      </dgm:prSet>
      <dgm:spPr/>
    </dgm:pt>
  </dgm:ptLst>
  <dgm:cxnLst>
    <dgm:cxn modelId="{28315D02-F9F7-5743-A734-3C99BC346956}" type="presOf" srcId="{E27CBB19-4256-DB4F-B173-E901A5F389BF}" destId="{C0CFB1E6-3BA1-FC40-80D2-60DFE6A49AB9}" srcOrd="1" destOrd="0" presId="urn:microsoft.com/office/officeart/2005/8/layout/pyramid3"/>
    <dgm:cxn modelId="{83DD5504-6189-3D4A-A026-D604C04B3505}" type="presOf" srcId="{36F4CD78-E307-CD44-9F79-83AC6D951399}" destId="{572C55C2-CC99-6941-AC34-34D37C1E05D0}" srcOrd="1" destOrd="0" presId="urn:microsoft.com/office/officeart/2005/8/layout/pyramid3"/>
    <dgm:cxn modelId="{15088409-7872-664D-82F7-50D85B3FC49F}" type="presOf" srcId="{36F4CD78-E307-CD44-9F79-83AC6D951399}" destId="{4870A3BA-D151-214C-BDB5-B416461DB2FD}" srcOrd="0" destOrd="0" presId="urn:microsoft.com/office/officeart/2005/8/layout/pyramid3"/>
    <dgm:cxn modelId="{7F49241A-800B-4241-B786-9FBE3F597CC3}" type="presOf" srcId="{E0ACA3D0-918C-A346-8BBF-88B94A12C6F4}" destId="{357C2FA3-1596-FE4F-9F5A-8B5D96476634}" srcOrd="0" destOrd="0" presId="urn:microsoft.com/office/officeart/2005/8/layout/pyramid3"/>
    <dgm:cxn modelId="{01A36320-297F-6A45-8BEB-E983239E3FC2}" type="presOf" srcId="{65BCD76B-F9C4-224E-B236-25E205CD3196}" destId="{F4032C26-F4B1-1743-A80F-C49A4E4302A8}" srcOrd="0" destOrd="0" presId="urn:microsoft.com/office/officeart/2005/8/layout/pyramid3"/>
    <dgm:cxn modelId="{78012127-9455-B64E-8C29-A45B93F0316F}" type="presOf" srcId="{02921A47-A766-F047-9051-48F0BEBF4301}" destId="{0893D44C-D429-EC40-AD2F-9C6053CD4568}" srcOrd="1" destOrd="0" presId="urn:microsoft.com/office/officeart/2005/8/layout/pyramid3"/>
    <dgm:cxn modelId="{F086D837-8A3B-9541-B8D8-BF6C199D7CBB}" type="presOf" srcId="{02921A47-A766-F047-9051-48F0BEBF4301}" destId="{C2B5973E-B769-AA4F-BB00-BA96F8E991DA}" srcOrd="0" destOrd="0" presId="urn:microsoft.com/office/officeart/2005/8/layout/pyramid3"/>
    <dgm:cxn modelId="{77CBEA70-04D8-FA40-857D-4A09AC3D1AA4}" type="presOf" srcId="{E0ACA3D0-918C-A346-8BBF-88B94A12C6F4}" destId="{9AEADD81-977F-9441-8DAD-337C257A43FC}" srcOrd="1" destOrd="0" presId="urn:microsoft.com/office/officeart/2005/8/layout/pyramid3"/>
    <dgm:cxn modelId="{EC7FFFA0-5B03-424F-8F94-B10587CCA974}" type="presOf" srcId="{E27CBB19-4256-DB4F-B173-E901A5F389BF}" destId="{ED0389F0-6262-8541-AF2E-86E1DB6792C4}" srcOrd="0" destOrd="0" presId="urn:microsoft.com/office/officeart/2005/8/layout/pyramid3"/>
    <dgm:cxn modelId="{86956CA1-7CE2-B64B-BF9C-3E9592AAC223}" srcId="{65BCD76B-F9C4-224E-B236-25E205CD3196}" destId="{E27CBB19-4256-DB4F-B173-E901A5F389BF}" srcOrd="1" destOrd="0" parTransId="{28B3BC9F-A0F2-EB49-B20D-31FF094C605D}" sibTransId="{FBA185CB-68EB-114C-AA84-ED58F2E2A5BF}"/>
    <dgm:cxn modelId="{A95F04F8-324D-7A4E-AA97-DF223A7B6A0E}" srcId="{65BCD76B-F9C4-224E-B236-25E205CD3196}" destId="{E0ACA3D0-918C-A346-8BBF-88B94A12C6F4}" srcOrd="2" destOrd="0" parTransId="{2CE3F4D0-80D8-B346-88FF-0C48563131B3}" sibTransId="{425F8DC4-F514-A840-A4DF-C9D6C1BBA587}"/>
    <dgm:cxn modelId="{2221B2FB-A76C-CA46-AC2A-0964A0164FA5}" srcId="{65BCD76B-F9C4-224E-B236-25E205CD3196}" destId="{02921A47-A766-F047-9051-48F0BEBF4301}" srcOrd="0" destOrd="0" parTransId="{1F04919B-14C6-2549-9290-097ECE814A65}" sibTransId="{CCC7136C-EBDC-B94D-A2A1-8AF75A95F261}"/>
    <dgm:cxn modelId="{0180EAFF-24C9-3144-A45E-B4CB1BB7C8F4}" srcId="{65BCD76B-F9C4-224E-B236-25E205CD3196}" destId="{36F4CD78-E307-CD44-9F79-83AC6D951399}" srcOrd="3" destOrd="0" parTransId="{7B558BC9-DD9C-0245-85E8-BF016ECC99B2}" sibTransId="{FA03EF3F-747F-E841-995A-CE70C554837D}"/>
    <dgm:cxn modelId="{61941C55-8F59-5041-913C-8BF8A780E49C}" type="presParOf" srcId="{F4032C26-F4B1-1743-A80F-C49A4E4302A8}" destId="{230ACDCA-E0D5-3F4D-B4DB-0476ACA57276}" srcOrd="0" destOrd="0" presId="urn:microsoft.com/office/officeart/2005/8/layout/pyramid3"/>
    <dgm:cxn modelId="{F86134DD-F554-3948-8CE0-26D34F4230BB}" type="presParOf" srcId="{230ACDCA-E0D5-3F4D-B4DB-0476ACA57276}" destId="{C2B5973E-B769-AA4F-BB00-BA96F8E991DA}" srcOrd="0" destOrd="0" presId="urn:microsoft.com/office/officeart/2005/8/layout/pyramid3"/>
    <dgm:cxn modelId="{D164B4E1-C33D-2342-B26B-3E43E54F8155}" type="presParOf" srcId="{230ACDCA-E0D5-3F4D-B4DB-0476ACA57276}" destId="{0893D44C-D429-EC40-AD2F-9C6053CD4568}" srcOrd="1" destOrd="0" presId="urn:microsoft.com/office/officeart/2005/8/layout/pyramid3"/>
    <dgm:cxn modelId="{77CA5947-9A4A-014B-8F5C-5C0CC280772A}" type="presParOf" srcId="{F4032C26-F4B1-1743-A80F-C49A4E4302A8}" destId="{8D4DF68B-7AEB-8748-A095-CA46FC4867C6}" srcOrd="1" destOrd="0" presId="urn:microsoft.com/office/officeart/2005/8/layout/pyramid3"/>
    <dgm:cxn modelId="{BD4F6F94-255E-7D47-80D9-7454FE745ACF}" type="presParOf" srcId="{8D4DF68B-7AEB-8748-A095-CA46FC4867C6}" destId="{ED0389F0-6262-8541-AF2E-86E1DB6792C4}" srcOrd="0" destOrd="0" presId="urn:microsoft.com/office/officeart/2005/8/layout/pyramid3"/>
    <dgm:cxn modelId="{60CE1EC0-F909-F34A-9E1B-95D153D3039A}" type="presParOf" srcId="{8D4DF68B-7AEB-8748-A095-CA46FC4867C6}" destId="{C0CFB1E6-3BA1-FC40-80D2-60DFE6A49AB9}" srcOrd="1" destOrd="0" presId="urn:microsoft.com/office/officeart/2005/8/layout/pyramid3"/>
    <dgm:cxn modelId="{3A2EBEF8-7D2D-B949-AAE0-6900D3392864}" type="presParOf" srcId="{F4032C26-F4B1-1743-A80F-C49A4E4302A8}" destId="{4AF29AAA-687E-3B41-956E-B45B4AAF9066}" srcOrd="2" destOrd="0" presId="urn:microsoft.com/office/officeart/2005/8/layout/pyramid3"/>
    <dgm:cxn modelId="{B5E50BDE-9834-5848-AE46-932D563CAA7A}" type="presParOf" srcId="{4AF29AAA-687E-3B41-956E-B45B4AAF9066}" destId="{357C2FA3-1596-FE4F-9F5A-8B5D96476634}" srcOrd="0" destOrd="0" presId="urn:microsoft.com/office/officeart/2005/8/layout/pyramid3"/>
    <dgm:cxn modelId="{46D02075-578B-CE4F-839A-331446B4E46F}" type="presParOf" srcId="{4AF29AAA-687E-3B41-956E-B45B4AAF9066}" destId="{9AEADD81-977F-9441-8DAD-337C257A43FC}" srcOrd="1" destOrd="0" presId="urn:microsoft.com/office/officeart/2005/8/layout/pyramid3"/>
    <dgm:cxn modelId="{CA67BC49-B7E8-244D-9DAA-D39589AD875D}" type="presParOf" srcId="{F4032C26-F4B1-1743-A80F-C49A4E4302A8}" destId="{BDDB9483-5AEE-0E42-A1F8-53E87B488468}" srcOrd="3" destOrd="0" presId="urn:microsoft.com/office/officeart/2005/8/layout/pyramid3"/>
    <dgm:cxn modelId="{4FA172C0-D85E-C341-88FB-763AEB0D2D3A}" type="presParOf" srcId="{BDDB9483-5AEE-0E42-A1F8-53E87B488468}" destId="{4870A3BA-D151-214C-BDB5-B416461DB2FD}" srcOrd="0" destOrd="0" presId="urn:microsoft.com/office/officeart/2005/8/layout/pyramid3"/>
    <dgm:cxn modelId="{7A42B822-7406-2544-9ECB-9E4C96E1D320}" type="presParOf" srcId="{BDDB9483-5AEE-0E42-A1F8-53E87B488468}" destId="{572C55C2-CC99-6941-AC34-34D37C1E05D0}" srcOrd="1" destOrd="0" presId="urn:microsoft.com/office/officeart/2005/8/layout/pyramid3"/>
  </dgm:cxnLst>
  <dgm:bg>
    <a:noFill/>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FB0B42B-136F-024C-9997-FC4D2D15444D}">
      <dsp:nvSpPr>
        <dsp:cNvPr id="0" name=""/>
        <dsp:cNvSpPr/>
      </dsp:nvSpPr>
      <dsp:spPr>
        <a:xfrm>
          <a:off x="880154" y="623516"/>
          <a:ext cx="846555" cy="846695"/>
        </a:xfrm>
        <a:prstGeom prst="ellipse">
          <a:avLst/>
        </a:prstGeom>
        <a:no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7C4C7D6-6ABF-6D49-AB40-C52604C29C34}">
      <dsp:nvSpPr>
        <dsp:cNvPr id="0" name=""/>
        <dsp:cNvSpPr/>
      </dsp:nvSpPr>
      <dsp:spPr>
        <a:xfrm>
          <a:off x="1420125" y="0"/>
          <a:ext cx="251420" cy="251259"/>
        </a:xfrm>
        <a:prstGeom prst="donut">
          <a:avLst>
            <a:gd name="adj" fmla="val 746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B63EB7B-73AB-A04A-BFCC-ACD9894716ED}">
      <dsp:nvSpPr>
        <dsp:cNvPr id="0" name=""/>
        <dsp:cNvSpPr/>
      </dsp:nvSpPr>
      <dsp:spPr>
        <a:xfrm>
          <a:off x="912687" y="656008"/>
          <a:ext cx="781843" cy="781711"/>
        </a:xfrm>
        <a:prstGeom prst="ellipse">
          <a:avLst/>
        </a:prstGeom>
        <a:blipFill rotWithShape="1">
          <a:blip xmlns:r="http://schemas.openxmlformats.org/officeDocument/2006/relationships"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16906D4D-6337-5949-A724-166969DB3DB0}">
      <dsp:nvSpPr>
        <dsp:cNvPr id="0" name=""/>
        <dsp:cNvSpPr/>
      </dsp:nvSpPr>
      <dsp:spPr>
        <a:xfrm>
          <a:off x="1788239" y="783475"/>
          <a:ext cx="443080" cy="442974"/>
        </a:xfrm>
        <a:prstGeom prst="ellipse">
          <a:avLst/>
        </a:prstGeom>
        <a:no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73698C98-6CE3-E14E-9A0D-47F16AFD91F2}">
      <dsp:nvSpPr>
        <dsp:cNvPr id="0" name=""/>
        <dsp:cNvSpPr/>
      </dsp:nvSpPr>
      <dsp:spPr>
        <a:xfrm>
          <a:off x="1814406" y="809645"/>
          <a:ext cx="390745" cy="390782"/>
        </a:xfrm>
        <a:prstGeom prst="ellipse">
          <a:avLst/>
        </a:prstGeom>
        <a:blipFill rotWithShape="1">
          <a:blip xmlns:r="http://schemas.openxmlformats.org/officeDocument/2006/relationships" r:embed="rId3"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5CD55935-4CB3-CA43-BBAF-9F7381601165}">
      <dsp:nvSpPr>
        <dsp:cNvPr id="0" name=""/>
        <dsp:cNvSpPr/>
      </dsp:nvSpPr>
      <dsp:spPr>
        <a:xfrm>
          <a:off x="1614967" y="158194"/>
          <a:ext cx="567906" cy="568089"/>
        </a:xfrm>
        <a:prstGeom prst="ellipse">
          <a:avLst/>
        </a:prstGeom>
        <a:no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C2E5737-4FEB-5F4B-A611-B13B29E5DCAC}">
      <dsp:nvSpPr>
        <dsp:cNvPr id="0" name=""/>
        <dsp:cNvSpPr/>
      </dsp:nvSpPr>
      <dsp:spPr>
        <a:xfrm>
          <a:off x="2089873" y="18671"/>
          <a:ext cx="186001" cy="186128"/>
        </a:xfrm>
        <a:prstGeom prst="donut">
          <a:avLst>
            <a:gd name="adj" fmla="val 746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6CD462F-DF40-D34C-BAA6-347F7E540540}">
      <dsp:nvSpPr>
        <dsp:cNvPr id="0" name=""/>
        <dsp:cNvSpPr/>
      </dsp:nvSpPr>
      <dsp:spPr>
        <a:xfrm>
          <a:off x="2276228" y="1228362"/>
          <a:ext cx="139678" cy="139523"/>
        </a:xfrm>
        <a:prstGeom prst="donut">
          <a:avLst>
            <a:gd name="adj" fmla="val 7460"/>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8B3DA76-5E7B-994C-A413-E4C2D1C2B12C}">
      <dsp:nvSpPr>
        <dsp:cNvPr id="0" name=""/>
        <dsp:cNvSpPr/>
      </dsp:nvSpPr>
      <dsp:spPr>
        <a:xfrm>
          <a:off x="1645024" y="188187"/>
          <a:ext cx="508145" cy="508105"/>
        </a:xfrm>
        <a:prstGeom prst="ellipse">
          <a:avLst/>
        </a:prstGeom>
        <a:blipFill rotWithShape="1">
          <a:blip xmlns:r="http://schemas.openxmlformats.org/officeDocument/2006/relationships" r:embed="rId4"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a:stretch>
            <a:fillRect/>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0E5EC3B3-CA69-4042-B57D-62D2EA9AF303}">
      <dsp:nvSpPr>
        <dsp:cNvPr id="0" name=""/>
        <dsp:cNvSpPr/>
      </dsp:nvSpPr>
      <dsp:spPr>
        <a:xfrm>
          <a:off x="42793" y="188187"/>
          <a:ext cx="1256395" cy="40798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9210" tIns="29210" rIns="29210" bIns="2921" numCol="1" spcCol="1270" anchor="b" anchorCtr="0">
          <a:noAutofit/>
        </a:bodyPr>
        <a:lstStyle/>
        <a:p>
          <a:pPr marL="0" lvl="0" indent="0" algn="r" defTabSz="1022350">
            <a:lnSpc>
              <a:spcPct val="90000"/>
            </a:lnSpc>
            <a:spcBef>
              <a:spcPct val="0"/>
            </a:spcBef>
            <a:spcAft>
              <a:spcPct val="35000"/>
            </a:spcAft>
            <a:buNone/>
          </a:pPr>
          <a:r>
            <a:rPr lang="pl-PL" sz="2300" kern="1200">
              <a:solidFill>
                <a:schemeClr val="accent1"/>
              </a:solidFill>
              <a:latin typeface="Arial" panose="020B0604020202020204" pitchFamily="34" charset="0"/>
              <a:cs typeface="Arial" panose="020B0604020202020204" pitchFamily="34" charset="0"/>
            </a:rPr>
            <a:t>GW 72%</a:t>
          </a:r>
        </a:p>
      </dsp:txBody>
      <dsp:txXfrm>
        <a:off x="42793" y="188187"/>
        <a:ext cx="1256395" cy="407983"/>
      </dsp:txXfrm>
    </dsp:sp>
    <dsp:sp modelId="{B6B20980-CD2B-A64E-8AB0-D9048ABFB87E}">
      <dsp:nvSpPr>
        <dsp:cNvPr id="0" name=""/>
        <dsp:cNvSpPr/>
      </dsp:nvSpPr>
      <dsp:spPr>
        <a:xfrm>
          <a:off x="2322551" y="809645"/>
          <a:ext cx="1256395" cy="39078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l" defTabSz="533400">
            <a:lnSpc>
              <a:spcPct val="90000"/>
            </a:lnSpc>
            <a:spcBef>
              <a:spcPct val="0"/>
            </a:spcBef>
            <a:spcAft>
              <a:spcPct val="35000"/>
            </a:spcAft>
            <a:buNone/>
          </a:pPr>
          <a:r>
            <a:rPr lang="pl-PL" sz="1200" kern="1200">
              <a:solidFill>
                <a:schemeClr val="accent1"/>
              </a:solidFill>
              <a:latin typeface="Arial" panose="020B0604020202020204" pitchFamily="34" charset="0"/>
              <a:cs typeface="Arial" panose="020B0604020202020204" pitchFamily="34" charset="0"/>
            </a:rPr>
            <a:t>NA 45%</a:t>
          </a:r>
        </a:p>
      </dsp:txBody>
      <dsp:txXfrm>
        <a:off x="2322551" y="809645"/>
        <a:ext cx="1256395" cy="390782"/>
      </dsp:txXfrm>
    </dsp:sp>
    <dsp:sp modelId="{7567799C-ABD6-B14C-A088-4E9FE53C64AF}">
      <dsp:nvSpPr>
        <dsp:cNvPr id="0" name=""/>
        <dsp:cNvSpPr/>
      </dsp:nvSpPr>
      <dsp:spPr>
        <a:xfrm>
          <a:off x="2276228" y="188187"/>
          <a:ext cx="1256395" cy="50810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7780" tIns="17780" rIns="17780" bIns="17780" numCol="1" spcCol="1270" anchor="ctr" anchorCtr="0">
          <a:noAutofit/>
        </a:bodyPr>
        <a:lstStyle/>
        <a:p>
          <a:pPr marL="0" lvl="0" indent="0" algn="l" defTabSz="622300">
            <a:lnSpc>
              <a:spcPct val="90000"/>
            </a:lnSpc>
            <a:spcBef>
              <a:spcPct val="0"/>
            </a:spcBef>
            <a:spcAft>
              <a:spcPct val="35000"/>
            </a:spcAft>
            <a:buNone/>
          </a:pPr>
          <a:r>
            <a:rPr lang="pl-PL" sz="1400" kern="1200">
              <a:solidFill>
                <a:schemeClr val="accent1"/>
              </a:solidFill>
              <a:latin typeface="Arial" panose="020B0604020202020204" pitchFamily="34" charset="0"/>
              <a:cs typeface="Arial" panose="020B0604020202020204" pitchFamily="34" charset="0"/>
            </a:rPr>
            <a:t>OGÓŁEM</a:t>
          </a:r>
          <a:r>
            <a:rPr lang="pl-PL" sz="1400" kern="1200">
              <a:solidFill>
                <a:schemeClr val="accent1"/>
              </a:solidFill>
            </a:rPr>
            <a:t> 57%</a:t>
          </a:r>
        </a:p>
      </dsp:txBody>
      <dsp:txXfrm>
        <a:off x="2276228" y="188187"/>
        <a:ext cx="1256395" cy="50810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AF0B713-6706-0640-8554-4DA458EE61B9}">
      <dsp:nvSpPr>
        <dsp:cNvPr id="0" name=""/>
        <dsp:cNvSpPr/>
      </dsp:nvSpPr>
      <dsp:spPr>
        <a:xfrm>
          <a:off x="537596" y="0"/>
          <a:ext cx="1568007" cy="1568007"/>
        </a:xfrm>
        <a:prstGeom prst="triangl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6F7A7FC-A3E1-BA44-8ABA-54B16214ED83}">
      <dsp:nvSpPr>
        <dsp:cNvPr id="0" name=""/>
        <dsp:cNvSpPr/>
      </dsp:nvSpPr>
      <dsp:spPr>
        <a:xfrm>
          <a:off x="1082076" y="157642"/>
          <a:ext cx="1498251" cy="371176"/>
        </a:xfrm>
        <a:prstGeom prst="round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pl-PL" sz="700" kern="1200">
              <a:latin typeface="Arial" panose="020B0604020202020204" pitchFamily="34" charset="0"/>
              <a:cs typeface="Arial" panose="020B0604020202020204" pitchFamily="34" charset="0"/>
            </a:rPr>
            <a:t>WŁADZE REKTORSKIE </a:t>
          </a:r>
          <a:br>
            <a:rPr lang="pl-PL" sz="700" kern="1200">
              <a:latin typeface="Arial" panose="020B0604020202020204" pitchFamily="34" charset="0"/>
              <a:cs typeface="Arial" panose="020B0604020202020204" pitchFamily="34" charset="0"/>
            </a:rPr>
          </a:br>
          <a:r>
            <a:rPr lang="pl-PL" sz="700" kern="1200">
              <a:latin typeface="Arial" panose="020B0604020202020204" pitchFamily="34" charset="0"/>
              <a:cs typeface="Arial" panose="020B0604020202020204" pitchFamily="34" charset="0"/>
            </a:rPr>
            <a:t>30% K / 70% M</a:t>
          </a:r>
        </a:p>
      </dsp:txBody>
      <dsp:txXfrm>
        <a:off x="1100195" y="175761"/>
        <a:ext cx="1462013" cy="334938"/>
      </dsp:txXfrm>
    </dsp:sp>
    <dsp:sp modelId="{E85E88A3-D019-0A48-B8F0-17BF2F39774A}">
      <dsp:nvSpPr>
        <dsp:cNvPr id="0" name=""/>
        <dsp:cNvSpPr/>
      </dsp:nvSpPr>
      <dsp:spPr>
        <a:xfrm>
          <a:off x="1073281" y="575216"/>
          <a:ext cx="1515842" cy="371176"/>
        </a:xfrm>
        <a:prstGeom prst="round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pl-PL" sz="700" kern="1200">
              <a:latin typeface="Arial" panose="020B0604020202020204" pitchFamily="34" charset="0"/>
              <a:cs typeface="Arial" panose="020B0604020202020204" pitchFamily="34" charset="0"/>
            </a:rPr>
            <a:t>WŁADZE DZIEKAŃSKIE </a:t>
          </a:r>
          <a:br>
            <a:rPr lang="pl-PL" sz="700" kern="1200">
              <a:latin typeface="Arial" panose="020B0604020202020204" pitchFamily="34" charset="0"/>
              <a:cs typeface="Arial" panose="020B0604020202020204" pitchFamily="34" charset="0"/>
            </a:rPr>
          </a:br>
          <a:r>
            <a:rPr lang="pl-PL" sz="700" kern="1200">
              <a:latin typeface="Arial" panose="020B0604020202020204" pitchFamily="34" charset="0"/>
              <a:cs typeface="Arial" panose="020B0604020202020204" pitchFamily="34" charset="0"/>
            </a:rPr>
            <a:t>40% K / 60% M</a:t>
          </a:r>
        </a:p>
      </dsp:txBody>
      <dsp:txXfrm>
        <a:off x="1091400" y="593335"/>
        <a:ext cx="1479604" cy="334938"/>
      </dsp:txXfrm>
    </dsp:sp>
    <dsp:sp modelId="{0AA7B9B8-B59B-B643-A2C4-14146CF1D06A}">
      <dsp:nvSpPr>
        <dsp:cNvPr id="0" name=""/>
        <dsp:cNvSpPr/>
      </dsp:nvSpPr>
      <dsp:spPr>
        <a:xfrm>
          <a:off x="1052764" y="992790"/>
          <a:ext cx="1556875" cy="371176"/>
        </a:xfrm>
        <a:prstGeom prst="round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pl-PL" sz="700" kern="1200">
              <a:latin typeface="Arial" panose="020B0604020202020204" pitchFamily="34" charset="0"/>
              <a:cs typeface="Arial" panose="020B0604020202020204" pitchFamily="34" charset="0"/>
            </a:rPr>
            <a:t>WŁADZE INSTYTUTÓW I KATEDR </a:t>
          </a:r>
          <a:br>
            <a:rPr lang="pl-PL" sz="700" kern="1200">
              <a:latin typeface="Arial" panose="020B0604020202020204" pitchFamily="34" charset="0"/>
              <a:cs typeface="Arial" panose="020B0604020202020204" pitchFamily="34" charset="0"/>
            </a:rPr>
          </a:br>
          <a:r>
            <a:rPr lang="pl-PL" sz="700" kern="1200">
              <a:latin typeface="Arial" panose="020B0604020202020204" pitchFamily="34" charset="0"/>
              <a:cs typeface="Arial" panose="020B0604020202020204" pitchFamily="34" charset="0"/>
            </a:rPr>
            <a:t>30% K / 70% M</a:t>
          </a:r>
        </a:p>
      </dsp:txBody>
      <dsp:txXfrm>
        <a:off x="1070883" y="1010909"/>
        <a:ext cx="1520637" cy="334938"/>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2B5973E-B769-AA4F-BB00-BA96F8E991DA}">
      <dsp:nvSpPr>
        <dsp:cNvPr id="0" name=""/>
        <dsp:cNvSpPr/>
      </dsp:nvSpPr>
      <dsp:spPr>
        <a:xfrm rot="10800000">
          <a:off x="0" y="0"/>
          <a:ext cx="5351145" cy="362636"/>
        </a:xfrm>
        <a:prstGeom prst="trapezoid">
          <a:avLst>
            <a:gd name="adj" fmla="val 184453"/>
          </a:avLst>
        </a:prstGeom>
        <a:solidFill>
          <a:schemeClr val="bg2">
            <a:lumMod val="75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pl-PL" sz="1000" b="1" kern="1200">
              <a:solidFill>
                <a:schemeClr val="tx1"/>
              </a:solidFill>
              <a:latin typeface="Arial" panose="020B0604020202020204" pitchFamily="34" charset="0"/>
              <a:cs typeface="Arial" panose="020B0604020202020204" pitchFamily="34" charset="0"/>
            </a:rPr>
            <a:t>Większy zakres pracy zdalnej (17 osób)</a:t>
          </a:r>
        </a:p>
      </dsp:txBody>
      <dsp:txXfrm rot="-10800000">
        <a:off x="936450" y="0"/>
        <a:ext cx="3478244" cy="362636"/>
      </dsp:txXfrm>
    </dsp:sp>
    <dsp:sp modelId="{ED0389F0-6262-8541-AF2E-86E1DB6792C4}">
      <dsp:nvSpPr>
        <dsp:cNvPr id="0" name=""/>
        <dsp:cNvSpPr/>
      </dsp:nvSpPr>
      <dsp:spPr>
        <a:xfrm rot="10800000">
          <a:off x="668893" y="362636"/>
          <a:ext cx="4013358" cy="362636"/>
        </a:xfrm>
        <a:prstGeom prst="trapezoid">
          <a:avLst>
            <a:gd name="adj" fmla="val 184453"/>
          </a:avLst>
        </a:prstGeom>
        <a:solidFill>
          <a:schemeClr val="accent3">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pl-PL" sz="800" b="1" kern="1200">
              <a:solidFill>
                <a:schemeClr val="tx1"/>
              </a:solidFill>
              <a:latin typeface="Arial" panose="020B0604020202020204" pitchFamily="34" charset="0"/>
              <a:cs typeface="Arial" panose="020B0604020202020204" pitchFamily="34" charset="0"/>
            </a:rPr>
            <a:t>Mniejsze obciążenie obowiązkami </a:t>
          </a:r>
          <a:br>
            <a:rPr lang="pl-PL" sz="800" b="1" kern="1200">
              <a:solidFill>
                <a:schemeClr val="tx1"/>
              </a:solidFill>
              <a:latin typeface="Arial" panose="020B0604020202020204" pitchFamily="34" charset="0"/>
              <a:cs typeface="Arial" panose="020B0604020202020204" pitchFamily="34" charset="0"/>
            </a:rPr>
          </a:br>
          <a:r>
            <a:rPr lang="pl-PL" sz="800" b="1" kern="1200">
              <a:solidFill>
                <a:schemeClr val="tx1"/>
              </a:solidFill>
              <a:latin typeface="Arial" panose="020B0604020202020204" pitchFamily="34" charset="0"/>
              <a:cs typeface="Arial" panose="020B0604020202020204" pitchFamily="34" charset="0"/>
            </a:rPr>
            <a:t>administracyjno-organizacyjnymi (6 osób)</a:t>
          </a:r>
        </a:p>
      </dsp:txBody>
      <dsp:txXfrm rot="-10800000">
        <a:off x="1371230" y="362636"/>
        <a:ext cx="2608683" cy="362636"/>
      </dsp:txXfrm>
    </dsp:sp>
    <dsp:sp modelId="{357C2FA3-1596-FE4F-9F5A-8B5D96476634}">
      <dsp:nvSpPr>
        <dsp:cNvPr id="0" name=""/>
        <dsp:cNvSpPr/>
      </dsp:nvSpPr>
      <dsp:spPr>
        <a:xfrm rot="10800000">
          <a:off x="925199" y="725272"/>
          <a:ext cx="3500745" cy="362636"/>
        </a:xfrm>
        <a:prstGeom prst="trapezoid">
          <a:avLst>
            <a:gd name="adj" fmla="val 184453"/>
          </a:avLst>
        </a:prstGeom>
        <a:solidFill>
          <a:schemeClr val="accent4">
            <a:lumMod val="20000"/>
            <a:lumOff val="8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pl-PL" sz="700" b="1" kern="1200">
              <a:solidFill>
                <a:schemeClr val="tx1"/>
              </a:solidFill>
              <a:latin typeface="Arial" panose="020B0604020202020204" pitchFamily="34" charset="0"/>
              <a:cs typeface="Arial" panose="020B0604020202020204" pitchFamily="34" charset="0"/>
            </a:rPr>
            <a:t>Dopasowanie harmonogramu zajęć do indywidualnych preferencjii pracownika (5 osób)</a:t>
          </a:r>
        </a:p>
      </dsp:txBody>
      <dsp:txXfrm rot="-10800000">
        <a:off x="1537830" y="725272"/>
        <a:ext cx="2275484" cy="362636"/>
      </dsp:txXfrm>
    </dsp:sp>
    <dsp:sp modelId="{4870A3BA-D151-214C-BDB5-B416461DB2FD}">
      <dsp:nvSpPr>
        <dsp:cNvPr id="0" name=""/>
        <dsp:cNvSpPr/>
      </dsp:nvSpPr>
      <dsp:spPr>
        <a:xfrm rot="10800000">
          <a:off x="1477645" y="1087908"/>
          <a:ext cx="2395854" cy="362636"/>
        </a:xfrm>
        <a:prstGeom prst="trapezoid">
          <a:avLst>
            <a:gd name="adj" fmla="val 184453"/>
          </a:avLst>
        </a:prstGeom>
        <a:solidFill>
          <a:schemeClr val="bg2">
            <a:lumMod val="9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311150">
            <a:lnSpc>
              <a:spcPct val="90000"/>
            </a:lnSpc>
            <a:spcBef>
              <a:spcPct val="0"/>
            </a:spcBef>
            <a:spcAft>
              <a:spcPct val="35000"/>
            </a:spcAft>
            <a:buNone/>
          </a:pPr>
          <a:r>
            <a:rPr lang="pl-PL" sz="700" b="1" kern="1200">
              <a:solidFill>
                <a:schemeClr val="tx1"/>
              </a:solidFill>
              <a:latin typeface="Arial" panose="020B0604020202020204" pitchFamily="34" charset="0"/>
              <a:cs typeface="Arial" panose="020B0604020202020204" pitchFamily="34" charset="0"/>
            </a:rPr>
            <a:t>Inne (np. przedszkole - 2 osoby, </a:t>
          </a:r>
          <a:br>
            <a:rPr lang="pl-PL" sz="700" b="1" kern="1200">
              <a:solidFill>
                <a:schemeClr val="tx1"/>
              </a:solidFill>
              <a:latin typeface="Arial" panose="020B0604020202020204" pitchFamily="34" charset="0"/>
              <a:cs typeface="Arial" panose="020B0604020202020204" pitchFamily="34" charset="0"/>
            </a:rPr>
          </a:br>
          <a:r>
            <a:rPr lang="pl-PL" sz="700" b="1" kern="1200">
              <a:solidFill>
                <a:schemeClr val="tx1"/>
              </a:solidFill>
              <a:latin typeface="Arial" panose="020B0604020202020204" pitchFamily="34" charset="0"/>
              <a:cs typeface="Arial" panose="020B0604020202020204" pitchFamily="34" charset="0"/>
            </a:rPr>
            <a:t>pakiet medyczny - 2 osoby, </a:t>
          </a:r>
          <a:br>
            <a:rPr lang="pl-PL" sz="700" b="1" kern="1200">
              <a:solidFill>
                <a:schemeClr val="tx1"/>
              </a:solidFill>
              <a:latin typeface="Arial" panose="020B0604020202020204" pitchFamily="34" charset="0"/>
              <a:cs typeface="Arial" panose="020B0604020202020204" pitchFamily="34" charset="0"/>
            </a:rPr>
          </a:br>
          <a:r>
            <a:rPr lang="pl-PL" sz="700" b="1" kern="1200">
              <a:solidFill>
                <a:schemeClr val="tx1"/>
              </a:solidFill>
              <a:latin typeface="Arial" panose="020B0604020202020204" pitchFamily="34" charset="0"/>
              <a:cs typeface="Arial" panose="020B0604020202020204" pitchFamily="34" charset="0"/>
            </a:rPr>
            <a:t>możliwość zabierania zwierzaka do pracy - 1 osoba) </a:t>
          </a:r>
        </a:p>
      </dsp:txBody>
      <dsp:txXfrm rot="-10800000">
        <a:off x="1477645" y="1087908"/>
        <a:ext cx="2395854" cy="362636"/>
      </dsp:txXfrm>
    </dsp:sp>
  </dsp:spTree>
</dsp:drawing>
</file>

<file path=word/diagrams/layout1.xml><?xml version="1.0" encoding="utf-8"?>
<dgm:layoutDef xmlns:dgm="http://schemas.openxmlformats.org/drawingml/2006/diagram" xmlns:a="http://schemas.openxmlformats.org/drawingml/2006/main" uniqueId="urn:microsoft.com/office/officeart/2008/layout/BubblePictureList">
  <dgm:title val=""/>
  <dgm:desc val=""/>
  <dgm:catLst>
    <dgm:cat type="picture" pri="22000"/>
    <dgm:cat type="pictureconvert" pri="220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tyleData>
  <dgm:clr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clrData>
  <dgm:layoutNode name="Name0">
    <dgm:varLst>
      <dgm:chMax val="8"/>
      <dgm:chPref val="8"/>
      <dgm:dir/>
    </dgm:varLst>
    <dgm:shape xmlns:r="http://schemas.openxmlformats.org/officeDocument/2006/relationships" r:blip="">
      <dgm:adjLst/>
    </dgm:shape>
    <dgm:choose name="Name1">
      <dgm:if name="Name2" axis="ch" ptType="node" func="cnt" op="equ" val="1">
        <dgm:alg type="composite">
          <dgm:param type="ar" val="1.7423"/>
        </dgm:alg>
        <dgm:choose name="Name3">
          <dgm:if name="Name4" func="var" arg="dir" op="equ" val="norm">
            <dgm:constrLst>
              <dgm:constr type="primFontSz" for="des" ptType="node" op="equ" val="65"/>
              <dgm:constr type="l" for="ch" forName="parent_text_1" refType="w" fact="0"/>
              <dgm:constr type="t" for="ch" forName="parent_text_1" refType="h" fact="0"/>
              <dgm:constr type="w" for="ch" forName="parent_text_1" refType="w" fact="0.6457"/>
              <dgm:constr type="h" for="ch" forName="parent_text_1" refType="h" fact="0.225"/>
              <dgm:constr type="l" for="ch" forName="image_accent_1" refType="w" fact="0.4305"/>
              <dgm:constr type="t" for="ch" forName="image_accent_1" refType="h" fact="0.2417"/>
              <dgm:constr type="w" for="ch" forName="image_accent_1" refType="w" fact="0.4352"/>
              <dgm:constr type="h" for="ch" forName="image_accent_1" refType="h" fact="0.7583"/>
              <dgm:constr type="l" for="ch" forName="accent_1" refType="w" fact="0.8709"/>
              <dgm:constr type="t" for="ch" forName="accent_1" refType="h" fact="0.1491"/>
              <dgm:constr type="w" for="ch" forName="accent_1" refType="w" fact="0.1291"/>
              <dgm:constr type="h" for="ch" forName="accent_1" refType="h" fact="0.225"/>
              <dgm:constr type="l" for="ch" forName="image_1" refType="w" fact="0.4457"/>
              <dgm:constr type="t" for="ch" forName="image_1" refType="h" fact="0.2709"/>
              <dgm:constr type="w" for="ch" forName="image_1" refType="w" fact="0.4018"/>
              <dgm:constr type="h" for="ch" forName="image_1" refType="h" fact="0.7"/>
            </dgm:constrLst>
          </dgm:if>
          <dgm:else name="Name5">
            <dgm:constrLst>
              <dgm:constr type="primFontSz" for="des" ptType="node" op="equ" val="65"/>
              <dgm:constr type="l" for="ch" forName="parent_text_1" refType="w" fact="0.3543"/>
              <dgm:constr type="t" for="ch" forName="parent_text_1" refType="h" fact="0"/>
              <dgm:constr type="w" for="ch" forName="parent_text_1" refType="w" fact="0.6457"/>
              <dgm:constr type="h" for="ch" forName="parent_text_1" refType="h" fact="0.225"/>
              <dgm:constr type="l" for="ch" forName="image_accent_1" refType="w" fact="0.1344"/>
              <dgm:constr type="t" for="ch" forName="image_accent_1" refType="h" fact="0.2417"/>
              <dgm:constr type="w" for="ch" forName="image_accent_1" refType="w" fact="0.4352"/>
              <dgm:constr type="h" for="ch" forName="image_accent_1" refType="h" fact="0.7583"/>
              <dgm:constr type="l" for="ch" forName="accent_1" refType="w" fact="0"/>
              <dgm:constr type="t" for="ch" forName="accent_1" refType="h" fact="0.1491"/>
              <dgm:constr type="w" for="ch" forName="accent_1" refType="w" fact="0.1291"/>
              <dgm:constr type="h" for="ch" forName="accent_1" refType="h" fact="0.225"/>
              <dgm:constr type="l" for="ch" forName="image_1" refType="w" fact="0.1525"/>
              <dgm:constr type="t" for="ch" forName="image_1" refType="h" fact="0.2709"/>
              <dgm:constr type="w" for="ch" forName="image_1" refType="w" fact="0.4018"/>
              <dgm:constr type="h" for="ch" forName="image_1" refType="h" fact="0.7"/>
            </dgm:constrLst>
          </dgm:else>
        </dgm:choose>
      </dgm:if>
      <dgm:if name="Name6" axis="ch" ptType="node" func="cnt" op="equ" val="2">
        <dgm:alg type="composite">
          <dgm:param type="ar" val="3.193"/>
        </dgm:alg>
        <dgm:choose name="Name7">
          <dgm:if name="Name8" func="var" arg="dir" op="equ" val="norm">
            <dgm:constrLst>
              <dgm:constr type="primFontSz" for="des" ptType="node" op="equ" val="65"/>
              <dgm:constr type="l" for="ch" forName="image_accent_1" refType="w" fact="0.2342"/>
              <dgm:constr type="t" for="ch" forName="image_accent_1" refType="h" fact="0.2354"/>
              <dgm:constr type="w" for="ch" forName="image_accent_1" refType="w" fact="0.2394"/>
              <dgm:constr type="h" for="ch" forName="image_accent_1" refType="h" fact="0.7646"/>
              <dgm:constr type="l" for="ch" forName="image_1" refType="w" fact="0.2434"/>
              <dgm:constr type="t" for="ch" forName="image_1" refType="h" fact="0.2648"/>
              <dgm:constr type="w" for="ch" forName="image_1" refType="w" fact="0.2211"/>
              <dgm:constr type="h" for="ch" forName="image_1" refType="h" fact="0.7058"/>
              <dgm:constr type="l" for="ch" forName="parent_text_1" refType="w" fact="0"/>
              <dgm:constr type="t" for="ch" forName="parent_text_1" refType="h" fact="0"/>
              <dgm:constr type="w" for="ch" forName="parent_text_1" refType="w" fact="0.3553"/>
              <dgm:constr type="h" for="ch" forName="parent_text_1" refType="h" fact="0.215"/>
              <dgm:constr type="l" for="ch" forName="image_accent_2" refType="w" fact="0.5"/>
              <dgm:constr type="t" for="ch" forName="image_accent_2" refType="h" fact="0.3883"/>
              <dgm:constr type="w" for="ch" forName="image_accent_2" refType="w" fact="0.1253"/>
              <dgm:constr type="h" for="ch" forName="image_accent_2" refType="h" fact="0.4"/>
              <dgm:constr type="l" for="ch" forName="image_2" refType="w" fact="0.5074"/>
              <dgm:constr type="t" for="ch" forName="image_2" refType="h" fact="0.4118"/>
              <dgm:constr type="w" for="ch" forName="image_2" refType="w" fact="0.1105"/>
              <dgm:constr type="h" for="ch" forName="image_2" refType="h" fact="0.3529"/>
              <dgm:constr type="l" for="ch" forName="parent_text_2" refType="w" fact="0.6447"/>
              <dgm:constr type="t" for="ch" forName="parent_text_2" refType="h" fact="0.4118"/>
              <dgm:constr type="w" for="ch" forName="parent_text_2" refType="w" fact="0.3553"/>
              <dgm:constr type="h" for="ch" forName="parent_text_2" refType="h" fact="0.3529"/>
              <dgm:constr type="l" for="ch" forName="accent_1" refType="w" fact="0.6316"/>
              <dgm:constr type="t" for="ch" forName="accent_1" refType="h" fact="0.7899"/>
              <dgm:constr type="w" for="ch" forName="accent_1" refType="w" fact="0.0395"/>
              <dgm:constr type="h" for="ch" forName="accent_1" refType="h" fact="0.126"/>
            </dgm:constrLst>
          </dgm:if>
          <dgm:else name="Name9">
            <dgm:constrLst>
              <dgm:constr type="primFontSz" for="des" ptType="node" op="equ" val="65"/>
              <dgm:constr type="l" for="ch" forName="image_accent_2" refType="w" fact="0.3747"/>
              <dgm:constr type="t" for="ch" forName="image_accent_2" refType="h" fact="0.3883"/>
              <dgm:constr type="w" for="ch" forName="image_accent_2" refType="w" fact="0.1253"/>
              <dgm:constr type="h" for="ch" forName="image_accent_2" refType="h" fact="0.4"/>
              <dgm:constr type="l" for="ch" forName="image_2" refType="w" fact="0.3821"/>
              <dgm:constr type="t" for="ch" forName="image_2" refType="h" fact="0.4118"/>
              <dgm:constr type="w" for="ch" forName="image_2" refType="w" fact="0.1105"/>
              <dgm:constr type="h" for="ch" forName="image_2" refType="h" fact="0.3529"/>
              <dgm:constr type="l" for="ch" forName="parent_text_1" refType="w" fact="0.6447"/>
              <dgm:constr type="t" for="ch" forName="parent_text_1" refType="h" fact="0"/>
              <dgm:constr type="w" for="ch" forName="parent_text_1" refType="w" fact="0.3553"/>
              <dgm:constr type="h" for="ch" forName="parent_text_1" refType="h" fact="0.215"/>
              <dgm:constr type="l" for="ch" forName="parent_text_2" refType="w" fact="0"/>
              <dgm:constr type="t" for="ch" forName="parent_text_2" refType="h" fact="0.4118"/>
              <dgm:constr type="w" for="ch" forName="parent_text_2" refType="w" fact="0.3553"/>
              <dgm:constr type="h" for="ch" forName="parent_text_2" refType="h" fact="0.3529"/>
              <dgm:constr type="l" for="ch" forName="image_accent_1" refType="w" fact="0.5263"/>
              <dgm:constr type="t" for="ch" forName="image_accent_1" refType="h" fact="0.2354"/>
              <dgm:constr type="w" for="ch" forName="image_accent_1" refType="w" fact="0.2394"/>
              <dgm:constr type="h" for="ch" forName="image_accent_1" refType="h" fact="0.7646"/>
              <dgm:constr type="l" for="ch" forName="image_1" refType="w" fact="0.5355"/>
              <dgm:constr type="t" for="ch" forName="image_1" refType="h" fact="0.2648"/>
              <dgm:constr type="w" for="ch" forName="image_1" refType="w" fact="0.2211"/>
              <dgm:constr type="h" for="ch" forName="image_1" refType="h" fact="0.7058"/>
              <dgm:constr type="l" for="ch" forName="accent_1" refType="w" fact="0.3289"/>
              <dgm:constr type="t" for="ch" forName="accent_1" refType="h" fact="0.7899"/>
              <dgm:constr type="w" for="ch" forName="accent_1" refType="w" fact="0.0395"/>
              <dgm:constr type="h" for="ch" forName="accent_1" refType="h" fact="0.126"/>
            </dgm:constrLst>
          </dgm:else>
        </dgm:choose>
      </dgm:if>
      <dgm:if name="Name10" axis="ch" ptType="node" func="cnt" op="equ" val="3">
        <dgm:alg type="composite">
          <dgm:param type="ar" val="2.4052"/>
        </dgm:alg>
        <dgm:choose name="Name11">
          <dgm:if name="Name12" func="var" arg="dir" op="equ" val="norm">
            <dgm:constrLst>
              <dgm:constr type="primFontSz" for="des" ptType="node" op="equ" val="65"/>
              <dgm:constr type="l" for="ch" forName="accent_3" refType="w" fact="0.6316"/>
              <dgm:constr type="t" for="ch" forName="accent_3" refType="h" fact="0.8355"/>
              <dgm:constr type="w" for="ch" forName="accent_3" refType="w" fact="0.0395"/>
              <dgm:constr type="h" for="ch" forName="accent_3" refType="h" fact="0.0949"/>
              <dgm:constr type="l" for="ch" forName="image_accent_2" refType="w" fact="0.4936"/>
              <dgm:constr type="t" for="ch" forName="image_accent_2" refType="h" fact="0.5329"/>
              <dgm:constr type="w" for="ch" forName="image_accent_2" refType="w" fact="0.1253"/>
              <dgm:constr type="h" for="ch" forName="image_accent_2" refType="h" fact="0.3013"/>
              <dgm:constr type="l" for="ch" forName="image_2" refType="w" fact="0.501"/>
              <dgm:constr type="t" for="ch" forName="image_2" refType="h" fact="0.5507"/>
              <dgm:constr type="w" for="ch" forName="image_2" refType="w" fact="0.1105"/>
              <dgm:constr type="h" for="ch" forName="image_2" refType="h" fact="0.2658"/>
              <dgm:constr type="l" for="ch" forName="image_accent_3" refType="w" fact="0.4446"/>
              <dgm:constr type="t" for="ch" forName="image_accent_3" refType="h" fact="0.1076"/>
              <dgm:constr type="w" for="ch" forName="image_accent_3" refType="w" fact="0.1606"/>
              <dgm:constr type="h" for="ch" forName="image_accent_3" refType="h" fact="0.3864"/>
              <dgm:constr type="l" for="ch" forName="image_3" refType="w" fact="0.4531"/>
              <dgm:constr type="t" for="ch" forName="image_3" refType="h" fact="0.128"/>
              <dgm:constr type="w" for="ch" forName="image_3" refType="w" fact="0.1437"/>
              <dgm:constr type="h" for="ch" forName="image_3" refType="h" fact="0.3456"/>
              <dgm:constr type="l" for="ch" forName="image_accent_1" refType="w" fact="0.2368"/>
              <dgm:constr type="t" for="ch" forName="image_accent_1" refType="h" fact="0.4241"/>
              <dgm:constr type="w" for="ch" forName="image_accent_1" refType="w" fact="0.2394"/>
              <dgm:constr type="h" for="ch" forName="image_accent_1" refType="h" fact="0.5759"/>
              <dgm:constr type="l" for="ch" forName="image_1" refType="w" fact="0.246"/>
              <dgm:constr type="t" for="ch" forName="image_1" refType="h" fact="0.4462"/>
              <dgm:constr type="w" for="ch" forName="image_1" refType="w" fact="0.2211"/>
              <dgm:constr type="h" for="ch" forName="image_1" refType="h" fact="0.5317"/>
              <dgm:constr type="l" for="ch" forName="parent_text_1" refType="w" fact="0"/>
              <dgm:constr type="t" for="ch" forName="parent_text_1" refType="h" fact="0.128"/>
              <dgm:constr type="w" for="ch" forName="parent_text_1" refType="w" fact="0.3553"/>
              <dgm:constr type="h" for="ch" forName="parent_text_1" refType="h" fact="0.2775"/>
              <dgm:constr type="l" for="ch" forName="accent_1" refType="w" fact="0.3895"/>
              <dgm:constr type="t" for="ch" forName="accent_1" refType="h" fact="0"/>
              <dgm:constr type="w" for="ch" forName="accent_1" refType="w" fact="0.0711"/>
              <dgm:constr type="h" for="ch" forName="accent_1" refType="h" fact="0.1709"/>
              <dgm:constr type="l" for="ch" forName="parent_text_2" refType="w" fact="0.6447"/>
              <dgm:constr type="t" for="ch" forName="parent_text_2" refType="h" fact="0.5507"/>
              <dgm:constr type="w" for="ch" forName="parent_text_2" refType="w" fact="0.3553"/>
              <dgm:constr type="h" for="ch" forName="parent_text_2" refType="h" fact="0.2658"/>
              <dgm:constr type="l" for="ch" forName="parent_text_3" refType="w" fact="0.6316"/>
              <dgm:constr type="t" for="ch" forName="parent_text_3" refType="h" fact="0.128"/>
              <dgm:constr type="w" for="ch" forName="parent_text_3" refType="w" fact="0.3553"/>
              <dgm:constr type="h" for="ch" forName="parent_text_3" refType="h" fact="0.3456"/>
              <dgm:constr type="l" for="ch" forName="accent_2" refType="w" fact="0.5789"/>
              <dgm:constr type="t" for="ch" forName="accent_2" refType="h" fact="0.0127"/>
              <dgm:constr type="w" for="ch" forName="accent_2" refType="w" fact="0.0526"/>
              <dgm:constr type="h" for="ch" forName="accent_2" refType="h" fact="0.1266"/>
            </dgm:constrLst>
          </dgm:if>
          <dgm:else name="Name13">
            <dgm:constrLst>
              <dgm:constr type="primFontSz" for="des" ptType="node" op="equ" val="65"/>
              <dgm:constr type="l" for="ch" forName="accent_1" refType="w" fact="0.3289"/>
              <dgm:constr type="t" for="ch" forName="accent_1" refType="h" fact="0.8355"/>
              <dgm:constr type="w" for="ch" forName="accent_1" refType="w" fact="0.0395"/>
              <dgm:constr type="h" for="ch" forName="accent_1" refType="h" fact="0.0949"/>
              <dgm:constr type="l" for="ch" forName="image_accent_2" refType="w" fact="0.3811"/>
              <dgm:constr type="t" for="ch" forName="image_accent_2" refType="h" fact="0.5329"/>
              <dgm:constr type="w" for="ch" forName="image_accent_2" refType="w" fact="0.1253"/>
              <dgm:constr type="h" for="ch" forName="image_accent_2" refType="h" fact="0.3013"/>
              <dgm:constr type="l" for="ch" forName="image_2" refType="w" fact="0.3885"/>
              <dgm:constr type="t" for="ch" forName="image_2" refType="h" fact="0.5507"/>
              <dgm:constr type="w" for="ch" forName="image_2" refType="w" fact="0.1105"/>
              <dgm:constr type="h" for="ch" forName="image_2" refType="h" fact="0.2658"/>
              <dgm:constr type="l" for="ch" forName="image_accent_3" refType="w" fact="0.3947"/>
              <dgm:constr type="t" for="ch" forName="image_accent_3" refType="h" fact="0.1076"/>
              <dgm:constr type="w" for="ch" forName="image_accent_3" refType="w" fact="0.1606"/>
              <dgm:constr type="h" for="ch" forName="image_accent_3" refType="h" fact="0.3864"/>
              <dgm:constr type="l" for="ch" forName="image_3" refType="w" fact="0.4032"/>
              <dgm:constr type="t" for="ch" forName="image_3" refType="h" fact="0.128"/>
              <dgm:constr type="w" for="ch" forName="image_3" refType="w" fact="0.1437"/>
              <dgm:constr type="h" for="ch" forName="image_3" refType="h" fact="0.3456"/>
              <dgm:constr type="l" for="ch" forName="image_accent_1" refType="w" fact="0.5237"/>
              <dgm:constr type="t" for="ch" forName="image_accent_1" refType="h" fact="0.4241"/>
              <dgm:constr type="w" for="ch" forName="image_accent_1" refType="w" fact="0.2394"/>
              <dgm:constr type="h" for="ch" forName="image_accent_1" refType="h" fact="0.5759"/>
              <dgm:constr type="l" for="ch" forName="image_1" refType="w" fact="0.5329"/>
              <dgm:constr type="t" for="ch" forName="image_1" refType="h" fact="0.4462"/>
              <dgm:constr type="w" for="ch" forName="image_1" refType="w" fact="0.2211"/>
              <dgm:constr type="h" for="ch" forName="image_1" refType="h" fact="0.5317"/>
              <dgm:constr type="l" for="ch" forName="parent_text_1" refType="w" fact="0.6447"/>
              <dgm:constr type="t" for="ch" forName="parent_text_1" refType="h" fact="0.128"/>
              <dgm:constr type="w" for="ch" forName="parent_text_1" refType="w" fact="0.3553"/>
              <dgm:constr type="h" for="ch" forName="parent_text_1" refType="h" fact="0.2775"/>
              <dgm:constr type="l" for="ch" forName="accent_2" refType="w" fact="0.5395"/>
              <dgm:constr type="t" for="ch" forName="accent_2" refType="h" fact="0"/>
              <dgm:constr type="w" for="ch" forName="accent_2" refType="w" fact="0.0711"/>
              <dgm:constr type="h" for="ch" forName="accent_2" refType="h" fact="0.1709"/>
              <dgm:constr type="l" for="ch" forName="parent_text_3" refType="w" fact="0.0132"/>
              <dgm:constr type="t" for="ch" forName="parent_text_3" refType="h" fact="0.128"/>
              <dgm:constr type="w" for="ch" forName="parent_text_3" refType="w" fact="0.3553"/>
              <dgm:constr type="h" for="ch" forName="parent_text_3" refType="h" fact="0.3456"/>
              <dgm:constr type="l" for="ch" forName="parent_text_2" refType="w" fact="0"/>
              <dgm:constr type="t" for="ch" forName="parent_text_2" refType="h" fact="0.5507"/>
              <dgm:constr type="w" for="ch" forName="parent_text_2" refType="w" fact="0.3553"/>
              <dgm:constr type="h" for="ch" forName="parent_text_2" refType="h" fact="0.2658"/>
              <dgm:constr type="l" for="ch" forName="accent_3" refType="w" fact="0.3684"/>
              <dgm:constr type="t" for="ch" forName="accent_3" refType="h" fact="0.0127"/>
              <dgm:constr type="w" for="ch" forName="accent_3" refType="w" fact="0.0526"/>
              <dgm:constr type="h" for="ch" forName="accent_3" refType="h" fact="0.1266"/>
            </dgm:constrLst>
          </dgm:else>
        </dgm:choose>
      </dgm:if>
      <dgm:if name="Name14" axis="ch" ptType="node" func="cnt" op="equ" val="4">
        <dgm:alg type="composite">
          <dgm:param type="ar" val="1.6704"/>
        </dgm:alg>
        <dgm:choose name="Name15">
          <dgm:if name="Name16" func="var" arg="dir" op="equ" val="norm">
            <dgm:constrLst>
              <dgm:constr type="primFontSz" for="des" ptType="node" op="equ" val="65"/>
              <dgm:constr type="l" for="ch" forName="image_accent_4" refType="w" fact="0.4626"/>
              <dgm:constr type="t" for="ch" forName="image_accent_4" refType="h" fact="0.1415"/>
              <dgm:constr type="w" for="ch" forName="image_accent_4" refType="w" fact="0.1126"/>
              <dgm:constr type="h" for="ch" forName="image_accent_4" refType="h" fact="0.1881"/>
              <dgm:constr type="l" for="ch" forName="image_4" refType="w" fact="0.4692"/>
              <dgm:constr type="t" for="ch" forName="image_4" refType="h" fact="0.1526"/>
              <dgm:constr type="w" for="ch" forName="image_4" refType="w" fact="0.0994"/>
              <dgm:constr type="h" for="ch" forName="image_4" refType="h" fact="0.166"/>
              <dgm:constr type="l" for="ch" forName="image_accent_2" refType="w" fact="0.4936"/>
              <dgm:constr type="t" for="ch" forName="image_accent_2" refType="h" fact="0.6756"/>
              <dgm:constr type="w" for="ch" forName="image_accent_2" refType="w" fact="0.1253"/>
              <dgm:constr type="h" for="ch" forName="image_accent_2" refType="h" fact="0.2092"/>
              <dgm:constr type="l" for="ch" forName="image_2" refType="w" fact="0.501"/>
              <dgm:constr type="t" for="ch" forName="image_2" refType="h" fact="0.6879"/>
              <dgm:constr type="w" for="ch" forName="image_2" refType="w" fact="0.1105"/>
              <dgm:constr type="h" for="ch" forName="image_2" refType="h" fact="0.1846"/>
              <dgm:constr type="l" for="ch" forName="image_accent_3" refType="w" fact="0.4446"/>
              <dgm:constr type="t" for="ch" forName="image_accent_3" refType="h" fact="0.3802"/>
              <dgm:constr type="w" for="ch" forName="image_accent_3" refType="w" fact="0.1606"/>
              <dgm:constr type="h" for="ch" forName="image_accent_3" refType="h" fact="0.2683"/>
              <dgm:constr type="l" for="ch" forName="image_3" refType="w" fact="0.4531"/>
              <dgm:constr type="t" for="ch" forName="image_3" refType="h" fact="0.3944"/>
              <dgm:constr type="w" for="ch" forName="image_3" refType="w" fact="0.1437"/>
              <dgm:constr type="h" for="ch" forName="image_3" refType="h" fact="0.24"/>
              <dgm:constr type="l" for="ch" forName="image_accent_1" refType="w" fact="0.2368"/>
              <dgm:constr type="t" for="ch" forName="image_accent_1" refType="h" fact="0.6"/>
              <dgm:constr type="w" for="ch" forName="image_accent_1" refType="w" fact="0.2394"/>
              <dgm:constr type="h" for="ch" forName="image_accent_1" refType="h" fact="0.4"/>
              <dgm:constr type="l" for="ch" forName="image_1" refType="w" fact="0.246"/>
              <dgm:constr type="t" for="ch" forName="image_1" refType="h" fact="0.6154"/>
              <dgm:constr type="w" for="ch" forName="image_1" refType="w" fact="0.2211"/>
              <dgm:constr type="h" for="ch" forName="image_1" refType="h" fact="0.3692"/>
              <dgm:constr type="l" for="ch" forName="parent_text_1" refType="w" fact="0"/>
              <dgm:constr type="t" for="ch" forName="parent_text_1" refType="h" fact="0.3944"/>
              <dgm:constr type="w" for="ch" forName="parent_text_1" refType="w" fact="0.3553"/>
              <dgm:constr type="h" for="ch" forName="parent_text_1" refType="h" fact="0.1931"/>
              <dgm:constr type="l" for="ch" forName="accent_1" refType="w" fact="0.3895"/>
              <dgm:constr type="t" for="ch" forName="accent_1" refType="h" fact="0.3055"/>
              <dgm:constr type="w" for="ch" forName="accent_1" refType="w" fact="0.0711"/>
              <dgm:constr type="h" for="ch" forName="accent_1" refType="h" fact="0.1187"/>
              <dgm:constr type="l" for="ch" forName="parent_text_3" refType="w" fact="0.6316"/>
              <dgm:constr type="t" for="ch" forName="parent_text_3" refType="h" fact="0.3944"/>
              <dgm:constr type="w" for="ch" forName="parent_text_3" refType="w" fact="0.3553"/>
              <dgm:constr type="h" for="ch" forName="parent_text_3" refType="h" fact="0.24"/>
              <dgm:constr type="l" for="ch" forName="parent_text_2" refType="w" fact="0.6447"/>
              <dgm:constr type="t" for="ch" forName="parent_text_2" refType="h" fact="0.6879"/>
              <dgm:constr type="w" for="ch" forName="parent_text_2" refType="w" fact="0.3553"/>
              <dgm:constr type="h" for="ch" forName="parent_text_2" refType="h" fact="0.1846"/>
              <dgm:constr type="l" for="ch" forName="accent_2" refType="w" fact="0.5347"/>
              <dgm:constr type="t" for="ch" forName="accent_2" refType="h" fact="0.044"/>
              <dgm:constr type="w" for="ch" forName="accent_2" refType="w" fact="0.0526"/>
              <dgm:constr type="h" for="ch" forName="accent_2" refType="h" fact="0.0879"/>
              <dgm:constr type="l" for="ch" forName="accent_3" refType="w" fact="0.6005"/>
              <dgm:constr type="t" for="ch" forName="accent_3" refType="h" fact="0"/>
              <dgm:constr type="w" for="ch" forName="accent_3" refType="w" fact="0.0263"/>
              <dgm:constr type="h" for="ch" forName="accent_3" refType="h" fact="0.044"/>
              <dgm:constr type="l" for="ch" forName="parent_text_4" refType="w" fact="0.6005"/>
              <dgm:constr type="t" for="ch" forName="parent_text_4" refType="h" fact="0.1526"/>
              <dgm:constr type="w" for="ch" forName="parent_text_4" refType="w" fact="0.3553"/>
              <dgm:constr type="h" for="ch" forName="parent_text_4" refType="h" fact="0.166"/>
              <dgm:constr type="l" for="ch" forName="accent_4" refType="w" fact="0.6268"/>
              <dgm:constr type="t" for="ch" forName="accent_4" refType="h" fact="0.8791"/>
              <dgm:constr type="w" for="ch" forName="accent_4" refType="w" fact="0.0395"/>
              <dgm:constr type="h" for="ch" forName="accent_4" refType="h" fact="0.0659"/>
            </dgm:constrLst>
          </dgm:if>
          <dgm:else name="Name17">
            <dgm:constrLst>
              <dgm:constr type="primFontSz" for="des" ptType="node" op="equ" val="65"/>
              <dgm:constr type="l" for="ch" forName="image_accent_4" refType="w" fact="0.4248"/>
              <dgm:constr type="t" for="ch" forName="image_accent_4" refType="h" fact="0.1415"/>
              <dgm:constr type="w" for="ch" forName="image_accent_4" refType="w" fact="0.1126"/>
              <dgm:constr type="h" for="ch" forName="image_accent_4" refType="h" fact="0.1881"/>
              <dgm:constr type="l" for="ch" forName="image_4" refType="w" fact="0.4314"/>
              <dgm:constr type="t" for="ch" forName="image_4" refType="h" fact="0.1526"/>
              <dgm:constr type="w" for="ch" forName="image_4" refType="w" fact="0.0994"/>
              <dgm:constr type="h" for="ch" forName="image_4" refType="h" fact="0.166"/>
              <dgm:constr type="l" for="ch" forName="image_accent_2" refType="w" fact="0.3811"/>
              <dgm:constr type="t" for="ch" forName="image_accent_2" refType="h" fact="0.6756"/>
              <dgm:constr type="w" for="ch" forName="image_accent_2" refType="w" fact="0.1253"/>
              <dgm:constr type="h" for="ch" forName="image_accent_2" refType="h" fact="0.2092"/>
              <dgm:constr type="l" for="ch" forName="image_2" refType="w" fact="0.3885"/>
              <dgm:constr type="t" for="ch" forName="image_2" refType="h" fact="0.6879"/>
              <dgm:constr type="w" for="ch" forName="image_2" refType="w" fact="0.1105"/>
              <dgm:constr type="h" for="ch" forName="image_2" refType="h" fact="0.1846"/>
              <dgm:constr type="l" for="ch" forName="image_accent_3" refType="w" fact="0.3947"/>
              <dgm:constr type="t" for="ch" forName="image_accent_3" refType="h" fact="0.3802"/>
              <dgm:constr type="w" for="ch" forName="image_accent_3" refType="w" fact="0.1606"/>
              <dgm:constr type="h" for="ch" forName="image_accent_3" refType="h" fact="0.2683"/>
              <dgm:constr type="l" for="ch" forName="image_3" refType="w" fact="0.4032"/>
              <dgm:constr type="t" for="ch" forName="image_3" refType="h" fact="0.3944"/>
              <dgm:constr type="w" for="ch" forName="image_3" refType="w" fact="0.1437"/>
              <dgm:constr type="h" for="ch" forName="image_3" refType="h" fact="0.24"/>
              <dgm:constr type="l" for="ch" forName="image_accent_1" refType="w" fact="0.5237"/>
              <dgm:constr type="t" for="ch" forName="image_accent_1" refType="h" fact="0.6"/>
              <dgm:constr type="w" for="ch" forName="image_accent_1" refType="w" fact="0.2394"/>
              <dgm:constr type="h" for="ch" forName="image_accent_1" refType="h" fact="0.4"/>
              <dgm:constr type="l" for="ch" forName="image_1" refType="w" fact="0.5329"/>
              <dgm:constr type="t" for="ch" forName="image_1" refType="h" fact="0.6154"/>
              <dgm:constr type="w" for="ch" forName="image_1" refType="w" fact="0.2211"/>
              <dgm:constr type="h" for="ch" forName="image_1" refType="h" fact="0.3692"/>
              <dgm:constr type="l" for="ch" forName="parent_text_1" refType="w" fact="0.6447"/>
              <dgm:constr type="t" for="ch" forName="parent_text_1" refType="h" fact="0.3944"/>
              <dgm:constr type="w" for="ch" forName="parent_text_1" refType="w" fact="0.3553"/>
              <dgm:constr type="h" for="ch" forName="parent_text_1" refType="h" fact="0.1931"/>
              <dgm:constr type="l" for="ch" forName="accent_1" refType="w" fact="0.5395"/>
              <dgm:constr type="t" for="ch" forName="accent_1" refType="h" fact="0.3055"/>
              <dgm:constr type="w" for="ch" forName="accent_1" refType="w" fact="0.0711"/>
              <dgm:constr type="h" for="ch" forName="accent_1" refType="h" fact="0.1187"/>
              <dgm:constr type="l" for="ch" forName="parent_text_3" refType="w" fact="0.0132"/>
              <dgm:constr type="t" for="ch" forName="parent_text_3" refType="h" fact="0.3944"/>
              <dgm:constr type="w" for="ch" forName="parent_text_3" refType="w" fact="0.3553"/>
              <dgm:constr type="h" for="ch" forName="parent_text_3" refType="h" fact="0.24"/>
              <dgm:constr type="l" for="ch" forName="parent_text_2" refType="w" fact="0"/>
              <dgm:constr type="t" for="ch" forName="parent_text_2" refType="h" fact="0.6879"/>
              <dgm:constr type="w" for="ch" forName="parent_text_2" refType="w" fact="0.3553"/>
              <dgm:constr type="h" for="ch" forName="parent_text_2" refType="h" fact="0.1846"/>
              <dgm:constr type="l" for="ch" forName="accent_2" refType="w" fact="0.4126"/>
              <dgm:constr type="t" for="ch" forName="accent_2" refType="h" fact="0.044"/>
              <dgm:constr type="w" for="ch" forName="accent_2" refType="w" fact="0.0526"/>
              <dgm:constr type="h" for="ch" forName="accent_2" refType="h" fact="0.0879"/>
              <dgm:constr type="l" for="ch" forName="accent_3" refType="w" fact="0.3732"/>
              <dgm:constr type="t" for="ch" forName="accent_3" refType="h" fact="0"/>
              <dgm:constr type="w" for="ch" forName="accent_3" refType="w" fact="0.0263"/>
              <dgm:constr type="h" for="ch" forName="accent_3" refType="h" fact="0.044"/>
              <dgm:constr type="l" for="ch" forName="parent_text_4" refType="w" fact="0.0442"/>
              <dgm:constr type="t" for="ch" forName="parent_text_4" refType="h" fact="0.1526"/>
              <dgm:constr type="w" for="ch" forName="parent_text_4" refType="w" fact="0.3553"/>
              <dgm:constr type="h" for="ch" forName="parent_text_4" refType="h" fact="0.166"/>
              <dgm:constr type="l" for="ch" forName="accent_4" refType="w" fact="0.3337"/>
              <dgm:constr type="t" for="ch" forName="accent_4" refType="h" fact="0.8791"/>
              <dgm:constr type="w" for="ch" forName="accent_4" refType="w" fact="0.0395"/>
              <dgm:constr type="h" for="ch" forName="accent_4" refType="h" fact="0.0659"/>
            </dgm:constrLst>
          </dgm:else>
        </dgm:choose>
      </dgm:if>
      <dgm:if name="Name18" axis="ch" ptType="node" func="cnt" op="equ" val="5">
        <dgm:alg type="composite">
          <dgm:param type="ar" val="1.5076"/>
        </dgm:alg>
        <dgm:choose name="Name19">
          <dgm:if name="Name20" func="var" arg="dir" op="equ" val="norm">
            <dgm:constrLst>
              <dgm:constr type="primFontSz" for="des" ptType="node" op="equ" val="65"/>
              <dgm:constr type="l" for="ch" forName="image_accent_5" refType="w" fact="0.5301"/>
              <dgm:constr type="t" for="ch" forName="image_accent_5" refType="h" fact="0.0862"/>
              <dgm:constr type="w" for="ch" forName="image_accent_5" refType="w" fact="0.1022"/>
              <dgm:constr type="h" for="ch" forName="image_accent_5" refType="h" fact="0.1541"/>
              <dgm:constr type="l" for="ch" forName="image_5" refType="w" fact="0.5361"/>
              <dgm:constr type="t" for="ch" forName="image_5" refType="h" fact="0.0953"/>
              <dgm:constr type="w" for="ch" forName="image_5" refType="w" fact="0.0902"/>
              <dgm:constr type="h" for="ch" forName="image_5" refType="h" fact="0.1359"/>
              <dgm:constr type="l" for="ch" forName="image_accent_4" refType="w" fact="0.4528"/>
              <dgm:constr type="t" for="ch" forName="image_accent_4" refType="h" fact="0.2416"/>
              <dgm:constr type="w" for="ch" forName="image_accent_4" refType="w" fact="0.1103"/>
              <dgm:constr type="h" for="ch" forName="image_accent_4" refType="h" fact="0.1662"/>
              <dgm:constr type="l" for="ch" forName="image_4" refType="w" fact="0.4593"/>
              <dgm:constr type="t" for="ch" forName="image_4" refType="h" fact="0.2513"/>
              <dgm:constr type="w" for="ch" forName="image_4" refType="w" fact="0.0973"/>
              <dgm:constr type="h" for="ch" forName="image_4" refType="h" fact="0.1467"/>
              <dgm:constr type="l" for="ch" forName="image_accent_2" refType="w" fact="0.4832"/>
              <dgm:constr type="t" for="ch" forName="image_accent_2" refType="h" fact="0.7134"/>
              <dgm:constr type="w" for="ch" forName="image_accent_2" refType="w" fact="0.1226"/>
              <dgm:constr type="h" for="ch" forName="image_accent_2" refType="h" fact="0.1849"/>
              <dgm:constr type="l" for="ch" forName="image_2" refType="w" fact="0.4904"/>
              <dgm:constr type="t" for="ch" forName="image_2" refType="h" fact="0.7243"/>
              <dgm:constr type="w" for="ch" forName="image_2" refType="w" fact="0.1082"/>
              <dgm:constr type="h" for="ch" forName="image_2" refType="h" fact="0.1631"/>
              <dgm:constr type="l" for="ch" forName="image_accent_3" refType="w" fact="0.4352"/>
              <dgm:constr type="t" for="ch" forName="image_accent_3" refType="h" fact="0.4525"/>
              <dgm:constr type="w" for="ch" forName="image_accent_3" refType="w" fact="0.1573"/>
              <dgm:constr type="h" for="ch" forName="image_accent_3" refType="h" fact="0.2371"/>
              <dgm:constr type="l" for="ch" forName="image_3" refType="w" fact="0.4435"/>
              <dgm:constr type="t" for="ch" forName="image_3" refType="h" fact="0.465"/>
              <dgm:constr type="w" for="ch" forName="image_3" refType="w" fact="0.1407"/>
              <dgm:constr type="h" for="ch" forName="image_3" refType="h" fact="0.212"/>
              <dgm:constr type="l" for="ch" forName="image_accent_1" refType="w" fact="0.2318"/>
              <dgm:constr type="t" for="ch" forName="image_accent_1" refType="h" fact="0.6466"/>
              <dgm:constr type="w" for="ch" forName="image_accent_1" refType="w" fact="0.2344"/>
              <dgm:constr type="h" for="ch" forName="image_accent_1" refType="h" fact="0.3534"/>
              <dgm:constr type="l" for="ch" forName="image_1" refType="w" fact="0.2408"/>
              <dgm:constr type="t" for="ch" forName="image_1" refType="h" fact="0.6602"/>
              <dgm:constr type="w" for="ch" forName="image_1" refType="w" fact="0.2164"/>
              <dgm:constr type="h" for="ch" forName="image_1" refType="h" fact="0.3262"/>
              <dgm:constr type="l" for="ch" forName="parent_text_1" refType="w" fact="0"/>
              <dgm:constr type="t" for="ch" forName="parent_text_1" refType="h" fact="0.465"/>
              <dgm:constr type="w" for="ch" forName="parent_text_1" refType="w" fact="0.3478"/>
              <dgm:constr type="h" for="ch" forName="parent_text_1" refType="h" fact="0.165"/>
              <dgm:constr type="l" for="ch" forName="accent_1" refType="w" fact="0.3813"/>
              <dgm:constr type="t" for="ch" forName="accent_1" refType="h" fact="0.3864"/>
              <dgm:constr type="w" for="ch" forName="accent_1" refType="w" fact="0.0696"/>
              <dgm:constr type="h" for="ch" forName="accent_1" refType="h" fact="0.1049"/>
              <dgm:constr type="l" for="ch" forName="parent_text_3" refType="w" fact="0.6182"/>
              <dgm:constr type="t" for="ch" forName="parent_text_3" refType="h" fact="0.465"/>
              <dgm:constr type="w" for="ch" forName="parent_text_3" refType="w" fact="0.3478"/>
              <dgm:constr type="h" for="ch" forName="parent_text_3" refType="h" fact="0.212"/>
              <dgm:constr type="l" for="ch" forName="parent_text_2" refType="w" fact="0.6311"/>
              <dgm:constr type="t" for="ch" forName="parent_text_2" refType="h" fact="0.7243"/>
              <dgm:constr type="w" for="ch" forName="parent_text_2" refType="w" fact="0.3478"/>
              <dgm:constr type="h" for="ch" forName="parent_text_2" refType="h" fact="0.1631"/>
              <dgm:constr type="l" for="ch" forName="parent_text_4" refType="w" fact="0.5878"/>
              <dgm:constr type="t" for="ch" forName="parent_text_4" refType="h" fact="0.2513"/>
              <dgm:constr type="w" for="ch" forName="parent_text_4" refType="w" fact="0.3478"/>
              <dgm:constr type="h" for="ch" forName="parent_text_4" refType="h" fact="0.1467"/>
              <dgm:constr type="l" for="ch" forName="accent_2" refType="w" fact="0.6265"/>
              <dgm:constr type="t" for="ch" forName="accent_2" refType="h" fact="0.0194"/>
              <dgm:constr type="w" for="ch" forName="accent_2" refType="w" fact="0.0515"/>
              <dgm:constr type="h" for="ch" forName="accent_2" refType="h" fact="0.0777"/>
              <dgm:constr type="l" for="ch" forName="accent_3" refType="w" fact="0.7038"/>
              <dgm:constr type="t" for="ch" forName="accent_3" refType="h" fact="0"/>
              <dgm:constr type="w" for="ch" forName="accent_3" refType="w" fact="0.0258"/>
              <dgm:constr type="h" for="ch" forName="accent_3" refType="h" fact="0.0388"/>
              <dgm:constr type="l" for="ch" forName="parent_text_5" refType="w" fact="0.6522"/>
              <dgm:constr type="t" for="ch" forName="parent_text_5" refType="h" fact="0.0953"/>
              <dgm:constr type="w" for="ch" forName="parent_text_5" refType="w" fact="0.3478"/>
              <dgm:constr type="h" for="ch" forName="parent_text_5" refType="h" fact="0.1359"/>
              <dgm:constr type="l" for="ch" forName="accent_4" refType="w" fact="0.6136"/>
              <dgm:constr type="t" for="ch" forName="accent_4" refType="h" fact="0.8932"/>
              <dgm:constr type="w" for="ch" forName="accent_4" refType="w" fact="0.0386"/>
              <dgm:constr type="h" for="ch" forName="accent_4" refType="h" fact="0.0583"/>
            </dgm:constrLst>
          </dgm:if>
          <dgm:else name="Name21">
            <dgm:constrLst>
              <dgm:constr type="primFontSz" for="des" ptType="node" op="equ" val="65"/>
              <dgm:constr type="l" for="ch" forName="image_accent_5" refType="w" fact="0.3677"/>
              <dgm:constr type="t" for="ch" forName="image_accent_5" refType="h" fact="0.0862"/>
              <dgm:constr type="w" for="ch" forName="image_accent_5" refType="w" fact="0.1022"/>
              <dgm:constr type="h" for="ch" forName="image_accent_5" refType="h" fact="0.1541"/>
              <dgm:constr type="l" for="ch" forName="image_5" refType="w" fact="0.3738"/>
              <dgm:constr type="t" for="ch" forName="image_5" refType="h" fact="0.0953"/>
              <dgm:constr type="w" for="ch" forName="image_5" refType="w" fact="0.0902"/>
              <dgm:constr type="h" for="ch" forName="image_5" refType="h" fact="0.1359"/>
              <dgm:constr type="l" for="ch" forName="image_accent_4" refType="w" fact="0.437"/>
              <dgm:constr type="t" for="ch" forName="image_accent_4" refType="h" fact="0.2416"/>
              <dgm:constr type="w" for="ch" forName="image_accent_4" refType="w" fact="0.1103"/>
              <dgm:constr type="h" for="ch" forName="image_accent_4" refType="h" fact="0.1662"/>
              <dgm:constr type="l" for="ch" forName="image_4" refType="w" fact="0.4434"/>
              <dgm:constr type="t" for="ch" forName="image_4" refType="h" fact="0.2513"/>
              <dgm:constr type="w" for="ch" forName="image_4" refType="w" fact="0.0973"/>
              <dgm:constr type="h" for="ch" forName="image_4" refType="h" fact="0.1467"/>
              <dgm:constr type="l" for="ch" forName="image_accent_2" refType="w" fact="0.3942"/>
              <dgm:constr type="t" for="ch" forName="image_accent_2" refType="h" fact="0.7134"/>
              <dgm:constr type="w" for="ch" forName="image_accent_2" refType="w" fact="0.1226"/>
              <dgm:constr type="h" for="ch" forName="image_accent_2" refType="h" fact="0.1849"/>
              <dgm:constr type="l" for="ch" forName="image_2" refType="w" fact="0.4014"/>
              <dgm:constr type="t" for="ch" forName="image_2" refType="h" fact="0.7243"/>
              <dgm:constr type="w" for="ch" forName="image_2" refType="w" fact="0.1082"/>
              <dgm:constr type="h" for="ch" forName="image_2" refType="h" fact="0.1631"/>
              <dgm:constr type="l" for="ch" forName="image_accent_3" refType="w" fact="0.4075"/>
              <dgm:constr type="t" for="ch" forName="image_accent_3" refType="h" fact="0.4525"/>
              <dgm:constr type="w" for="ch" forName="image_accent_3" refType="w" fact="0.1573"/>
              <dgm:constr type="h" for="ch" forName="image_accent_3" refType="h" fact="0.2371"/>
              <dgm:constr type="l" for="ch" forName="image_3" refType="w" fact="0.4158"/>
              <dgm:constr type="t" for="ch" forName="image_3" refType="h" fact="0.465"/>
              <dgm:constr type="w" for="ch" forName="image_3" refType="w" fact="0.1407"/>
              <dgm:constr type="h" for="ch" forName="image_3" refType="h" fact="0.212"/>
              <dgm:constr type="l" for="ch" forName="image_accent_1" refType="w" fact="0.5338"/>
              <dgm:constr type="t" for="ch" forName="image_accent_1" refType="h" fact="0.6466"/>
              <dgm:constr type="w" for="ch" forName="image_accent_1" refType="w" fact="0.2344"/>
              <dgm:constr type="h" for="ch" forName="image_accent_1" refType="h" fact="0.3534"/>
              <dgm:constr type="l" for="ch" forName="image_1" refType="w" fact="0.5428"/>
              <dgm:constr type="t" for="ch" forName="image_1" refType="h" fact="0.6602"/>
              <dgm:constr type="w" for="ch" forName="image_1" refType="w" fact="0.2164"/>
              <dgm:constr type="h" for="ch" forName="image_1" refType="h" fact="0.3262"/>
              <dgm:constr type="l" for="ch" forName="parent_text_1" refType="w" fact="0.6522"/>
              <dgm:constr type="t" for="ch" forName="parent_text_1" refType="h" fact="0.465"/>
              <dgm:constr type="w" for="ch" forName="parent_text_1" refType="w" fact="0.3478"/>
              <dgm:constr type="h" for="ch" forName="parent_text_1" refType="h" fact="0.165"/>
              <dgm:constr type="l" for="ch" forName="accent_1" refType="w" fact="0.5492"/>
              <dgm:constr type="t" for="ch" forName="accent_1" refType="h" fact="0.3864"/>
              <dgm:constr type="w" for="ch" forName="accent_1" refType="w" fact="0.0696"/>
              <dgm:constr type="h" for="ch" forName="accent_1" refType="h" fact="0.1049"/>
              <dgm:constr type="l" for="ch" forName="parent_text_3" refType="w" fact="0.034"/>
              <dgm:constr type="t" for="ch" forName="parent_text_3" refType="h" fact="0.465"/>
              <dgm:constr type="w" for="ch" forName="parent_text_3" refType="w" fact="0.3478"/>
              <dgm:constr type="h" for="ch" forName="parent_text_3" refType="h" fact="0.212"/>
              <dgm:constr type="l" for="ch" forName="parent_text_2" refType="w" fact="0.0211"/>
              <dgm:constr type="t" for="ch" forName="parent_text_2" refType="h" fact="0.7243"/>
              <dgm:constr type="w" for="ch" forName="parent_text_2" refType="w" fact="0.3478"/>
              <dgm:constr type="h" for="ch" forName="parent_text_2" refType="h" fact="0.1631"/>
              <dgm:constr type="l" for="ch" forName="parent_text_4" refType="w" fact="0.0644"/>
              <dgm:constr type="t" for="ch" forName="parent_text_4" refType="h" fact="0.2513"/>
              <dgm:constr type="w" for="ch" forName="parent_text_4" refType="w" fact="0.3478"/>
              <dgm:constr type="h" for="ch" forName="parent_text_4" refType="h" fact="0.1467"/>
              <dgm:constr type="l" for="ch" forName="accent_2" refType="w" fact="0.322"/>
              <dgm:constr type="t" for="ch" forName="accent_2" refType="h" fact="0.0194"/>
              <dgm:constr type="w" for="ch" forName="accent_2" refType="w" fact="0.0515"/>
              <dgm:constr type="h" for="ch" forName="accent_2" refType="h" fact="0.0777"/>
              <dgm:constr type="l" for="ch" forName="accent_3" refType="w" fact="0.2705"/>
              <dgm:constr type="t" for="ch" forName="accent_3" refType="h" fact="0"/>
              <dgm:constr type="w" for="ch" forName="accent_3" refType="w" fact="0.0258"/>
              <dgm:constr type="h" for="ch" forName="accent_3" refType="h" fact="0.0388"/>
              <dgm:constr type="l" for="ch" forName="parent_text_5" refType="w" fact="0"/>
              <dgm:constr type="t" for="ch" forName="parent_text_5" refType="h" fact="0.0953"/>
              <dgm:constr type="w" for="ch" forName="parent_text_5" refType="w" fact="0.3478"/>
              <dgm:constr type="h" for="ch" forName="parent_text_5" refType="h" fact="0.1359"/>
              <dgm:constr type="l" for="ch" forName="accent_4" refType="w" fact="0.3478"/>
              <dgm:constr type="t" for="ch" forName="accent_4" refType="h" fact="0.8932"/>
              <dgm:constr type="w" for="ch" forName="accent_4" refType="w" fact="0.0386"/>
              <dgm:constr type="h" for="ch" forName="accent_4" refType="h" fact="0.0583"/>
            </dgm:constrLst>
          </dgm:else>
        </dgm:choose>
      </dgm:if>
      <dgm:if name="Name22" axis="ch" ptType="node" func="cnt" op="equ" val="6">
        <dgm:alg type="composite">
          <dgm:param type="ar" val="1.1351"/>
        </dgm:alg>
        <dgm:choose name="Name23">
          <dgm:if name="Name24" func="var" arg="dir" op="equ" val="norm">
            <dgm:constrLst>
              <dgm:constr type="primFontSz" for="des" ptType="node" op="equ" val="65"/>
              <dgm:constr type="l" for="ch" forName="image_accent_6" refType="w" fact="0.3864"/>
              <dgm:constr type="t" for="ch" forName="image_accent_6" refType="h" fact="0.7456"/>
              <dgm:constr type="w" for="ch" forName="image_accent_6" refType="w" fact="0.1757"/>
              <dgm:constr type="h" for="ch" forName="image_accent_6" refType="h" fact="0.1995"/>
              <dgm:constr type="l" for="ch" forName="image_6" refType="w" fact="0.3957"/>
              <dgm:constr type="t" for="ch" forName="image_6" refType="h" fact="0.7561"/>
              <dgm:constr type="w" for="ch" forName="image_6" refType="w" fact="0.1572"/>
              <dgm:constr type="h" for="ch" forName="image_6" refType="h" fact="0.1784"/>
              <dgm:constr type="l" for="ch" forName="image_accent_5" refType="w" fact="0.5301"/>
              <dgm:constr type="t" for="ch" forName="image_accent_5" refType="h" fact="0.0649"/>
              <dgm:constr type="w" for="ch" forName="image_accent_5" refType="w" fact="0.1022"/>
              <dgm:constr type="h" for="ch" forName="image_accent_5" refType="h" fact="0.116"/>
              <dgm:constr type="l" for="ch" forName="image_5" refType="w" fact="0.5361"/>
              <dgm:constr type="t" for="ch" forName="image_5" refType="h" fact="0.0717"/>
              <dgm:constr type="w" for="ch" forName="image_5" refType="w" fact="0.0902"/>
              <dgm:constr type="h" for="ch" forName="image_5" refType="h" fact="0.1023"/>
              <dgm:constr type="l" for="ch" forName="image_accent_4" refType="w" fact="0.4528"/>
              <dgm:constr type="t" for="ch" forName="image_accent_4" refType="h" fact="0.1819"/>
              <dgm:constr type="w" for="ch" forName="image_accent_4" refType="w" fact="0.1103"/>
              <dgm:constr type="h" for="ch" forName="image_accent_4" refType="h" fact="0.1251"/>
              <dgm:constr type="l" for="ch" forName="image_4" refType="w" fact="0.4593"/>
              <dgm:constr type="t" for="ch" forName="image_4" refType="h" fact="0.1892"/>
              <dgm:constr type="w" for="ch" forName="image_4" refType="w" fact="0.0973"/>
              <dgm:constr type="h" for="ch" forName="image_4" refType="h" fact="0.1104"/>
              <dgm:constr type="l" for="ch" forName="image_accent_2" refType="w" fact="0.4832"/>
              <dgm:constr type="t" for="ch" forName="image_accent_2" refType="h" fact="0.5371"/>
              <dgm:constr type="w" for="ch" forName="image_accent_2" refType="w" fact="0.1226"/>
              <dgm:constr type="h" for="ch" forName="image_accent_2" refType="h" fact="0.1392"/>
              <dgm:constr type="l" for="ch" forName="image_2" refType="w" fact="0.4904"/>
              <dgm:constr type="t" for="ch" forName="image_2" refType="h" fact="0.5453"/>
              <dgm:constr type="w" for="ch" forName="image_2" refType="w" fact="0.1082"/>
              <dgm:constr type="h" for="ch" forName="image_2" refType="h" fact="0.1228"/>
              <dgm:constr type="l" for="ch" forName="image_accent_3" refType="w" fact="0.4352"/>
              <dgm:constr type="t" for="ch" forName="image_accent_3" refType="h" fact="0.3407"/>
              <dgm:constr type="w" for="ch" forName="image_accent_3" refType="w" fact="0.1573"/>
              <dgm:constr type="h" for="ch" forName="image_accent_3" refType="h" fact="0.1785"/>
              <dgm:constr type="l" for="ch" forName="image_3" refType="w" fact="0.4435"/>
              <dgm:constr type="t" for="ch" forName="image_3" refType="h" fact="0.3501"/>
              <dgm:constr type="w" for="ch" forName="image_3" refType="w" fact="0.1407"/>
              <dgm:constr type="h" for="ch" forName="image_3" refType="h" fact="0.1596"/>
              <dgm:constr type="l" for="ch" forName="image_accent_1" refType="w" fact="0.2318"/>
              <dgm:constr type="t" for="ch" forName="image_accent_1" refType="h" fact="0.4869"/>
              <dgm:constr type="w" for="ch" forName="image_accent_1" refType="w" fact="0.2344"/>
              <dgm:constr type="h" for="ch" forName="image_accent_1" refType="h" fact="0.2661"/>
              <dgm:constr type="l" for="ch" forName="image_1" refType="w" fact="0.2401"/>
              <dgm:constr type="t" for="ch" forName="image_1" refType="h" fact="0.4971"/>
              <dgm:constr type="w" for="ch" forName="image_1" refType="w" fact="0.2164"/>
              <dgm:constr type="h" for="ch" forName="image_1" refType="h" fact="0.2456"/>
              <dgm:constr type="l" for="ch" forName="parent_text_1" refType="w" fact="0"/>
              <dgm:constr type="t" for="ch" forName="parent_text_1" refType="h" fact="0.3501"/>
              <dgm:constr type="w" for="ch" forName="parent_text_1" refType="w" fact="0.3478"/>
              <dgm:constr type="h" for="ch" forName="parent_text_1" refType="h" fact="0.125"/>
              <dgm:constr type="l" for="ch" forName="accent_1" refType="w" fact="0.3813"/>
              <dgm:constr type="t" for="ch" forName="accent_1" refType="h" fact="0.2909"/>
              <dgm:constr type="w" for="ch" forName="accent_1" refType="w" fact="0.0696"/>
              <dgm:constr type="h" for="ch" forName="accent_1" refType="h" fact="0.0789"/>
              <dgm:constr type="l" for="ch" forName="parent_text_2" refType="w" fact="0.6311"/>
              <dgm:constr type="t" for="ch" forName="parent_text_2" refType="h" fact="0.5453"/>
              <dgm:constr type="w" for="ch" forName="parent_text_2" refType="w" fact="0.3478"/>
              <dgm:constr type="h" for="ch" forName="parent_text_2" refType="h" fact="0.1228"/>
              <dgm:constr type="l" for="ch" forName="parent_text_4" refType="w" fact="0.5878"/>
              <dgm:constr type="t" for="ch" forName="parent_text_4" refType="h" fact="0.1892"/>
              <dgm:constr type="w" for="ch" forName="parent_text_4" refType="w" fact="0.3478"/>
              <dgm:constr type="h" for="ch" forName="parent_text_4" refType="h" fact="0.1104"/>
              <dgm:constr type="l" for="ch" forName="accent_2" refType="w" fact="0.6265"/>
              <dgm:constr type="t" for="ch" forName="accent_2" refType="h" fact="0.0146"/>
              <dgm:constr type="w" for="ch" forName="accent_2" refType="w" fact="0.0515"/>
              <dgm:constr type="h" for="ch" forName="accent_2" refType="h" fact="0.0585"/>
              <dgm:constr type="l" for="ch" forName="accent_3" refType="w" fact="0.7038"/>
              <dgm:constr type="t" for="ch" forName="accent_3" refType="h" fact="0"/>
              <dgm:constr type="w" for="ch" forName="accent_3" refType="w" fact="0.0258"/>
              <dgm:constr type="h" for="ch" forName="accent_3" refType="h" fact="0.0292"/>
              <dgm:constr type="l" for="ch" forName="parent_text_5" refType="w" fact="0.6522"/>
              <dgm:constr type="t" for="ch" forName="parent_text_5" refType="h" fact="0.0717"/>
              <dgm:constr type="w" for="ch" forName="parent_text_5" refType="w" fact="0.3478"/>
              <dgm:constr type="h" for="ch" forName="parent_text_5" refType="h" fact="0.1023"/>
              <dgm:constr type="l" for="ch" forName="parent_text_3" refType="w" fact="0.6182"/>
              <dgm:constr type="t" for="ch" forName="parent_text_3" refType="h" fact="0.3501"/>
              <dgm:constr type="w" for="ch" forName="parent_text_3" refType="w" fact="0.3478"/>
              <dgm:constr type="h" for="ch" forName="parent_text_3" refType="h" fact="0.1596"/>
              <dgm:constr type="l" for="ch" forName="accent_4" refType="w" fact="0.5538"/>
              <dgm:constr type="t" for="ch" forName="accent_4" refType="h" fact="0.9211"/>
              <dgm:constr type="w" for="ch" forName="accent_4" refType="w" fact="0.0696"/>
              <dgm:constr type="h" for="ch" forName="accent_4" refType="h" fact="0.0789"/>
              <dgm:constr type="l" for="ch" forName="parent_text_6" refType="w" fact="0.0195"/>
              <dgm:constr type="t" for="ch" forName="parent_text_6" refType="h" fact="0.7561"/>
              <dgm:constr type="w" for="ch" forName="parent_text_6" refType="w" fact="0.3478"/>
              <dgm:constr type="h" for="ch" forName="parent_text_6" refType="h" fact="0.1784"/>
              <dgm:constr type="l" for="ch" forName="accent_5" refType="w" fact="0.6182"/>
              <dgm:constr type="t" for="ch" forName="accent_5" refType="h" fact="0.6725"/>
              <dgm:constr type="w" for="ch" forName="accent_5" refType="w" fact="0.0386"/>
              <dgm:constr type="h" for="ch" forName="accent_5" refType="h" fact="0.0439"/>
            </dgm:constrLst>
          </dgm:if>
          <dgm:else name="Name25">
            <dgm:constrLst>
              <dgm:constr type="primFontSz" for="des" ptType="node" op="equ" val="65"/>
              <dgm:constr type="l" for="ch" forName="image_accent_6" refType="w" fact="0.4379"/>
              <dgm:constr type="t" for="ch" forName="image_accent_6" refType="h" fact="0.7456"/>
              <dgm:constr type="w" for="ch" forName="image_accent_6" refType="w" fact="0.1757"/>
              <dgm:constr type="h" for="ch" forName="image_accent_6" refType="h" fact="0.1995"/>
              <dgm:constr type="l" for="ch" forName="image_6" refType="w" fact="0.4471"/>
              <dgm:constr type="t" for="ch" forName="image_6" refType="h" fact="0.7561"/>
              <dgm:constr type="w" for="ch" forName="image_6" refType="w" fact="0.1572"/>
              <dgm:constr type="h" for="ch" forName="image_6" refType="h" fact="0.1784"/>
              <dgm:constr type="l" for="ch" forName="image_accent_5" refType="w" fact="0.3677"/>
              <dgm:constr type="t" for="ch" forName="image_accent_5" refType="h" fact="0.0649"/>
              <dgm:constr type="w" for="ch" forName="image_accent_5" refType="w" fact="0.1022"/>
              <dgm:constr type="h" for="ch" forName="image_accent_5" refType="h" fact="0.116"/>
              <dgm:constr type="l" for="ch" forName="image_5" refType="w" fact="0.3738"/>
              <dgm:constr type="t" for="ch" forName="image_5" refType="h" fact="0.0717"/>
              <dgm:constr type="w" for="ch" forName="image_5" refType="w" fact="0.0902"/>
              <dgm:constr type="h" for="ch" forName="image_5" refType="h" fact="0.1023"/>
              <dgm:constr type="l" for="ch" forName="image_accent_4" refType="w" fact="0.437"/>
              <dgm:constr type="t" for="ch" forName="image_accent_4" refType="h" fact="0.1819"/>
              <dgm:constr type="w" for="ch" forName="image_accent_4" refType="w" fact="0.1103"/>
              <dgm:constr type="h" for="ch" forName="image_accent_4" refType="h" fact="0.1251"/>
              <dgm:constr type="l" for="ch" forName="image_4" refType="w" fact="0.4434"/>
              <dgm:constr type="t" for="ch" forName="image_4" refType="h" fact="0.1892"/>
              <dgm:constr type="w" for="ch" forName="image_4" refType="w" fact="0.0973"/>
              <dgm:constr type="h" for="ch" forName="image_4" refType="h" fact="0.1104"/>
              <dgm:constr type="l" for="ch" forName="image_accent_2" refType="w" fact="0.3942"/>
              <dgm:constr type="t" for="ch" forName="image_accent_2" refType="h" fact="0.5371"/>
              <dgm:constr type="w" for="ch" forName="image_accent_2" refType="w" fact="0.1226"/>
              <dgm:constr type="h" for="ch" forName="image_accent_2" refType="h" fact="0.1392"/>
              <dgm:constr type="l" for="ch" forName="image_2" refType="w" fact="0.4014"/>
              <dgm:constr type="t" for="ch" forName="image_2" refType="h" fact="0.5453"/>
              <dgm:constr type="w" for="ch" forName="image_2" refType="w" fact="0.1082"/>
              <dgm:constr type="h" for="ch" forName="image_2" refType="h" fact="0.1228"/>
              <dgm:constr type="l" for="ch" forName="image_accent_3" refType="w" fact="0.4075"/>
              <dgm:constr type="t" for="ch" forName="image_accent_3" refType="h" fact="0.3407"/>
              <dgm:constr type="w" for="ch" forName="image_accent_3" refType="w" fact="0.1573"/>
              <dgm:constr type="h" for="ch" forName="image_accent_3" refType="h" fact="0.1785"/>
              <dgm:constr type="l" for="ch" forName="image_3" refType="w" fact="0.4158"/>
              <dgm:constr type="t" for="ch" forName="image_3" refType="h" fact="0.3501"/>
              <dgm:constr type="w" for="ch" forName="image_3" refType="w" fact="0.1407"/>
              <dgm:constr type="h" for="ch" forName="image_3" refType="h" fact="0.1596"/>
              <dgm:constr type="l" for="ch" forName="image_accent_1" refType="w" fact="0.5338"/>
              <dgm:constr type="t" for="ch" forName="image_accent_1" refType="h" fact="0.4869"/>
              <dgm:constr type="w" for="ch" forName="image_accent_1" refType="w" fact="0.2344"/>
              <dgm:constr type="h" for="ch" forName="image_accent_1" refType="h" fact="0.2661"/>
              <dgm:constr type="l" for="ch" forName="image_1" refType="w" fact="0.5435"/>
              <dgm:constr type="t" for="ch" forName="image_1" refType="h" fact="0.4971"/>
              <dgm:constr type="w" for="ch" forName="image_1" refType="w" fact="0.2164"/>
              <dgm:constr type="h" for="ch" forName="image_1" refType="h" fact="0.2456"/>
              <dgm:constr type="l" for="ch" forName="parent_text_1" refType="w" fact="0.6522"/>
              <dgm:constr type="t" for="ch" forName="parent_text_1" refType="h" fact="0.3501"/>
              <dgm:constr type="w" for="ch" forName="parent_text_1" refType="w" fact="0.3478"/>
              <dgm:constr type="h" for="ch" forName="parent_text_1" refType="h" fact="0.125"/>
              <dgm:constr type="l" for="ch" forName="accent_1" refType="w" fact="0.5492"/>
              <dgm:constr type="t" for="ch" forName="accent_1" refType="h" fact="0.2909"/>
              <dgm:constr type="w" for="ch" forName="accent_1" refType="w" fact="0.0696"/>
              <dgm:constr type="h" for="ch" forName="accent_1" refType="h" fact="0.0789"/>
              <dgm:constr type="l" for="ch" forName="parent_text_2" refType="w" fact="0.0211"/>
              <dgm:constr type="t" for="ch" forName="parent_text_2" refType="h" fact="0.5453"/>
              <dgm:constr type="w" for="ch" forName="parent_text_2" refType="w" fact="0.3478"/>
              <dgm:constr type="h" for="ch" forName="parent_text_2" refType="h" fact="0.1228"/>
              <dgm:constr type="l" for="ch" forName="parent_text_4" refType="w" fact="0.0644"/>
              <dgm:constr type="t" for="ch" forName="parent_text_4" refType="h" fact="0.1892"/>
              <dgm:constr type="w" for="ch" forName="parent_text_4" refType="w" fact="0.3478"/>
              <dgm:constr type="h" for="ch" forName="parent_text_4" refType="h" fact="0.1104"/>
              <dgm:constr type="l" for="ch" forName="accent_2" refType="w" fact="0.322"/>
              <dgm:constr type="t" for="ch" forName="accent_2" refType="h" fact="0.0146"/>
              <dgm:constr type="w" for="ch" forName="accent_2" refType="w" fact="0.0515"/>
              <dgm:constr type="h" for="ch" forName="accent_2" refType="h" fact="0.0585"/>
              <dgm:constr type="l" for="ch" forName="accent_3" refType="w" fact="0.2705"/>
              <dgm:constr type="t" for="ch" forName="accent_3" refType="h" fact="0"/>
              <dgm:constr type="w" for="ch" forName="accent_3" refType="w" fact="0.0258"/>
              <dgm:constr type="h" for="ch" forName="accent_3" refType="h" fact="0.0292"/>
              <dgm:constr type="l" for="ch" forName="parent_text_5" refType="w" fact="0"/>
              <dgm:constr type="t" for="ch" forName="parent_text_5" refType="h" fact="0.0717"/>
              <dgm:constr type="w" for="ch" forName="parent_text_5" refType="w" fact="0.3478"/>
              <dgm:constr type="h" for="ch" forName="parent_text_5" refType="h" fact="0.1023"/>
              <dgm:constr type="l" for="ch" forName="parent_text_3" refType="w" fact="0.034"/>
              <dgm:constr type="t" for="ch" forName="parent_text_3" refType="h" fact="0.3501"/>
              <dgm:constr type="w" for="ch" forName="parent_text_3" refType="w" fact="0.3478"/>
              <dgm:constr type="h" for="ch" forName="parent_text_3" refType="h" fact="0.1596"/>
              <dgm:constr type="l" for="ch" forName="accent_4" refType="w" fact="0.3766"/>
              <dgm:constr type="t" for="ch" forName="accent_4" refType="h" fact="0.9211"/>
              <dgm:constr type="w" for="ch" forName="accent_4" refType="w" fact="0.0696"/>
              <dgm:constr type="h" for="ch" forName="accent_4" refType="h" fact="0.0789"/>
              <dgm:constr type="l" for="ch" forName="parent_text_6" refType="w" fact="0.6328"/>
              <dgm:constr type="t" for="ch" forName="parent_text_6" refType="h" fact="0.7561"/>
              <dgm:constr type="w" for="ch" forName="parent_text_6" refType="w" fact="0.3478"/>
              <dgm:constr type="h" for="ch" forName="parent_text_6" refType="h" fact="0.1784"/>
              <dgm:constr type="l" for="ch" forName="accent_5" refType="w" fact="0.3431"/>
              <dgm:constr type="t" for="ch" forName="accent_5" refType="h" fact="0.6725"/>
              <dgm:constr type="w" for="ch" forName="accent_5" refType="w" fact="0.0386"/>
              <dgm:constr type="h" for="ch" forName="accent_5" refType="h" fact="0.0439"/>
            </dgm:constrLst>
          </dgm:else>
        </dgm:choose>
      </dgm:if>
      <dgm:if name="Name26" axis="ch" ptType="node" func="cnt" op="equ" val="7">
        <dgm:alg type="composite">
          <dgm:param type="ar" val="1.0352"/>
        </dgm:alg>
        <dgm:choose name="Name27">
          <dgm:if name="Name28" func="var" arg="dir" op="equ" val="norm">
            <dgm:constrLst>
              <dgm:constr type="primFontSz" for="des" ptType="node" op="equ" val="65"/>
              <dgm:constr type="l" for="ch" forName="accent_1" refType="w" fact="0.7553"/>
              <dgm:constr type="t" for="ch" forName="accent_1" refType="h" fact="0.96"/>
              <dgm:constr type="w" for="ch" forName="accent_1" refType="w" fact="0.0386"/>
              <dgm:constr type="h" for="ch" forName="accent_1" refType="h" fact="0.04"/>
              <dgm:constr type="l" for="ch" forName="image_accent_2" refType="w" fact="0.4832"/>
              <dgm:constr type="t" for="ch" forName="image_accent_2" refType="h" fact="0.4899"/>
              <dgm:constr type="w" for="ch" forName="image_accent_2" refType="w" fact="0.1226"/>
              <dgm:constr type="h" for="ch" forName="image_accent_2" refType="h" fact="0.1269"/>
              <dgm:constr type="l" for="ch" forName="image_2" refType="w" fact="0.4904"/>
              <dgm:constr type="t" for="ch" forName="image_2" refType="h" fact="0.4973"/>
              <dgm:constr type="w" for="ch" forName="image_2" refType="w" fact="0.1082"/>
              <dgm:constr type="h" for="ch" forName="image_2" refType="h" fact="0.112"/>
              <dgm:constr type="l" for="ch" forName="image_accent_3" refType="w" fact="0.4352"/>
              <dgm:constr type="t" for="ch" forName="image_accent_3" refType="h" fact="0.3107"/>
              <dgm:constr type="w" for="ch" forName="image_accent_3" refType="w" fact="0.1573"/>
              <dgm:constr type="h" for="ch" forName="image_accent_3" refType="h" fact="0.1628"/>
              <dgm:constr type="l" for="ch" forName="image_3" refType="w" fact="0.4435"/>
              <dgm:constr type="t" for="ch" forName="image_3" refType="h" fact="0.3193"/>
              <dgm:constr type="w" for="ch" forName="image_3" refType="w" fact="0.1407"/>
              <dgm:constr type="h" for="ch" forName="image_3" refType="h" fact="0.1456"/>
              <dgm:constr type="l" for="ch" forName="image_accent_4" refType="w" fact="0.4528"/>
              <dgm:constr type="t" for="ch" forName="image_accent_4" refType="h" fact="0.1659"/>
              <dgm:constr type="w" for="ch" forName="image_accent_4" refType="w" fact="0.1103"/>
              <dgm:constr type="h" for="ch" forName="image_accent_4" refType="h" fact="0.1141"/>
              <dgm:constr type="l" for="ch" forName="image_4" refType="w" fact="0.4593"/>
              <dgm:constr type="t" for="ch" forName="image_4" refType="h" fact="0.1726"/>
              <dgm:constr type="w" for="ch" forName="image_4" refType="w" fact="0.0973"/>
              <dgm:constr type="h" for="ch" forName="image_4" refType="h" fact="0.1007"/>
              <dgm:constr type="l" for="ch" forName="image_accent_5" refType="w" fact="0.5301"/>
              <dgm:constr type="t" for="ch" forName="image_accent_5" refType="h" fact="0.0592"/>
              <dgm:constr type="w" for="ch" forName="image_accent_5" refType="w" fact="0.1022"/>
              <dgm:constr type="h" for="ch" forName="image_accent_5" refType="h" fact="0.1058"/>
              <dgm:constr type="l" for="ch" forName="image_5" refType="w" fact="0.5361"/>
              <dgm:constr type="t" for="ch" forName="image_5" refType="h" fact="0.0654"/>
              <dgm:constr type="w" for="ch" forName="image_5" refType="w" fact="0.0902"/>
              <dgm:constr type="h" for="ch" forName="image_5" refType="h" fact="0.0933"/>
              <dgm:constr type="l" for="ch" forName="image_accent_6" refType="w" fact="0.3864"/>
              <dgm:constr type="t" for="ch" forName="image_accent_6" refType="h" fact="0.68"/>
              <dgm:constr type="w" for="ch" forName="image_accent_6" refType="w" fact="0.1757"/>
              <dgm:constr type="h" for="ch" forName="image_accent_6" refType="h" fact="0.1819"/>
              <dgm:constr type="l" for="ch" forName="image_6" refType="w" fact="0.3957"/>
              <dgm:constr type="t" for="ch" forName="image_6" refType="h" fact="0.6896"/>
              <dgm:constr type="w" for="ch" forName="image_6" refType="w" fact="0.1572"/>
              <dgm:constr type="h" for="ch" forName="image_6" refType="h" fact="0.1627"/>
              <dgm:constr type="l" for="ch" forName="image_accent_7" refType="w" fact="0.5291"/>
              <dgm:constr type="t" for="ch" forName="image_accent_7" refType="h" fact="0.8325"/>
              <dgm:constr type="w" for="ch" forName="image_accent_7" refType="w" fact="0.1103"/>
              <dgm:constr type="h" for="ch" forName="image_accent_7" refType="h" fact="0.1141"/>
              <dgm:constr type="l" for="ch" forName="image_7" refType="w" fact="0.5356"/>
              <dgm:constr type="t" for="ch" forName="image_7" refType="h" fact="0.8392"/>
              <dgm:constr type="w" for="ch" forName="image_7" refType="w" fact="0.0973"/>
              <dgm:constr type="h" for="ch" forName="image_7" refType="h" fact="0.1007"/>
              <dgm:constr type="l" for="ch" forName="image_accent_1" refType="w" fact="0.2318"/>
              <dgm:constr type="t" for="ch" forName="image_accent_1" refType="h" fact="0.444"/>
              <dgm:constr type="w" for="ch" forName="image_accent_1" refType="w" fact="0.2344"/>
              <dgm:constr type="h" for="ch" forName="image_accent_1" refType="h" fact="0.2426"/>
              <dgm:constr type="l" for="ch" forName="image_1" refType="w" fact="0.2408"/>
              <dgm:constr type="t" for="ch" forName="image_1" refType="h" fact="0.4533"/>
              <dgm:constr type="w" for="ch" forName="image_1" refType="w" fact="0.2164"/>
              <dgm:constr type="h" for="ch" forName="image_1" refType="h" fact="0.224"/>
              <dgm:constr type="l" for="ch" forName="parent_text_1" refType="w" fact="0"/>
              <dgm:constr type="t" for="ch" forName="parent_text_1" refType="h" fact="0.3193"/>
              <dgm:constr type="w" for="ch" forName="parent_text_1" refType="w" fact="0.3478"/>
              <dgm:constr type="h" for="ch" forName="parent_text_1" refType="h" fact="0.115"/>
              <dgm:constr type="l" for="ch" forName="accent_2" refType="w" fact="0.3813"/>
              <dgm:constr type="t" for="ch" forName="accent_2" refType="h" fact="0.2653"/>
              <dgm:constr type="w" for="ch" forName="accent_2" refType="w" fact="0.0696"/>
              <dgm:constr type="h" for="ch" forName="accent_2" refType="h" fact="0.072"/>
              <dgm:constr type="l" for="ch" forName="parent_text_2" refType="w" fact="0.6311"/>
              <dgm:constr type="t" for="ch" forName="parent_text_2" refType="h" fact="0.4973"/>
              <dgm:constr type="w" for="ch" forName="parent_text_2" refType="w" fact="0.3478"/>
              <dgm:constr type="h" for="ch" forName="parent_text_2" refType="h" fact="0.112"/>
              <dgm:constr type="l" for="ch" forName="parent_text_4" refType="w" fact="0.5878"/>
              <dgm:constr type="t" for="ch" forName="parent_text_4" refType="h" fact="0.1726"/>
              <dgm:constr type="w" for="ch" forName="parent_text_4" refType="w" fact="0.3478"/>
              <dgm:constr type="h" for="ch" forName="parent_text_4" refType="h" fact="0.1007"/>
              <dgm:constr type="l" for="ch" forName="accent_3" refType="w" fact="0.7038"/>
              <dgm:constr type="t" for="ch" forName="accent_3" refType="h" fact="0"/>
              <dgm:constr type="w" for="ch" forName="accent_3" refType="w" fact="0.0258"/>
              <dgm:constr type="h" for="ch" forName="accent_3" refType="h" fact="0.0267"/>
              <dgm:constr type="l" for="ch" forName="parent_text_5" refType="w" fact="0.6522"/>
              <dgm:constr type="t" for="ch" forName="parent_text_5" refType="h" fact="0.0654"/>
              <dgm:constr type="w" for="ch" forName="parent_text_5" refType="w" fact="0.3478"/>
              <dgm:constr type="h" for="ch" forName="parent_text_5" refType="h" fact="0.0933"/>
              <dgm:constr type="l" for="ch" forName="parent_text_3" refType="w" fact="0.6182"/>
              <dgm:constr type="t" for="ch" forName="parent_text_3" refType="h" fact="0.3193"/>
              <dgm:constr type="w" for="ch" forName="parent_text_3" refType="w" fact="0.3478"/>
              <dgm:constr type="h" for="ch" forName="parent_text_3" refType="h" fact="0.1456"/>
              <dgm:constr type="l" for="ch" forName="parent_text_6" refType="w" fact="0.02"/>
              <dgm:constr type="t" for="ch" forName="parent_text_6" refType="h" fact="0.6896"/>
              <dgm:constr type="w" for="ch" forName="parent_text_6" refType="w" fact="0.3478"/>
              <dgm:constr type="h" for="ch" forName="parent_text_6" refType="h" fact="0.1627"/>
              <dgm:constr type="l" for="ch" forName="accent_4" refType="w" fact="0.6265"/>
              <dgm:constr type="t" for="ch" forName="accent_4" refType="h" fact="0.0213"/>
              <dgm:constr type="w" for="ch" forName="accent_4" refType="w" fact="0.0515"/>
              <dgm:constr type="h" for="ch" forName="accent_4" refType="h" fact="0.0533"/>
              <dgm:constr type="l" for="ch" forName="accent_5" refType="w" fact="0.6522"/>
              <dgm:constr type="t" for="ch" forName="accent_5" refType="h" fact="0.92"/>
              <dgm:constr type="w" for="ch" forName="accent_5" refType="w" fact="0.0696"/>
              <dgm:constr type="h" for="ch" forName="accent_5" refType="h" fact="0.072"/>
              <dgm:constr type="l" for="ch" forName="parent_text_7" refType="w" fact="0.105"/>
              <dgm:constr type="t" for="ch" forName="parent_text_7" refType="h" fact="0.87"/>
              <dgm:constr type="w" for="ch" forName="parent_text_7" refType="w" fact="0.407"/>
              <dgm:constr type="h" for="ch" forName="parent_text_7" refType="h" fact="0.13"/>
              <dgm:constr type="l" for="ch" forName="accent_6" refType="w" fact="0.6136"/>
              <dgm:constr type="t" for="ch" forName="accent_6" refType="h" fact="0.6133"/>
              <dgm:constr type="w" for="ch" forName="accent_6" refType="w" fact="0.0386"/>
              <dgm:constr type="h" for="ch" forName="accent_6" refType="h" fact="0.04"/>
            </dgm:constrLst>
          </dgm:if>
          <dgm:else name="Name29">
            <dgm:constrLst>
              <dgm:constr type="primFontSz" for="des" ptType="node" op="equ" val="65"/>
              <dgm:constr type="l" for="ch" forName="accent_1" refType="w" fact="0.2061"/>
              <dgm:constr type="t" for="ch" forName="accent_1" refType="h" fact="0.96"/>
              <dgm:constr type="w" for="ch" forName="accent_1" refType="w" fact="0.0386"/>
              <dgm:constr type="h" for="ch" forName="accent_1" refType="h" fact="0.04"/>
              <dgm:constr type="l" for="ch" forName="image_accent_7" refType="w" fact="0.3606"/>
              <dgm:constr type="t" for="ch" forName="image_accent_7" refType="h" fact="0.8325"/>
              <dgm:constr type="w" for="ch" forName="image_accent_7" refType="w" fact="0.1103"/>
              <dgm:constr type="h" for="ch" forName="image_accent_7" refType="h" fact="0.1141"/>
              <dgm:constr type="l" for="ch" forName="image_7" refType="w" fact="0.3671"/>
              <dgm:constr type="t" for="ch" forName="image_7" refType="h" fact="0.8392"/>
              <dgm:constr type="w" for="ch" forName="image_7" refType="w" fact="0.0973"/>
              <dgm:constr type="h" for="ch" forName="image_7" refType="h" fact="0.1007"/>
              <dgm:constr type="l" for="ch" forName="image_accent_6" refType="w" fact="0.4379"/>
              <dgm:constr type="t" for="ch" forName="image_accent_6" refType="h" fact="0.68"/>
              <dgm:constr type="w" for="ch" forName="image_accent_6" refType="w" fact="0.1757"/>
              <dgm:constr type="h" for="ch" forName="image_accent_6" refType="h" fact="0.1819"/>
              <dgm:constr type="l" for="ch" forName="image_6" refType="w" fact="0.4471"/>
              <dgm:constr type="t" for="ch" forName="image_6" refType="h" fact="0.6896"/>
              <dgm:constr type="w" for="ch" forName="image_6" refType="w" fact="0.1572"/>
              <dgm:constr type="h" for="ch" forName="image_6" refType="h" fact="0.1627"/>
              <dgm:constr type="l" for="ch" forName="image_accent_5" refType="w" fact="0.3677"/>
              <dgm:constr type="t" for="ch" forName="image_accent_5" refType="h" fact="0.0592"/>
              <dgm:constr type="w" for="ch" forName="image_accent_5" refType="w" fact="0.1022"/>
              <dgm:constr type="h" for="ch" forName="image_accent_5" refType="h" fact="0.1058"/>
              <dgm:constr type="l" for="ch" forName="image_5" refType="w" fact="0.3738"/>
              <dgm:constr type="t" for="ch" forName="image_5" refType="h" fact="0.0654"/>
              <dgm:constr type="w" for="ch" forName="image_5" refType="w" fact="0.0902"/>
              <dgm:constr type="h" for="ch" forName="image_5" refType="h" fact="0.0933"/>
              <dgm:constr type="l" for="ch" forName="image_accent_4" refType="w" fact="0.437"/>
              <dgm:constr type="t" for="ch" forName="image_accent_4" refType="h" fact="0.1659"/>
              <dgm:constr type="w" for="ch" forName="image_accent_4" refType="w" fact="0.1103"/>
              <dgm:constr type="h" for="ch" forName="image_accent_4" refType="h" fact="0.1141"/>
              <dgm:constr type="l" for="ch" forName="image_4" refType="w" fact="0.4434"/>
              <dgm:constr type="t" for="ch" forName="image_4" refType="h" fact="0.1726"/>
              <dgm:constr type="w" for="ch" forName="image_4" refType="w" fact="0.0973"/>
              <dgm:constr type="h" for="ch" forName="image_4" refType="h" fact="0.1007"/>
              <dgm:constr type="l" for="ch" forName="image_accent_2" refType="w" fact="0.3942"/>
              <dgm:constr type="t" for="ch" forName="image_accent_2" refType="h" fact="0.4899"/>
              <dgm:constr type="w" for="ch" forName="image_accent_2" refType="w" fact="0.1226"/>
              <dgm:constr type="h" for="ch" forName="image_accent_2" refType="h" fact="0.1269"/>
              <dgm:constr type="l" for="ch" forName="image_2" refType="w" fact="0.4014"/>
              <dgm:constr type="t" for="ch" forName="image_2" refType="h" fact="0.4973"/>
              <dgm:constr type="w" for="ch" forName="image_2" refType="w" fact="0.1082"/>
              <dgm:constr type="h" for="ch" forName="image_2" refType="h" fact="0.112"/>
              <dgm:constr type="l" for="ch" forName="image_accent_3" refType="w" fact="0.4075"/>
              <dgm:constr type="t" for="ch" forName="image_accent_3" refType="h" fact="0.3107"/>
              <dgm:constr type="w" for="ch" forName="image_accent_3" refType="w" fact="0.1573"/>
              <dgm:constr type="h" for="ch" forName="image_accent_3" refType="h" fact="0.1628"/>
              <dgm:constr type="l" for="ch" forName="image_3" refType="w" fact="0.4158"/>
              <dgm:constr type="t" for="ch" forName="image_3" refType="h" fact="0.3193"/>
              <dgm:constr type="w" for="ch" forName="image_3" refType="w" fact="0.1407"/>
              <dgm:constr type="h" for="ch" forName="image_3" refType="h" fact="0.1456"/>
              <dgm:constr type="l" for="ch" forName="image_accent_1" refType="w" fact="0.5338"/>
              <dgm:constr type="t" for="ch" forName="image_accent_1" refType="h" fact="0.444"/>
              <dgm:constr type="w" for="ch" forName="image_accent_1" refType="w" fact="0.2344"/>
              <dgm:constr type="h" for="ch" forName="image_accent_1" refType="h" fact="0.2426"/>
              <dgm:constr type="l" for="ch" forName="image_1" refType="w" fact="0.5428"/>
              <dgm:constr type="t" for="ch" forName="image_1" refType="h" fact="0.4533"/>
              <dgm:constr type="w" for="ch" forName="image_1" refType="w" fact="0.2164"/>
              <dgm:constr type="h" for="ch" forName="image_1" refType="h" fact="0.224"/>
              <dgm:constr type="l" for="ch" forName="parent_text_1" refType="w" fact="0.6522"/>
              <dgm:constr type="t" for="ch" forName="parent_text_1" refType="h" fact="0.3193"/>
              <dgm:constr type="w" for="ch" forName="parent_text_1" refType="w" fact="0.3478"/>
              <dgm:constr type="h" for="ch" forName="parent_text_1" refType="h" fact="0.115"/>
              <dgm:constr type="l" for="ch" forName="accent_2" refType="w" fact="0.5492"/>
              <dgm:constr type="t" for="ch" forName="accent_2" refType="h" fact="0.2653"/>
              <dgm:constr type="w" for="ch" forName="accent_2" refType="w" fact="0.0696"/>
              <dgm:constr type="h" for="ch" forName="accent_2" refType="h" fact="0.072"/>
              <dgm:constr type="l" for="ch" forName="parent_text_2" refType="w" fact="0.0211"/>
              <dgm:constr type="t" for="ch" forName="parent_text_2" refType="h" fact="0.4973"/>
              <dgm:constr type="w" for="ch" forName="parent_text_2" refType="w" fact="0.3478"/>
              <dgm:constr type="h" for="ch" forName="parent_text_2" refType="h" fact="0.112"/>
              <dgm:constr type="l" for="ch" forName="parent_text_4" refType="w" fact="0.0644"/>
              <dgm:constr type="t" for="ch" forName="parent_text_4" refType="h" fact="0.1726"/>
              <dgm:constr type="w" for="ch" forName="parent_text_4" refType="w" fact="0.3478"/>
              <dgm:constr type="h" for="ch" forName="parent_text_4" refType="h" fact="0.1007"/>
              <dgm:constr type="l" for="ch" forName="accent_3" refType="w" fact="0.2705"/>
              <dgm:constr type="t" for="ch" forName="accent_3" refType="h" fact="0"/>
              <dgm:constr type="w" for="ch" forName="accent_3" refType="w" fact="0.0258"/>
              <dgm:constr type="h" for="ch" forName="accent_3" refType="h" fact="0.0267"/>
              <dgm:constr type="l" for="ch" forName="parent_text_5" refType="w" fact="0"/>
              <dgm:constr type="t" for="ch" forName="parent_text_5" refType="h" fact="0.0654"/>
              <dgm:constr type="w" for="ch" forName="parent_text_5" refType="w" fact="0.3478"/>
              <dgm:constr type="h" for="ch" forName="parent_text_5" refType="h" fact="0.0933"/>
              <dgm:constr type="l" for="ch" forName="parent_text_3" refType="w" fact="0.034"/>
              <dgm:constr type="t" for="ch" forName="parent_text_3" refType="h" fact="0.3193"/>
              <dgm:constr type="w" for="ch" forName="parent_text_3" refType="w" fact="0.3478"/>
              <dgm:constr type="h" for="ch" forName="parent_text_3" refType="h" fact="0.1456"/>
              <dgm:constr type="l" for="ch" forName="parent_text_6" refType="w" fact="0.63"/>
              <dgm:constr type="t" for="ch" forName="parent_text_6" refType="h" fact="0.6896"/>
              <dgm:constr type="w" for="ch" forName="parent_text_6" refType="w" fact="0.3478"/>
              <dgm:constr type="h" for="ch" forName="parent_text_6" refType="h" fact="0.1627"/>
              <dgm:constr type="l" for="ch" forName="accent_4" refType="w" fact="0.322"/>
              <dgm:constr type="t" for="ch" forName="accent_4" refType="h" fact="0.0213"/>
              <dgm:constr type="w" for="ch" forName="accent_4" refType="w" fact="0.0515"/>
              <dgm:constr type="h" for="ch" forName="accent_4" refType="h" fact="0.0533"/>
              <dgm:constr type="l" for="ch" forName="accent_5" refType="w" fact="0.2782"/>
              <dgm:constr type="t" for="ch" forName="accent_5" refType="h" fact="0.92"/>
              <dgm:constr type="w" for="ch" forName="accent_5" refType="w" fact="0.0696"/>
              <dgm:constr type="h" for="ch" forName="accent_5" refType="h" fact="0.072"/>
              <dgm:constr type="l" for="ch" forName="parent_text_7" refType="w" fact="0.485"/>
              <dgm:constr type="t" for="ch" forName="parent_text_7" refType="h" fact="0.87"/>
              <dgm:constr type="w" for="ch" forName="parent_text_7" refType="w" fact="0.347"/>
              <dgm:constr type="h" for="ch" forName="parent_text_7" refType="h" fact="0.13"/>
              <dgm:constr type="l" for="ch" forName="accent_6" refType="w" fact="0.3478"/>
              <dgm:constr type="t" for="ch" forName="accent_6" refType="h" fact="0.6133"/>
              <dgm:constr type="w" for="ch" forName="accent_6" refType="w" fact="0.0386"/>
              <dgm:constr type="h" for="ch" forName="accent_6" refType="h" fact="0.04"/>
            </dgm:constrLst>
          </dgm:else>
        </dgm:choose>
        <dgm:layoutNode name="accent_6" styleLbl="alignNode1">
          <dgm:alg type="sp"/>
          <dgm:shape xmlns:r="http://schemas.openxmlformats.org/officeDocument/2006/relationships" type="donut" r:blip="">
            <dgm:adjLst>
              <dgm:adj idx="1" val="0.0746"/>
            </dgm:adjLst>
          </dgm:shape>
          <dgm:presOf/>
        </dgm:layoutNode>
      </dgm:if>
      <dgm:else name="Name30">
        <dgm:alg type="composite">
          <dgm:param type="ar" val="0.9705"/>
        </dgm:alg>
        <dgm:choose name="Name31">
          <dgm:if name="Name32" func="var" arg="dir" op="equ" val="norm">
            <dgm:constrLst>
              <dgm:constr type="primFontSz" for="des" ptType="node" op="equ" val="65"/>
              <dgm:constr type="l" for="ch" forName="accent_1" refType="w" fact="0.7599"/>
              <dgm:constr type="t" for="ch" forName="accent_1" refType="h" fact="0.925"/>
              <dgm:constr type="w" for="ch" forName="accent_1" refType="w" fact="0.0386"/>
              <dgm:constr type="h" for="ch" forName="accent_1" refType="h" fact="0.0375"/>
              <dgm:constr type="l" for="ch" forName="accent_2" refType="w" fact="0.6182"/>
              <dgm:constr type="t" for="ch" forName="accent_2" refType="h" fact="0.575"/>
              <dgm:constr type="w" for="ch" forName="accent_2" refType="w" fact="0.0386"/>
              <dgm:constr type="h" for="ch" forName="accent_2" refType="h" fact="0.0375"/>
              <dgm:constr type="l" for="ch" forName="image_accent_8" refType="w" fact="0.6449"/>
              <dgm:constr type="t" for="ch" forName="image_accent_8" refType="h" fact="0.8508"/>
              <dgm:constr type="w" for="ch" forName="image_accent_8" refType="w" fact="0.1022"/>
              <dgm:constr type="h" for="ch" forName="image_accent_8" refType="h" fact="0.0992"/>
              <dgm:constr type="l" for="ch" forName="image_8" refType="w" fact="0.6538"/>
              <dgm:constr type="t" for="ch" forName="image_8" refType="h" fact="0.8595"/>
              <dgm:constr type="w" for="ch" forName="image_8" refType="w" fact="0.0844"/>
              <dgm:constr type="h" for="ch" forName="image_8" refType="h" fact="0.0819"/>
              <dgm:constr type="l" for="ch" forName="image_accent_7" refType="w" fact="0.5291"/>
              <dgm:constr type="t" for="ch" forName="image_accent_7" refType="h" fact="0.7805"/>
              <dgm:constr type="w" for="ch" forName="image_accent_7" refType="w" fact="0.1103"/>
              <dgm:constr type="h" for="ch" forName="image_accent_7" refType="h" fact="0.107"/>
              <dgm:constr type="l" for="ch" forName="image_7" refType="w" fact="0.5356"/>
              <dgm:constr type="t" for="ch" forName="image_7" refType="h" fact="0.7868"/>
              <dgm:constr type="w" for="ch" forName="image_7" refType="w" fact="0.0973"/>
              <dgm:constr type="h" for="ch" forName="image_7" refType="h" fact="0.0944"/>
              <dgm:constr type="l" for="ch" forName="image_accent_6" refType="w" fact="0.3864"/>
              <dgm:constr type="t" for="ch" forName="image_accent_6" refType="h" fact="0.6375"/>
              <dgm:constr type="w" for="ch" forName="image_accent_6" refType="w" fact="0.1757"/>
              <dgm:constr type="h" for="ch" forName="image_accent_6" refType="h" fact="0.1706"/>
              <dgm:constr type="l" for="ch" forName="image_6" refType="w" fact="0.3957"/>
              <dgm:constr type="t" for="ch" forName="image_6" refType="h" fact="0.6465"/>
              <dgm:constr type="w" for="ch" forName="image_6" refType="w" fact="0.1572"/>
              <dgm:constr type="h" for="ch" forName="image_6" refType="h" fact="0.1525"/>
              <dgm:constr type="l" for="ch" forName="image_accent_5" refType="w" fact="0.5301"/>
              <dgm:constr type="t" for="ch" forName="image_accent_5" refType="h" fact="0.0555"/>
              <dgm:constr type="w" for="ch" forName="image_accent_5" refType="w" fact="0.1022"/>
              <dgm:constr type="h" for="ch" forName="image_accent_5" refType="h" fact="0.0992"/>
              <dgm:constr type="l" for="ch" forName="image_5" refType="w" fact="0.5361"/>
              <dgm:constr type="t" for="ch" forName="image_5" refType="h" fact="0.0613"/>
              <dgm:constr type="w" for="ch" forName="image_5" refType="w" fact="0.0902"/>
              <dgm:constr type="h" for="ch" forName="image_5" refType="h" fact="0.0875"/>
              <dgm:constr type="l" for="ch" forName="image_accent_4" refType="w" fact="0.4528"/>
              <dgm:constr type="t" for="ch" forName="image_accent_4" refType="h" fact="0.1555"/>
              <dgm:constr type="w" for="ch" forName="image_accent_4" refType="w" fact="0.1103"/>
              <dgm:constr type="h" for="ch" forName="image_accent_4" refType="h" fact="0.107"/>
              <dgm:constr type="l" for="ch" forName="image_4" refType="w" fact="0.4593"/>
              <dgm:constr type="t" for="ch" forName="image_4" refType="h" fact="0.1618"/>
              <dgm:constr type="w" for="ch" forName="image_4" refType="w" fact="0.0973"/>
              <dgm:constr type="h" for="ch" forName="image_4" refType="h" fact="0.0944"/>
              <dgm:constr type="l" for="ch" forName="image_accent_2" refType="w" fact="0.4832"/>
              <dgm:constr type="t" for="ch" forName="image_accent_2" refType="h" fact="0.4593"/>
              <dgm:constr type="w" for="ch" forName="image_accent_2" refType="w" fact="0.1226"/>
              <dgm:constr type="h" for="ch" forName="image_accent_2" refType="h" fact="0.119"/>
              <dgm:constr type="l" for="ch" forName="image_2" refType="w" fact="0.4904"/>
              <dgm:constr type="t" for="ch" forName="image_2" refType="h" fact="0.4663"/>
              <dgm:constr type="w" for="ch" forName="image_2" refType="w" fact="0.1082"/>
              <dgm:constr type="h" for="ch" forName="image_2" refType="h" fact="0.105"/>
              <dgm:constr type="l" for="ch" forName="image_accent_3" refType="w" fact="0.4352"/>
              <dgm:constr type="t" for="ch" forName="image_accent_3" refType="h" fact="0.2913"/>
              <dgm:constr type="w" for="ch" forName="image_accent_3" refType="w" fact="0.1573"/>
              <dgm:constr type="h" for="ch" forName="image_accent_3" refType="h" fact="0.1526"/>
              <dgm:constr type="l" for="ch" forName="image_3" refType="w" fact="0.4435"/>
              <dgm:constr type="t" for="ch" forName="image_3" refType="h" fact="0.2993"/>
              <dgm:constr type="w" for="ch" forName="image_3" refType="w" fact="0.1407"/>
              <dgm:constr type="h" for="ch" forName="image_3" refType="h" fact="0.1365"/>
              <dgm:constr type="l" for="ch" forName="image_accent_1" refType="w" fact="0.2318"/>
              <dgm:constr type="t" for="ch" forName="image_accent_1" refType="h" fact="0.4163"/>
              <dgm:constr type="w" for="ch" forName="image_accent_1" refType="w" fact="0.2344"/>
              <dgm:constr type="h" for="ch" forName="image_accent_1" refType="h" fact="0.2275"/>
              <dgm:constr type="l" for="ch" forName="image_1" refType="w" fact="0.2408"/>
              <dgm:constr type="t" for="ch" forName="image_1" refType="h" fact="0.425"/>
              <dgm:constr type="w" for="ch" forName="image_1" refType="w" fact="0.2164"/>
              <dgm:constr type="h" for="ch" forName="image_1" refType="h" fact="0.21"/>
              <dgm:constr type="l" for="ch" forName="parent_text_1" refType="w" fact="0"/>
              <dgm:constr type="t" for="ch" forName="parent_text_1" refType="h" fact="0.2993"/>
              <dgm:constr type="w" for="ch" forName="parent_text_1" refType="w" fact="0.3478"/>
              <dgm:constr type="h" for="ch" forName="parent_text_1" refType="h" fact="0.11"/>
              <dgm:constr type="l" for="ch" forName="accent_3" refType="w" fact="0.3813"/>
              <dgm:constr type="t" for="ch" forName="accent_3" refType="h" fact="0.2488"/>
              <dgm:constr type="w" for="ch" forName="accent_3" refType="w" fact="0.0696"/>
              <dgm:constr type="h" for="ch" forName="accent_3" refType="h" fact="0.0675"/>
              <dgm:constr type="l" for="ch" forName="parent_text_2" refType="w" fact="0.6311"/>
              <dgm:constr type="t" for="ch" forName="parent_text_2" refType="h" fact="0.4663"/>
              <dgm:constr type="w" for="ch" forName="parent_text_2" refType="w" fact="0.3478"/>
              <dgm:constr type="h" for="ch" forName="parent_text_2" refType="h" fact="0.105"/>
              <dgm:constr type="l" for="ch" forName="parent_text_4" refType="w" fact="0.5878"/>
              <dgm:constr type="t" for="ch" forName="parent_text_4" refType="h" fact="0.1618"/>
              <dgm:constr type="w" for="ch" forName="parent_text_4" refType="w" fact="0.3478"/>
              <dgm:constr type="h" for="ch" forName="parent_text_4" refType="h" fact="0.0944"/>
              <dgm:constr type="l" for="ch" forName="accent_4" refType="w" fact="0.7038"/>
              <dgm:constr type="t" for="ch" forName="accent_4" refType="h" fact="0"/>
              <dgm:constr type="w" for="ch" forName="accent_4" refType="w" fact="0.0258"/>
              <dgm:constr type="h" for="ch" forName="accent_4" refType="h" fact="0.025"/>
              <dgm:constr type="l" for="ch" forName="parent_text_5" refType="w" fact="0.6522"/>
              <dgm:constr type="t" for="ch" forName="parent_text_5" refType="h" fact="0.0625"/>
              <dgm:constr type="w" for="ch" forName="parent_text_5" refType="w" fact="0.3478"/>
              <dgm:constr type="h" for="ch" forName="parent_text_5" refType="h" fact="0.0863"/>
              <dgm:constr type="l" for="ch" forName="parent_text_3" refType="w" fact="0.6182"/>
              <dgm:constr type="t" for="ch" forName="parent_text_3" refType="h" fact="0.2993"/>
              <dgm:constr type="w" for="ch" forName="parent_text_3" refType="w" fact="0.3478"/>
              <dgm:constr type="h" for="ch" forName="parent_text_3" refType="h" fact="0.1365"/>
              <dgm:constr type="l" for="ch" forName="parent_text_6" refType="w" fact="0.02"/>
              <dgm:constr type="t" for="ch" forName="parent_text_6" refType="h" fact="0.6465"/>
              <dgm:constr type="w" for="ch" forName="parent_text_6" refType="w" fact="0.3478"/>
              <dgm:constr type="h" for="ch" forName="parent_text_6" refType="h" fact="0.1525"/>
              <dgm:constr type="l" for="ch" forName="accent_5" refType="w" fact="0.6265"/>
              <dgm:constr type="t" for="ch" forName="accent_5" refType="h" fact="0.02"/>
              <dgm:constr type="w" for="ch" forName="accent_5" refType="w" fact="0.0515"/>
              <dgm:constr type="h" for="ch" forName="accent_5" refType="h" fact="0.05"/>
              <dgm:constr type="l" for="ch" forName="parent_text_7" refType="w" fact="0.165"/>
              <dgm:constr type="t" for="ch" forName="parent_text_7" refType="h" fact="0.81"/>
              <dgm:constr type="w" for="ch" forName="parent_text_7" refType="w" fact="0.3478"/>
              <dgm:constr type="h" for="ch" forName="parent_text_7" refType="h" fact="0.077"/>
              <dgm:constr type="l" for="ch" forName="parent_text_8" refType="w" fact="0.275"/>
              <dgm:constr type="t" for="ch" forName="parent_text_8" refType="h" fact="0.89"/>
              <dgm:constr type="w" for="ch" forName="parent_text_8" refType="w" fact="0.3478"/>
              <dgm:constr type="h" for="ch" forName="parent_text_8" refType="h" fact="0.11"/>
            </dgm:constrLst>
          </dgm:if>
          <dgm:else name="Name33">
            <dgm:constrLst>
              <dgm:constr type="primFontSz" for="des" ptType="node" op="equ" val="65"/>
              <dgm:constr type="l" for="ch" forName="accent_1" refType="w" fact="0.2014"/>
              <dgm:constr type="t" for="ch" forName="accent_1" refType="h" fact="0.925"/>
              <dgm:constr type="w" for="ch" forName="accent_1" refType="w" fact="0.0386"/>
              <dgm:constr type="h" for="ch" forName="accent_1" refType="h" fact="0.0375"/>
              <dgm:constr type="l" for="ch" forName="accent_2" refType="w" fact="0.3431"/>
              <dgm:constr type="t" for="ch" forName="accent_2" refType="h" fact="0.575"/>
              <dgm:constr type="w" for="ch" forName="accent_2" refType="w" fact="0.0386"/>
              <dgm:constr type="h" for="ch" forName="accent_2" refType="h" fact="0.0375"/>
              <dgm:constr type="l" for="ch" forName="image_accent_8" refType="w" fact="0.253"/>
              <dgm:constr type="t" for="ch" forName="image_accent_8" refType="h" fact="0.8508"/>
              <dgm:constr type="w" for="ch" forName="image_accent_8" refType="w" fact="0.1022"/>
              <dgm:constr type="h" for="ch" forName="image_accent_8" refType="h" fact="0.0992"/>
              <dgm:constr type="l" for="ch" forName="image_8" refType="w" fact="0.2619"/>
              <dgm:constr type="t" for="ch" forName="image_8" refType="h" fact="0.8595"/>
              <dgm:constr type="w" for="ch" forName="image_8" refType="w" fact="0.0844"/>
              <dgm:constr type="h" for="ch" forName="image_8" refType="h" fact="0.0819"/>
              <dgm:constr type="l" for="ch" forName="image_accent_7" refType="w" fact="0.3606"/>
              <dgm:constr type="t" for="ch" forName="image_accent_7" refType="h" fact="0.7805"/>
              <dgm:constr type="w" for="ch" forName="image_accent_7" refType="w" fact="0.1103"/>
              <dgm:constr type="h" for="ch" forName="image_accent_7" refType="h" fact="0.107"/>
              <dgm:constr type="l" for="ch" forName="image_7" refType="w" fact="0.3671"/>
              <dgm:constr type="t" for="ch" forName="image_7" refType="h" fact="0.7868"/>
              <dgm:constr type="w" for="ch" forName="image_7" refType="w" fact="0.0973"/>
              <dgm:constr type="h" for="ch" forName="image_7" refType="h" fact="0.0944"/>
              <dgm:constr type="l" for="ch" forName="image_accent_6" refType="w" fact="0.4379"/>
              <dgm:constr type="t" for="ch" forName="image_accent_6" refType="h" fact="0.6375"/>
              <dgm:constr type="w" for="ch" forName="image_accent_6" refType="w" fact="0.1757"/>
              <dgm:constr type="h" for="ch" forName="image_accent_6" refType="h" fact="0.1706"/>
              <dgm:constr type="l" for="ch" forName="image_6" refType="w" fact="0.4471"/>
              <dgm:constr type="t" for="ch" forName="image_6" refType="h" fact="0.6465"/>
              <dgm:constr type="w" for="ch" forName="image_6" refType="w" fact="0.1572"/>
              <dgm:constr type="h" for="ch" forName="image_6" refType="h" fact="0.1525"/>
              <dgm:constr type="l" for="ch" forName="image_accent_5" refType="w" fact="0.3677"/>
              <dgm:constr type="t" for="ch" forName="image_accent_5" refType="h" fact="0.0555"/>
              <dgm:constr type="w" for="ch" forName="image_accent_5" refType="w" fact="0.1022"/>
              <dgm:constr type="h" for="ch" forName="image_accent_5" refType="h" fact="0.0992"/>
              <dgm:constr type="l" for="ch" forName="image_5" refType="w" fact="0.3738"/>
              <dgm:constr type="t" for="ch" forName="image_5" refType="h" fact="0.0613"/>
              <dgm:constr type="w" for="ch" forName="image_5" refType="w" fact="0.0902"/>
              <dgm:constr type="h" for="ch" forName="image_5" refType="h" fact="0.0875"/>
              <dgm:constr type="l" for="ch" forName="image_accent_4" refType="w" fact="0.437"/>
              <dgm:constr type="t" for="ch" forName="image_accent_4" refType="h" fact="0.1555"/>
              <dgm:constr type="w" for="ch" forName="image_accent_4" refType="w" fact="0.1103"/>
              <dgm:constr type="h" for="ch" forName="image_accent_4" refType="h" fact="0.107"/>
              <dgm:constr type="l" for="ch" forName="image_4" refType="w" fact="0.4434"/>
              <dgm:constr type="t" for="ch" forName="image_4" refType="h" fact="0.1618"/>
              <dgm:constr type="w" for="ch" forName="image_4" refType="w" fact="0.0973"/>
              <dgm:constr type="h" for="ch" forName="image_4" refType="h" fact="0.0944"/>
              <dgm:constr type="l" for="ch" forName="image_accent_2" refType="w" fact="0.3942"/>
              <dgm:constr type="t" for="ch" forName="image_accent_2" refType="h" fact="0.4593"/>
              <dgm:constr type="w" for="ch" forName="image_accent_2" refType="w" fact="0.1226"/>
              <dgm:constr type="h" for="ch" forName="image_accent_2" refType="h" fact="0.119"/>
              <dgm:constr type="l" for="ch" forName="image_2" refType="w" fact="0.4014"/>
              <dgm:constr type="t" for="ch" forName="image_2" refType="h" fact="0.4663"/>
              <dgm:constr type="w" for="ch" forName="image_2" refType="w" fact="0.1082"/>
              <dgm:constr type="h" for="ch" forName="image_2" refType="h" fact="0.105"/>
              <dgm:constr type="l" for="ch" forName="image_accent_3" refType="w" fact="0.4075"/>
              <dgm:constr type="t" for="ch" forName="image_accent_3" refType="h" fact="0.2913"/>
              <dgm:constr type="w" for="ch" forName="image_accent_3" refType="w" fact="0.1573"/>
              <dgm:constr type="h" for="ch" forName="image_accent_3" refType="h" fact="0.1526"/>
              <dgm:constr type="l" for="ch" forName="image_3" refType="w" fact="0.4158"/>
              <dgm:constr type="t" for="ch" forName="image_3" refType="h" fact="0.2993"/>
              <dgm:constr type="w" for="ch" forName="image_3" refType="w" fact="0.1407"/>
              <dgm:constr type="h" for="ch" forName="image_3" refType="h" fact="0.1365"/>
              <dgm:constr type="l" for="ch" forName="image_accent_1" refType="w" fact="0.5338"/>
              <dgm:constr type="t" for="ch" forName="image_accent_1" refType="h" fact="0.4163"/>
              <dgm:constr type="w" for="ch" forName="image_accent_1" refType="w" fact="0.2344"/>
              <dgm:constr type="h" for="ch" forName="image_accent_1" refType="h" fact="0.2275"/>
              <dgm:constr type="l" for="ch" forName="image_1" refType="w" fact="0.5428"/>
              <dgm:constr type="t" for="ch" forName="image_1" refType="h" fact="0.425"/>
              <dgm:constr type="w" for="ch" forName="image_1" refType="w" fact="0.2164"/>
              <dgm:constr type="h" for="ch" forName="image_1" refType="h" fact="0.21"/>
              <dgm:constr type="l" for="ch" forName="parent_text_1" refType="w" fact="0.6522"/>
              <dgm:constr type="t" for="ch" forName="parent_text_1" refType="h" fact="0.2993"/>
              <dgm:constr type="w" for="ch" forName="parent_text_1" refType="w" fact="0.3478"/>
              <dgm:constr type="h" for="ch" forName="parent_text_1" refType="h" fact="0.11"/>
              <dgm:constr type="l" for="ch" forName="accent_3" refType="w" fact="0.5492"/>
              <dgm:constr type="t" for="ch" forName="accent_3" refType="h" fact="0.2488"/>
              <dgm:constr type="w" for="ch" forName="accent_3" refType="w" fact="0.0696"/>
              <dgm:constr type="h" for="ch" forName="accent_3" refType="h" fact="0.0675"/>
              <dgm:constr type="l" for="ch" forName="parent_text_2" refType="w" fact="0.0211"/>
              <dgm:constr type="t" for="ch" forName="parent_text_2" refType="h" fact="0.4663"/>
              <dgm:constr type="w" for="ch" forName="parent_text_2" refType="w" fact="0.3478"/>
              <dgm:constr type="h" for="ch" forName="parent_text_2" refType="h" fact="0.105"/>
              <dgm:constr type="l" for="ch" forName="parent_text_4" refType="w" fact="0.0635"/>
              <dgm:constr type="t" for="ch" forName="parent_text_4" refType="h" fact="0.1618"/>
              <dgm:constr type="w" for="ch" forName="parent_text_4" refType="w" fact="0.3478"/>
              <dgm:constr type="h" for="ch" forName="parent_text_4" refType="h" fact="0.0944"/>
              <dgm:constr type="l" for="ch" forName="accent_4" refType="w" fact="0.2705"/>
              <dgm:constr type="t" for="ch" forName="accent_4" refType="h" fact="0"/>
              <dgm:constr type="w" for="ch" forName="accent_4" refType="w" fact="0.0258"/>
              <dgm:constr type="h" for="ch" forName="accent_4" refType="h" fact="0.025"/>
              <dgm:constr type="l" for="ch" forName="parent_text_5" refType="w" fact="0"/>
              <dgm:constr type="t" for="ch" forName="parent_text_5" refType="h" fact="0.0625"/>
              <dgm:constr type="w" for="ch" forName="parent_text_5" refType="w" fact="0.3478"/>
              <dgm:constr type="h" for="ch" forName="parent_text_5" refType="h" fact="0.0863"/>
              <dgm:constr type="l" for="ch" forName="parent_text_3" refType="w" fact="0.034"/>
              <dgm:constr type="t" for="ch" forName="parent_text_3" refType="h" fact="0.2993"/>
              <dgm:constr type="w" for="ch" forName="parent_text_3" refType="w" fact="0.3478"/>
              <dgm:constr type="h" for="ch" forName="parent_text_3" refType="h" fact="0.1365"/>
              <dgm:constr type="l" for="ch" forName="parent_text_6" refType="w" fact="0.635"/>
              <dgm:constr type="t" for="ch" forName="parent_text_6" refType="h" fact="0.6465"/>
              <dgm:constr type="w" for="ch" forName="parent_text_6" refType="w" fact="0.3478"/>
              <dgm:constr type="h" for="ch" forName="parent_text_6" refType="h" fact="0.1525"/>
              <dgm:constr type="l" for="ch" forName="accent_5" refType="w" fact="0.322"/>
              <dgm:constr type="t" for="ch" forName="accent_5" refType="h" fact="0.02"/>
              <dgm:constr type="w" for="ch" forName="accent_5" refType="w" fact="0.0515"/>
              <dgm:constr type="h" for="ch" forName="accent_5" refType="h" fact="0.05"/>
              <dgm:constr type="l" for="ch" forName="parent_text_7" refType="w" fact="0.49"/>
              <dgm:constr type="t" for="ch" forName="parent_text_7" refType="h" fact="0.81"/>
              <dgm:constr type="w" for="ch" forName="parent_text_7" refType="w" fact="0.3478"/>
              <dgm:constr type="h" for="ch" forName="parent_text_7" refType="h" fact="0.077"/>
              <dgm:constr type="l" for="ch" forName="parent_text_8" refType="w" fact="0.375"/>
              <dgm:constr type="t" for="ch" forName="parent_text_8" refType="h" fact="0.89"/>
              <dgm:constr type="w" for="ch" forName="parent_text_8" refType="w" fact="0.3478"/>
              <dgm:constr type="h" for="ch" forName="parent_text_8" refType="h" fact="0.11"/>
            </dgm:constrLst>
          </dgm:else>
        </dgm:choose>
      </dgm:else>
    </dgm:choose>
    <dgm:forEach name="wrapper" axis="self" ptType="parTrans">
      <dgm:forEach name="wrapper2" axis="self" ptType="sibTrans" st="2">
        <dgm:forEach name="imageAccentRepeat" axis="self">
          <dgm:layoutNode name="imageAccentRepeatNode" styleLbl="alignNode1">
            <dgm:alg type="sp"/>
            <dgm:shape xmlns:r="http://schemas.openxmlformats.org/officeDocument/2006/relationships" type="ellipse" r:blip="">
              <dgm:adjLst/>
            </dgm:shape>
            <dgm:presOf/>
          </dgm:layoutNode>
        </dgm:forEach>
        <dgm:forEach name="imageRepeat" axis="self">
          <dgm:layoutNode name="imageRepeatNode" styleLbl="fgImgPlace1">
            <dgm:alg type="sp"/>
            <dgm:shape xmlns:r="http://schemas.openxmlformats.org/officeDocument/2006/relationships" type="ellipse" r:blip="" blipPhldr="1">
              <dgm:adjLst/>
            </dgm:shape>
            <dgm:presOf axis="self"/>
          </dgm:layoutNode>
        </dgm:forEach>
      </dgm:forEach>
    </dgm:forEach>
    <dgm:forEach name="Name34" axis="ch" ptType="node" cnt="1">
      <dgm:layoutNode name="parent_text_1" styleLbl="revTx">
        <dgm:varLst>
          <dgm:chMax val="0"/>
          <dgm:chPref val="0"/>
          <dgm:bulletEnabled val="1"/>
        </dgm:varLst>
        <dgm:choose name="Name35">
          <dgm:if name="Name36" func="var" arg="dir" op="equ" val="norm">
            <dgm:alg type="tx">
              <dgm:param type="parTxLTRAlign" val="r"/>
              <dgm:param type="shpTxLTRAlignCh" val="r"/>
              <dgm:param type="txAnchorVert" val="b"/>
              <dgm:param type="lnSpCh" val="15"/>
            </dgm:alg>
          </dgm:if>
          <dgm:else name="Name37">
            <dgm:alg type="tx">
              <dgm:param type="parTxLTRAlign" val="l"/>
              <dgm:param type="shpTxLTRAlignCh" val="l"/>
              <dgm:param type="txAnchorVert" val="b"/>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01"/>
        </dgm:constrLst>
        <dgm:ruleLst>
          <dgm:rule type="primFontSz" val="5" fact="NaN" max="NaN"/>
        </dgm:ruleLst>
      </dgm:layoutNode>
      <dgm:layoutNode name="image_accent_1">
        <dgm:alg type="sp"/>
        <dgm:shape xmlns:r="http://schemas.openxmlformats.org/officeDocument/2006/relationships" r:blip="">
          <dgm:adjLst/>
        </dgm:shape>
        <dgm:presOf/>
        <dgm:constrLst/>
        <dgm:forEach name="Name38" ref="imageAccentRepeat"/>
      </dgm:layoutNode>
      <dgm:layoutNode name="accent_1" styleLbl="alignNode1">
        <dgm:alg type="sp"/>
        <dgm:shape xmlns:r="http://schemas.openxmlformats.org/officeDocument/2006/relationships" type="donut" r:blip="">
          <dgm:adjLst>
            <dgm:adj idx="1" val="0.0746"/>
          </dgm:adjLst>
        </dgm:shape>
        <dgm:presOf/>
      </dgm:layoutNode>
    </dgm:forEach>
    <dgm:forEach name="Name39" axis="ch" ptType="sibTrans" hideLastTrans="0" cnt="1">
      <dgm:layoutNode name="image_1">
        <dgm:alg type="sp"/>
        <dgm:shape xmlns:r="http://schemas.openxmlformats.org/officeDocument/2006/relationships" r:blip="">
          <dgm:adjLst/>
        </dgm:shape>
        <dgm:presOf/>
        <dgm:constrLst/>
        <dgm:forEach name="Name40" ref="imageRepeat"/>
      </dgm:layoutNode>
    </dgm:forEach>
    <dgm:forEach name="Name41" axis="ch" ptType="node" st="2" cnt="1">
      <dgm:layoutNode name="parent_text_2" styleLbl="revTx">
        <dgm:varLst>
          <dgm:chMax val="0"/>
          <dgm:chPref val="0"/>
          <dgm:bulletEnabled val="1"/>
        </dgm:varLst>
        <dgm:choose name="Name42">
          <dgm:if name="Name43" func="var" arg="dir" op="equ" val="norm">
            <dgm:alg type="tx">
              <dgm:param type="parTxLTRAlign" val="l"/>
              <dgm:param type="lnSpCh" val="15"/>
            </dgm:alg>
          </dgm:if>
          <dgm:else name="Name44">
            <dgm:alg type="tx">
              <dgm:param type="parTxLTRAlign" val="r"/>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image_accent_2">
        <dgm:alg type="sp"/>
        <dgm:shape xmlns:r="http://schemas.openxmlformats.org/officeDocument/2006/relationships" r:blip="">
          <dgm:adjLst/>
        </dgm:shape>
        <dgm:presOf/>
        <dgm:constrLst/>
        <dgm:forEach name="Name45" ref="imageAccentRepeat"/>
      </dgm:layoutNode>
    </dgm:forEach>
    <dgm:forEach name="Name46" axis="ch" ptType="sibTrans" hideLastTrans="0" st="2" cnt="1">
      <dgm:layoutNode name="image_2">
        <dgm:alg type="sp"/>
        <dgm:shape xmlns:r="http://schemas.openxmlformats.org/officeDocument/2006/relationships" r:blip="">
          <dgm:adjLst/>
        </dgm:shape>
        <dgm:presOf/>
        <dgm:constrLst/>
        <dgm:forEach name="Name47" ref="imageRepeat"/>
      </dgm:layoutNode>
    </dgm:forEach>
    <dgm:forEach name="Name48" axis="ch" ptType="node" st="3" cnt="1">
      <dgm:layoutNode name="image_accent_3">
        <dgm:alg type="sp"/>
        <dgm:shape xmlns:r="http://schemas.openxmlformats.org/officeDocument/2006/relationships" r:blip="">
          <dgm:adjLst/>
        </dgm:shape>
        <dgm:presOf/>
        <dgm:constrLst/>
        <dgm:forEach name="Name49" ref="imageAccentRepeat"/>
      </dgm:layoutNode>
      <dgm:layoutNode name="parent_text_3" styleLbl="revTx">
        <dgm:varLst>
          <dgm:chMax val="0"/>
          <dgm:chPref val="0"/>
          <dgm:bulletEnabled val="1"/>
        </dgm:varLst>
        <dgm:choose name="Name50">
          <dgm:if name="Name51" func="var" arg="dir" op="equ" val="norm">
            <dgm:alg type="tx">
              <dgm:param type="parTxLTRAlign" val="l"/>
              <dgm:param type="lnSpCh" val="15"/>
            </dgm:alg>
          </dgm:if>
          <dgm:else name="Name52">
            <dgm:alg type="tx">
              <dgm:param type="parTxLTRAlign" val="r"/>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accent_2" styleLbl="alignNode1">
        <dgm:alg type="sp"/>
        <dgm:shape xmlns:r="http://schemas.openxmlformats.org/officeDocument/2006/relationships" type="donut" r:blip="">
          <dgm:adjLst>
            <dgm:adj idx="1" val="0.0746"/>
          </dgm:adjLst>
        </dgm:shape>
        <dgm:presOf/>
      </dgm:layoutNode>
      <dgm:layoutNode name="accent_3" styleLbl="alignNode1">
        <dgm:alg type="sp"/>
        <dgm:shape xmlns:r="http://schemas.openxmlformats.org/officeDocument/2006/relationships" type="donut" r:blip="">
          <dgm:adjLst>
            <dgm:adj idx="1" val="0.0746"/>
          </dgm:adjLst>
        </dgm:shape>
        <dgm:presOf/>
      </dgm:layoutNode>
    </dgm:forEach>
    <dgm:forEach name="Name53" axis="ch" ptType="sibTrans" hideLastTrans="0" st="3" cnt="1">
      <dgm:layoutNode name="image_3">
        <dgm:alg type="sp"/>
        <dgm:shape xmlns:r="http://schemas.openxmlformats.org/officeDocument/2006/relationships" r:blip="">
          <dgm:adjLst/>
        </dgm:shape>
        <dgm:presOf/>
        <dgm:constrLst/>
        <dgm:forEach name="Name54" ref="imageRepeat"/>
      </dgm:layoutNode>
    </dgm:forEach>
    <dgm:forEach name="Name55" axis="ch" ptType="node" st="4" cnt="1">
      <dgm:layoutNode name="image_accent_4">
        <dgm:alg type="sp"/>
        <dgm:shape xmlns:r="http://schemas.openxmlformats.org/officeDocument/2006/relationships" r:blip="">
          <dgm:adjLst/>
        </dgm:shape>
        <dgm:presOf/>
        <dgm:constrLst/>
        <dgm:forEach name="Name56" ref="imageAccentRepeat"/>
      </dgm:layoutNode>
      <dgm:layoutNode name="parent_text_4" styleLbl="revTx">
        <dgm:varLst>
          <dgm:chMax val="0"/>
          <dgm:chPref val="0"/>
          <dgm:bulletEnabled val="1"/>
        </dgm:varLst>
        <dgm:choose name="Name57">
          <dgm:if name="Name58" func="var" arg="dir" op="equ" val="norm">
            <dgm:alg type="tx">
              <dgm:param type="parTxLTRAlign" val="l"/>
              <dgm:param type="lnSpCh" val="15"/>
            </dgm:alg>
          </dgm:if>
          <dgm:else name="Name59">
            <dgm:alg type="tx">
              <dgm:param type="parTxLTRAlign" val="r"/>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accent_4" styleLbl="alignNode1">
        <dgm:alg type="sp"/>
        <dgm:shape xmlns:r="http://schemas.openxmlformats.org/officeDocument/2006/relationships" type="donut" r:blip="">
          <dgm:adjLst>
            <dgm:adj idx="1" val="0.0746"/>
          </dgm:adjLst>
        </dgm:shape>
        <dgm:presOf/>
      </dgm:layoutNode>
    </dgm:forEach>
    <dgm:forEach name="Name60" axis="ch" ptType="sibTrans" hideLastTrans="0" st="4" cnt="1">
      <dgm:layoutNode name="image_4">
        <dgm:alg type="sp"/>
        <dgm:shape xmlns:r="http://schemas.openxmlformats.org/officeDocument/2006/relationships" r:blip="">
          <dgm:adjLst/>
        </dgm:shape>
        <dgm:presOf/>
        <dgm:constrLst/>
        <dgm:forEach name="Name61" ref="imageRepeat"/>
      </dgm:layoutNode>
    </dgm:forEach>
    <dgm:forEach name="Name62" axis="ch" ptType="node" st="5" cnt="1">
      <dgm:layoutNode name="image_accent_5">
        <dgm:alg type="sp"/>
        <dgm:shape xmlns:r="http://schemas.openxmlformats.org/officeDocument/2006/relationships" r:blip="">
          <dgm:adjLst/>
        </dgm:shape>
        <dgm:presOf/>
        <dgm:constrLst/>
        <dgm:forEach name="Name63" ref="imageAccentRepeat"/>
      </dgm:layoutNode>
      <dgm:layoutNode name="parent_text_5" styleLbl="revTx">
        <dgm:varLst>
          <dgm:chMax val="0"/>
          <dgm:chPref val="0"/>
          <dgm:bulletEnabled val="1"/>
        </dgm:varLst>
        <dgm:choose name="Name64">
          <dgm:if name="Name65" func="var" arg="dir" op="equ" val="norm">
            <dgm:alg type="tx">
              <dgm:param type="parTxLTRAlign" val="l"/>
              <dgm:param type="lnSpCh" val="15"/>
            </dgm:alg>
          </dgm:if>
          <dgm:else name="Name66">
            <dgm:alg type="tx">
              <dgm:param type="parTxLTRAlign" val="r"/>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forEach>
    <dgm:forEach name="Name67" axis="ch" ptType="sibTrans" hideLastTrans="0" st="5" cnt="1">
      <dgm:layoutNode name="image_5">
        <dgm:alg type="sp"/>
        <dgm:shape xmlns:r="http://schemas.openxmlformats.org/officeDocument/2006/relationships" r:blip="">
          <dgm:adjLst/>
        </dgm:shape>
        <dgm:presOf/>
        <dgm:constrLst/>
        <dgm:forEach name="Name68" ref="imageRepeat"/>
      </dgm:layoutNode>
    </dgm:forEach>
    <dgm:forEach name="Name69" axis="ch" ptType="node" st="6" cnt="1">
      <dgm:layoutNode name="parent_text_6" styleLbl="revTx">
        <dgm:varLst>
          <dgm:chMax val="0"/>
          <dgm:chPref val="0"/>
          <dgm:bulletEnabled val="1"/>
        </dgm:varLst>
        <dgm:choose name="Name70">
          <dgm:if name="Name71" func="var" arg="dir" op="equ" val="norm">
            <dgm:alg type="tx">
              <dgm:param type="parTxLTRAlign" val="r"/>
              <dgm:param type="shpTxLTRAlignCh" val="r"/>
              <dgm:param type="lnSpCh" val="15"/>
            </dgm:alg>
          </dgm:if>
          <dgm:else name="Name72">
            <dgm:alg type="tx">
              <dgm:param type="parTxLTRAlign" val="l"/>
              <dgm:param type="shpTxLTRAlignCh" val="l"/>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image_accent_6">
        <dgm:alg type="sp"/>
        <dgm:shape xmlns:r="http://schemas.openxmlformats.org/officeDocument/2006/relationships" r:blip="">
          <dgm:adjLst/>
        </dgm:shape>
        <dgm:presOf/>
        <dgm:constrLst/>
        <dgm:forEach name="Name73" ref="imageAccentRepeat"/>
      </dgm:layoutNode>
      <dgm:layoutNode name="accent_5" styleLbl="alignNode1">
        <dgm:alg type="sp"/>
        <dgm:shape xmlns:r="http://schemas.openxmlformats.org/officeDocument/2006/relationships" type="donut" r:blip="">
          <dgm:adjLst>
            <dgm:adj idx="1" val="0.0746"/>
          </dgm:adjLst>
        </dgm:shape>
        <dgm:presOf/>
      </dgm:layoutNode>
    </dgm:forEach>
    <dgm:forEach name="Name74" axis="ch" ptType="sibTrans" hideLastTrans="0" st="6" cnt="1">
      <dgm:layoutNode name="image_6">
        <dgm:alg type="sp"/>
        <dgm:shape xmlns:r="http://schemas.openxmlformats.org/officeDocument/2006/relationships" r:blip="">
          <dgm:adjLst/>
        </dgm:shape>
        <dgm:presOf/>
        <dgm:constrLst/>
        <dgm:forEach name="Name75" ref="imageRepeat"/>
      </dgm:layoutNode>
    </dgm:forEach>
    <dgm:forEach name="Name76" axis="ch" ptType="node" st="7" cnt="1">
      <dgm:layoutNode name="parent_text_7" styleLbl="revTx">
        <dgm:varLst>
          <dgm:chMax val="0"/>
          <dgm:chPref val="0"/>
          <dgm:bulletEnabled val="1"/>
        </dgm:varLst>
        <dgm:choose name="Name77">
          <dgm:if name="Name78" func="var" arg="dir" op="equ" val="norm">
            <dgm:alg type="tx">
              <dgm:param type="parTxLTRAlign" val="r"/>
              <dgm:param type="shpTxLTRAlignCh" val="r"/>
              <dgm:param type="txAnchorVert" val="t"/>
              <dgm:param type="lnSpCh" val="15"/>
            </dgm:alg>
          </dgm:if>
          <dgm:else name="Name79">
            <dgm:alg type="tx">
              <dgm:param type="parTxLTRAlign" val="l"/>
              <dgm:param type="shpTxLTRAlignCh" val="l"/>
              <dgm:param type="txAnchorVert" val="t"/>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image_accent_7">
        <dgm:alg type="sp"/>
        <dgm:shape xmlns:r="http://schemas.openxmlformats.org/officeDocument/2006/relationships" r:blip="">
          <dgm:adjLst/>
        </dgm:shape>
        <dgm:presOf/>
        <dgm:constrLst/>
        <dgm:forEach name="Name80" ref="imageAccentRepeat"/>
      </dgm:layoutNode>
    </dgm:forEach>
    <dgm:forEach name="Name81" axis="ch" ptType="sibTrans" hideLastTrans="0" st="7" cnt="1">
      <dgm:layoutNode name="image_7">
        <dgm:alg type="sp"/>
        <dgm:shape xmlns:r="http://schemas.openxmlformats.org/officeDocument/2006/relationships" r:blip="">
          <dgm:adjLst/>
        </dgm:shape>
        <dgm:presOf/>
        <dgm:constrLst/>
        <dgm:forEach name="Name82" ref="imageRepeat"/>
      </dgm:layoutNode>
    </dgm:forEach>
    <dgm:forEach name="Name83" axis="ch" ptType="node" st="8" cnt="1">
      <dgm:layoutNode name="parent_text_8" styleLbl="revTx">
        <dgm:varLst>
          <dgm:chMax val="0"/>
          <dgm:chPref val="0"/>
          <dgm:bulletEnabled val="1"/>
        </dgm:varLst>
        <dgm:choose name="Name84">
          <dgm:if name="Name85" func="var" arg="dir" op="equ" val="norm">
            <dgm:alg type="tx">
              <dgm:param type="parTxLTRAlign" val="r"/>
              <dgm:param type="shpTxLTRAlignCh" val="r"/>
              <dgm:param type="txAnchorVert" val="t"/>
              <dgm:param type="lnSpCh" val="15"/>
            </dgm:alg>
          </dgm:if>
          <dgm:else name="Name86">
            <dgm:alg type="tx">
              <dgm:param type="parTxLTRAlign" val="l"/>
              <dgm:param type="shpTxLTRAlignCh" val="l"/>
              <dgm:param type="txAnchorVert" val="t"/>
              <dgm:param type="lnSpCh" val="15"/>
            </dgm:alg>
          </dgm:else>
        </dgm:choose>
        <dgm:shape xmlns:r="http://schemas.openxmlformats.org/officeDocument/2006/relationships" type="rect" r:blip="" zOrderOff="99999">
          <dgm:adjLst/>
        </dgm:shape>
        <dgm:presOf axis="desOrSelf"/>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image_accent_8">
        <dgm:alg type="sp"/>
        <dgm:shape xmlns:r="http://schemas.openxmlformats.org/officeDocument/2006/relationships" r:blip="">
          <dgm:adjLst/>
        </dgm:shape>
        <dgm:presOf/>
        <dgm:constrLst/>
        <dgm:forEach name="Name87" ref="imageAccentRepeat"/>
      </dgm:layoutNode>
    </dgm:forEach>
    <dgm:forEach name="Name88" axis="ch" ptType="sibTrans" hideLastTrans="0" st="8" cnt="1">
      <dgm:layoutNode name="image_8">
        <dgm:alg type="sp"/>
        <dgm:shape xmlns:r="http://schemas.openxmlformats.org/officeDocument/2006/relationships" r:blip="">
          <dgm:adjLst/>
        </dgm:shape>
        <dgm:presOf/>
        <dgm:constrLst/>
        <dgm:forEach name="Name89" ref="imageRepea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pyramid2">
  <dgm:title val=""/>
  <dgm:desc val=""/>
  <dgm:catLst>
    <dgm:cat type="pyramid" pri="3000"/>
    <dgm:cat type="list" pri="21000"/>
    <dgm:cat type="convert" pri="17000"/>
  </dgm:catLst>
  <dgm:sampData useDef="1">
    <dgm:dataModel>
      <dgm:ptLst/>
      <dgm:bg/>
      <dgm:whole/>
    </dgm:dataModel>
  </dgm:sampData>
  <dgm:styleData useDef="1">
    <dgm:dataModel>
      <dgm:ptLst/>
      <dgm:bg/>
      <dgm:whole/>
    </dgm:dataModel>
  </dgm:styleData>
  <dgm:clrData useDef="1">
    <dgm:dataModel>
      <dgm:ptLst/>
      <dgm:bg/>
      <dgm:whole/>
    </dgm:dataModel>
  </dgm:clrData>
  <dgm:layoutNode name="compositeShape">
    <dgm:alg type="composite"/>
    <dgm:shape xmlns:r="http://schemas.openxmlformats.org/officeDocument/2006/relationships" r:blip="">
      <dgm:adjLst/>
    </dgm:shape>
    <dgm:presOf/>
    <dgm:varLst>
      <dgm:dir/>
      <dgm:resizeHandles/>
    </dgm:varLst>
    <dgm:choose name="Name0">
      <dgm:if name="Name1" func="var" arg="dir" op="equ" val="norm">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l" for="ch" forName="theList" refType="w" refFor="ch" refForName="pyramid" fact="0.5"/>
          <dgm:constr type="h" for="des" forName="aSpace" refType="h" fact="0.1"/>
        </dgm:constrLst>
      </dgm:if>
      <dgm:else name="Name2">
        <dgm:constrLst>
          <dgm:constr type="w" for="ch" forName="pyramid" refType="h"/>
          <dgm:constr type="h" for="ch" forName="pyramid" refType="h"/>
          <dgm:constr type="h" for="ch" forName="theList" refType="h" fact="0.8"/>
          <dgm:constr type="w" for="ch" forName="theList" refType="h" fact="0.65"/>
          <dgm:constr type="ctrY" for="ch" forName="theList" refType="h" refFor="ch" refForName="pyramid" fact="0.5"/>
          <dgm:constr type="r" for="ch" forName="theList" refType="w" refFor="ch" refForName="pyramid" fact="0.5"/>
          <dgm:constr type="h" for="des" forName="aSpace" refType="h" fact="0.1"/>
        </dgm:constrLst>
      </dgm:else>
    </dgm:choose>
    <dgm:ruleLst/>
    <dgm:choose name="Name3">
      <dgm:if name="Name4" axis="ch" ptType="node" func="cnt" op="gte" val="1">
        <dgm:layoutNode name="pyramid" styleLbl="node1">
          <dgm:alg type="sp"/>
          <dgm:shape xmlns:r="http://schemas.openxmlformats.org/officeDocument/2006/relationships" type="triangle" r:blip="">
            <dgm:adjLst/>
          </dgm:shape>
          <dgm:presOf/>
          <dgm:constrLst/>
          <dgm:ruleLst/>
        </dgm:layoutNode>
        <dgm:layoutNode name="theList">
          <dgm:alg type="lin">
            <dgm:param type="linDir" val="fromT"/>
          </dgm:alg>
          <dgm:shape xmlns:r="http://schemas.openxmlformats.org/officeDocument/2006/relationships" r:blip="">
            <dgm:adjLst/>
          </dgm:shape>
          <dgm:presOf/>
          <dgm:constrLst>
            <dgm:constr type="w" for="ch" forName="aNode" refType="w"/>
            <dgm:constr type="h" for="ch" forName="aNode" refType="h"/>
            <dgm:constr type="primFontSz" for="ch" ptType="node" op="equ"/>
          </dgm:constrLst>
          <dgm:ruleLst/>
          <dgm:forEach name="aNodeForEach" axis="ch" ptType="node">
            <dgm:layoutNode name="aNode" styleLbl="fgAcc1">
              <dgm:varLst>
                <dgm:bulletEnabled val="1"/>
              </dgm:varLst>
              <dgm:alg type="tx"/>
              <dgm:shape xmlns:r="http://schemas.openxmlformats.org/officeDocument/2006/relationships" type="roundRect" r:blip="">
                <dgm:adjLst/>
              </dgm:shape>
              <dgm:presOf axis="desOrSelf" ptType="node"/>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aSpace">
              <dgm:alg type="sp"/>
              <dgm:shape xmlns:r="http://schemas.openxmlformats.org/officeDocument/2006/relationships" r:blip="">
                <dgm:adjLst/>
              </dgm:shape>
              <dgm:presOf/>
              <dgm:constrLst/>
              <dgm:ruleLst/>
            </dgm:layoutNode>
          </dgm:forEach>
        </dgm:layoutNode>
      </dgm:if>
      <dgm:else name="Name5"/>
    </dgm:choose>
  </dgm:layoutNode>
</dgm:layoutDef>
</file>

<file path=word/diagrams/layout3.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Motyw pakietu Office">
  <a:themeElements>
    <a:clrScheme name="Niebieski">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A361903296374458C7529D97137C31A" ma:contentTypeVersion="2" ma:contentTypeDescription="Create a new document." ma:contentTypeScope="" ma:versionID="833781ce10565d0edc6c9d521a6d6d4b">
  <xsd:schema xmlns:xsd="http://www.w3.org/2001/XMLSchema" xmlns:xs="http://www.w3.org/2001/XMLSchema" xmlns:p="http://schemas.microsoft.com/office/2006/metadata/properties" xmlns:ns2="97fed536-0ada-449b-a745-5461baad127c" targetNamespace="http://schemas.microsoft.com/office/2006/metadata/properties" ma:root="true" ma:fieldsID="35e467f7a4c204ffb8d0649302d69377" ns2:_="">
    <xsd:import namespace="97fed536-0ada-449b-a745-5461baad127c"/>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fed536-0ada-449b-a745-5461baad12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F65E05-AC05-42FE-8B0C-C9AAB4AC16B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96844C4-6FE8-4E74-8F71-E5F1FCCE73DB}">
  <ds:schemaRefs>
    <ds:schemaRef ds:uri="http://schemas.openxmlformats.org/officeDocument/2006/bibliography"/>
  </ds:schemaRefs>
</ds:datastoreItem>
</file>

<file path=customXml/itemProps3.xml><?xml version="1.0" encoding="utf-8"?>
<ds:datastoreItem xmlns:ds="http://schemas.openxmlformats.org/officeDocument/2006/customXml" ds:itemID="{719CECEB-BF32-4E91-91C7-5046DD2924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fed536-0ada-449b-a745-5461baad12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704527-57BC-4C80-9AE4-57054B78AB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53</Pages>
  <Words>13028</Words>
  <Characters>78169</Characters>
  <Application>Microsoft Office Word</Application>
  <DocSecurity>0</DocSecurity>
  <Lines>651</Lines>
  <Paragraphs>182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Robert&amp;Beata B</dc:creator>
  <cp:keywords/>
  <dc:description/>
  <cp:lastModifiedBy>Lucyna Żmija</cp:lastModifiedBy>
  <cp:revision>10</cp:revision>
  <cp:lastPrinted>2025-04-11T08:27:00Z</cp:lastPrinted>
  <dcterms:created xsi:type="dcterms:W3CDTF">2025-04-11T07:51:00Z</dcterms:created>
  <dcterms:modified xsi:type="dcterms:W3CDTF">2025-05-21T12:01:00Z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0x010100DA361903296374458C7529D97137C31A</vt:lpwstr>
  </property>
  <property fmtid="{D5CDD505-2E9C-101B-9397-08002B2CF9AE}" pid="3" name="GrammarlyDocumentId">
    <vt:lpwstr>4d2dc6a50f11f44a362172aee677998abff5cd8e5db7aa42b84662c900456ce0</vt:lpwstr>
  </property>
</Properties>
</file>