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527F" w14:textId="27A2FEEC" w:rsidR="004E66EA" w:rsidRPr="005F36C7" w:rsidRDefault="00DD07D3" w:rsidP="005F36C7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6C7">
        <w:rPr>
          <w:rFonts w:ascii="Times New Roman" w:hAnsi="Times New Roman" w:cs="Times New Roman"/>
          <w:b/>
          <w:bCs/>
          <w:sz w:val="22"/>
          <w:szCs w:val="22"/>
        </w:rPr>
        <w:t>Informacja o działaniach prowadzonych w ramach realizacji Strategii HRS4R dla Uniwersytetu Bielsko-Bialskiego</w:t>
      </w:r>
    </w:p>
    <w:p w14:paraId="173401B5" w14:textId="77777777" w:rsidR="004929E4" w:rsidRPr="005F36C7" w:rsidRDefault="004929E4" w:rsidP="004929E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8F7BCA" w14:textId="7B3EBC0C" w:rsidR="007F6111" w:rsidRPr="005F36C7" w:rsidRDefault="007F6111" w:rsidP="003802AC">
      <w:pPr>
        <w:pStyle w:val="Tytu"/>
        <w:spacing w:line="360" w:lineRule="auto"/>
        <w:ind w:left="-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5F36C7">
        <w:rPr>
          <w:rFonts w:ascii="Times New Roman" w:hAnsi="Times New Roman"/>
          <w:b w:val="0"/>
          <w:bCs w:val="0"/>
          <w:sz w:val="22"/>
          <w:szCs w:val="22"/>
        </w:rPr>
        <w:t xml:space="preserve">W dniu 06 listopada 2024 roku oficjalnie została przesłana do Komisji Europejskiej pełna dokumentacja związana z procedurą Logo HR Excellence in Research. Czas oczekiwania na wynik analizy formalnej wniosku wydłużył się do ponad dwóch miesięcy ze względu na techniczne problemy związane z obsługą konta na portalu Euraxess, niezależne od </w:t>
      </w:r>
      <w:r w:rsidR="00B66A16">
        <w:rPr>
          <w:rFonts w:ascii="Times New Roman" w:hAnsi="Times New Roman"/>
          <w:b w:val="0"/>
          <w:bCs w:val="0"/>
          <w:sz w:val="22"/>
          <w:szCs w:val="22"/>
        </w:rPr>
        <w:t xml:space="preserve">wewnętrznego </w:t>
      </w:r>
      <w:r w:rsidRPr="005F36C7">
        <w:rPr>
          <w:rFonts w:ascii="Times New Roman" w:hAnsi="Times New Roman"/>
          <w:b w:val="0"/>
          <w:bCs w:val="0"/>
          <w:sz w:val="22"/>
          <w:szCs w:val="22"/>
        </w:rPr>
        <w:t xml:space="preserve">administratora ds. kontaktów z Komisją Europejską. </w:t>
      </w:r>
      <w:r w:rsidR="00B15B32" w:rsidRPr="005F36C7">
        <w:rPr>
          <w:rFonts w:ascii="Times New Roman" w:hAnsi="Times New Roman"/>
          <w:b w:val="0"/>
          <w:bCs w:val="0"/>
          <w:sz w:val="22"/>
          <w:szCs w:val="22"/>
        </w:rPr>
        <w:t xml:space="preserve">Informację o pozytywnym wyniku analizy formalnej otrzymano dopiero 13.01.2025 roku. Wniosek został przekazany do oceny merytorycznej, co formalnie powinno potrwać nie dłużej niż dwa miesiące. </w:t>
      </w:r>
      <w:r w:rsidR="00D4235D" w:rsidRPr="005F36C7">
        <w:rPr>
          <w:rFonts w:ascii="Times New Roman" w:hAnsi="Times New Roman"/>
          <w:b w:val="0"/>
          <w:bCs w:val="0"/>
          <w:sz w:val="22"/>
          <w:szCs w:val="22"/>
        </w:rPr>
        <w:t>W praktyce czas uzyskania ostatecznego werdyktu może być dłuższy, co uzależnione jest od tego czy Komisja Europejska zaleci wniesienie poprawek.  Podsumowując</w:t>
      </w:r>
      <w:r w:rsidR="00B66A16">
        <w:rPr>
          <w:rFonts w:ascii="Times New Roman" w:hAnsi="Times New Roman"/>
          <w:b w:val="0"/>
          <w:bCs w:val="0"/>
          <w:sz w:val="22"/>
          <w:szCs w:val="22"/>
        </w:rPr>
        <w:t xml:space="preserve"> -</w:t>
      </w:r>
      <w:r w:rsidR="00D4235D" w:rsidRPr="005F36C7">
        <w:rPr>
          <w:rFonts w:ascii="Times New Roman" w:hAnsi="Times New Roman"/>
          <w:b w:val="0"/>
          <w:bCs w:val="0"/>
          <w:sz w:val="22"/>
          <w:szCs w:val="22"/>
        </w:rPr>
        <w:t xml:space="preserve"> procedura ubiegania się o Logo jest w toku.</w:t>
      </w:r>
    </w:p>
    <w:p w14:paraId="78BE962A" w14:textId="77777777" w:rsidR="00B66A16" w:rsidRDefault="00B66A16" w:rsidP="00D4235D">
      <w:pPr>
        <w:pStyle w:val="Tytu"/>
        <w:spacing w:line="360" w:lineRule="auto"/>
        <w:ind w:left="-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06734FCB" w14:textId="30C10A8D" w:rsidR="00D4235D" w:rsidRPr="005F36C7" w:rsidRDefault="00D4235D" w:rsidP="00D4235D">
      <w:pPr>
        <w:pStyle w:val="Tytu"/>
        <w:spacing w:line="360" w:lineRule="auto"/>
        <w:ind w:left="-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5F36C7">
        <w:rPr>
          <w:rFonts w:ascii="Times New Roman" w:hAnsi="Times New Roman"/>
          <w:b w:val="0"/>
          <w:bCs w:val="0"/>
          <w:sz w:val="22"/>
          <w:szCs w:val="22"/>
        </w:rPr>
        <w:t>Poniżej wskazano działania przewidziane do realizacji w początkowym okresie realizacji Strategii oraz określono stopień ich zaawansowania.</w:t>
      </w:r>
    </w:p>
    <w:p w14:paraId="08AA5A70" w14:textId="77777777" w:rsidR="00D4235D" w:rsidRPr="005F36C7" w:rsidRDefault="00D4235D" w:rsidP="00D4235D">
      <w:pPr>
        <w:pStyle w:val="Tytu"/>
        <w:spacing w:line="360" w:lineRule="auto"/>
        <w:ind w:left="-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71F03BA8" w14:textId="0613B37C" w:rsidR="00D4235D" w:rsidRPr="00D4235D" w:rsidRDefault="00D4235D" w:rsidP="00D4235D">
      <w:pPr>
        <w:pStyle w:val="Tytu"/>
        <w:spacing w:line="360" w:lineRule="auto"/>
        <w:ind w:left="-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B66A16">
        <w:rPr>
          <w:rFonts w:ascii="Times New Roman" w:hAnsi="Times New Roman"/>
          <w:sz w:val="22"/>
          <w:szCs w:val="22"/>
        </w:rPr>
        <w:t>Działanie A4</w:t>
      </w:r>
      <w:r w:rsidRPr="005F36C7">
        <w:rPr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Pr="00D4235D">
        <w:rPr>
          <w:rFonts w:ascii="Times New Roman" w:hAnsi="Times New Roman"/>
          <w:b w:val="0"/>
          <w:bCs w:val="0"/>
          <w:i/>
          <w:iCs/>
          <w:sz w:val="22"/>
          <w:szCs w:val="22"/>
        </w:rPr>
        <w:t>Upowszechnianie wynik</w:t>
      </w:r>
      <w:r w:rsidRPr="00B66A16">
        <w:rPr>
          <w:rFonts w:ascii="Times New Roman" w:hAnsi="Times New Roman"/>
          <w:b w:val="0"/>
          <w:bCs w:val="0"/>
          <w:i/>
          <w:iCs/>
          <w:sz w:val="22"/>
          <w:szCs w:val="22"/>
        </w:rPr>
        <w:t>ó</w:t>
      </w:r>
      <w:r w:rsidRPr="00D4235D">
        <w:rPr>
          <w:rFonts w:ascii="Times New Roman" w:hAnsi="Times New Roman"/>
          <w:b w:val="0"/>
          <w:bCs w:val="0"/>
          <w:i/>
          <w:iCs/>
          <w:sz w:val="22"/>
          <w:szCs w:val="22"/>
        </w:rPr>
        <w:t>w badań w ramach UBB konferencji naukowych/Festiwalu Nauki i Sztuki/Dni Otwartych oraz informowania o wydarzeniach/ szczeg</w:t>
      </w:r>
      <w:r w:rsidRPr="00B66A16">
        <w:rPr>
          <w:rFonts w:ascii="Times New Roman" w:hAnsi="Times New Roman"/>
          <w:b w:val="0"/>
          <w:bCs w:val="0"/>
          <w:i/>
          <w:iCs/>
          <w:sz w:val="22"/>
          <w:szCs w:val="22"/>
        </w:rPr>
        <w:t>ó</w:t>
      </w:r>
      <w:r w:rsidRPr="00D4235D">
        <w:rPr>
          <w:rFonts w:ascii="Times New Roman" w:hAnsi="Times New Roman"/>
          <w:b w:val="0"/>
          <w:bCs w:val="0"/>
          <w:i/>
          <w:iCs/>
          <w:sz w:val="22"/>
          <w:szCs w:val="22"/>
        </w:rPr>
        <w:t>lnych osi</w:t>
      </w:r>
      <w:r w:rsidRPr="00B66A16">
        <w:rPr>
          <w:rFonts w:ascii="Times New Roman" w:hAnsi="Times New Roman"/>
          <w:b w:val="0"/>
          <w:bCs w:val="0"/>
          <w:i/>
          <w:iCs/>
          <w:sz w:val="22"/>
          <w:szCs w:val="22"/>
        </w:rPr>
        <w:t>ą</w:t>
      </w:r>
      <w:r w:rsidRPr="00D4235D">
        <w:rPr>
          <w:rFonts w:ascii="Times New Roman" w:hAnsi="Times New Roman"/>
          <w:b w:val="0"/>
          <w:bCs w:val="0"/>
          <w:i/>
          <w:iCs/>
          <w:sz w:val="22"/>
          <w:szCs w:val="22"/>
        </w:rPr>
        <w:t>gni</w:t>
      </w:r>
      <w:r w:rsidRPr="00B66A16">
        <w:rPr>
          <w:rFonts w:ascii="Times New Roman" w:hAnsi="Times New Roman"/>
          <w:b w:val="0"/>
          <w:bCs w:val="0"/>
          <w:i/>
          <w:iCs/>
          <w:sz w:val="22"/>
          <w:szCs w:val="22"/>
        </w:rPr>
        <w:t>ę</w:t>
      </w:r>
      <w:r w:rsidRPr="00D4235D">
        <w:rPr>
          <w:rFonts w:ascii="Times New Roman" w:hAnsi="Times New Roman"/>
          <w:b w:val="0"/>
          <w:bCs w:val="0"/>
          <w:i/>
          <w:iCs/>
          <w:sz w:val="22"/>
          <w:szCs w:val="22"/>
        </w:rPr>
        <w:t>ciach na stronie internetowej Uniwersytetu i w mediach społeczno</w:t>
      </w:r>
      <w:r w:rsidRPr="00B66A16">
        <w:rPr>
          <w:rFonts w:ascii="Times New Roman" w:hAnsi="Times New Roman"/>
          <w:b w:val="0"/>
          <w:bCs w:val="0"/>
          <w:i/>
          <w:iCs/>
          <w:sz w:val="22"/>
          <w:szCs w:val="22"/>
        </w:rPr>
        <w:t>ściowych</w:t>
      </w:r>
      <w:r w:rsidRPr="005F36C7">
        <w:rPr>
          <w:rFonts w:ascii="Times New Roman" w:hAnsi="Times New Roman"/>
          <w:b w:val="0"/>
          <w:bCs w:val="0"/>
          <w:sz w:val="22"/>
          <w:szCs w:val="22"/>
        </w:rPr>
        <w:t xml:space="preserve"> – IV kwartał 2024 i dalej</w:t>
      </w:r>
      <w:r w:rsidR="00AC54CD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60B1EBF3" w14:textId="282D7EDD" w:rsidR="00D4235D" w:rsidRPr="005F36C7" w:rsidRDefault="00D4235D" w:rsidP="003802AC">
      <w:pPr>
        <w:pStyle w:val="Tytu"/>
        <w:spacing w:line="360" w:lineRule="auto"/>
        <w:ind w:left="-142" w:right="141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1DB746F5" w14:textId="041FF41E" w:rsidR="003802AC" w:rsidRDefault="00D4235D" w:rsidP="00D4235D">
      <w:pPr>
        <w:spacing w:line="360" w:lineRule="auto"/>
        <w:ind w:left="-142" w:right="141"/>
        <w:jc w:val="both"/>
        <w:rPr>
          <w:rFonts w:ascii="Times New Roman" w:hAnsi="Times New Roman" w:cs="Times New Roman"/>
          <w:sz w:val="22"/>
          <w:szCs w:val="22"/>
        </w:rPr>
      </w:pPr>
      <w:r w:rsidRPr="005F36C7">
        <w:rPr>
          <w:rFonts w:ascii="Times New Roman" w:hAnsi="Times New Roman" w:cs="Times New Roman"/>
          <w:sz w:val="22"/>
          <w:szCs w:val="22"/>
        </w:rPr>
        <w:t>Działanie to realizowane</w:t>
      </w:r>
      <w:r w:rsidR="001C3D8F" w:rsidRPr="005F36C7">
        <w:rPr>
          <w:rFonts w:ascii="Times New Roman" w:hAnsi="Times New Roman" w:cs="Times New Roman"/>
          <w:sz w:val="22"/>
          <w:szCs w:val="22"/>
        </w:rPr>
        <w:t xml:space="preserve"> </w:t>
      </w:r>
      <w:r w:rsidRPr="005F36C7">
        <w:rPr>
          <w:rFonts w:ascii="Times New Roman" w:hAnsi="Times New Roman" w:cs="Times New Roman"/>
          <w:sz w:val="22"/>
          <w:szCs w:val="22"/>
        </w:rPr>
        <w:t>jest na bieżąco. Zarówno strona internetowa Uniwersytetu, poszczególnych Wydziałów i Katedr</w:t>
      </w:r>
      <w:r w:rsidR="001C3D8F" w:rsidRPr="005F36C7">
        <w:rPr>
          <w:rFonts w:ascii="Times New Roman" w:hAnsi="Times New Roman" w:cs="Times New Roman"/>
          <w:sz w:val="22"/>
          <w:szCs w:val="22"/>
        </w:rPr>
        <w:t>/</w:t>
      </w:r>
      <w:r w:rsidRPr="005F36C7">
        <w:rPr>
          <w:rFonts w:ascii="Times New Roman" w:hAnsi="Times New Roman" w:cs="Times New Roman"/>
          <w:sz w:val="22"/>
          <w:szCs w:val="22"/>
        </w:rPr>
        <w:t xml:space="preserve">Instytutów </w:t>
      </w:r>
      <w:r w:rsidR="00B66A16">
        <w:rPr>
          <w:rFonts w:ascii="Times New Roman" w:hAnsi="Times New Roman" w:cs="Times New Roman"/>
          <w:sz w:val="22"/>
          <w:szCs w:val="22"/>
        </w:rPr>
        <w:t xml:space="preserve">jak i media społecznościowe na bieżąco </w:t>
      </w:r>
      <w:r w:rsidRPr="005F36C7">
        <w:rPr>
          <w:rFonts w:ascii="Times New Roman" w:hAnsi="Times New Roman" w:cs="Times New Roman"/>
          <w:sz w:val="22"/>
          <w:szCs w:val="22"/>
        </w:rPr>
        <w:t xml:space="preserve">są aktualizowane o </w:t>
      </w:r>
      <w:r w:rsidR="001C3D8F" w:rsidRPr="005F36C7">
        <w:rPr>
          <w:rFonts w:ascii="Times New Roman" w:hAnsi="Times New Roman" w:cs="Times New Roman"/>
          <w:sz w:val="22"/>
          <w:szCs w:val="22"/>
        </w:rPr>
        <w:t xml:space="preserve">wydarzenia </w:t>
      </w:r>
      <w:r w:rsidRPr="005F36C7">
        <w:rPr>
          <w:rFonts w:ascii="Times New Roman" w:hAnsi="Times New Roman" w:cs="Times New Roman"/>
          <w:sz w:val="22"/>
          <w:szCs w:val="22"/>
        </w:rPr>
        <w:t xml:space="preserve">nadchodzące oraz </w:t>
      </w:r>
      <w:r w:rsidR="00B66A16">
        <w:rPr>
          <w:rFonts w:ascii="Times New Roman" w:hAnsi="Times New Roman" w:cs="Times New Roman"/>
          <w:sz w:val="22"/>
          <w:szCs w:val="22"/>
        </w:rPr>
        <w:t xml:space="preserve">relacje z tych, </w:t>
      </w:r>
      <w:r w:rsidR="001C3D8F" w:rsidRPr="005F36C7">
        <w:rPr>
          <w:rFonts w:ascii="Times New Roman" w:hAnsi="Times New Roman" w:cs="Times New Roman"/>
          <w:sz w:val="22"/>
          <w:szCs w:val="22"/>
        </w:rPr>
        <w:t xml:space="preserve"> które już się odbyły (np. Konferencja Inżynier XXI wieku, </w:t>
      </w:r>
      <w:r w:rsidR="008446FC" w:rsidRPr="005F36C7">
        <w:rPr>
          <w:rFonts w:ascii="Times New Roman" w:hAnsi="Times New Roman" w:cs="Times New Roman"/>
          <w:sz w:val="22"/>
          <w:szCs w:val="22"/>
        </w:rPr>
        <w:t>Konferencja dotycząca kształcenia i form wsparcia uczniów ze specjalnymi potrzebami, informacje o nowych publikacjach pracowników UBB, informacje o projektach realizowanych przez pracowników i studentów UBB i wiele innych)</w:t>
      </w:r>
      <w:r w:rsidR="001C3D8F" w:rsidRPr="005F36C7">
        <w:rPr>
          <w:rFonts w:ascii="Times New Roman" w:hAnsi="Times New Roman" w:cs="Times New Roman"/>
          <w:sz w:val="22"/>
          <w:szCs w:val="22"/>
        </w:rPr>
        <w:t>. W ramach tego działania p</w:t>
      </w:r>
      <w:r w:rsidR="00CC5BAE">
        <w:rPr>
          <w:rFonts w:ascii="Times New Roman" w:hAnsi="Times New Roman" w:cs="Times New Roman"/>
          <w:sz w:val="22"/>
          <w:szCs w:val="22"/>
        </w:rPr>
        <w:t>odjęto działania w celu</w:t>
      </w:r>
      <w:r w:rsidR="001C3D8F" w:rsidRPr="005F36C7">
        <w:rPr>
          <w:rFonts w:ascii="Times New Roman" w:hAnsi="Times New Roman" w:cs="Times New Roman"/>
          <w:sz w:val="22"/>
          <w:szCs w:val="22"/>
        </w:rPr>
        <w:t xml:space="preserve"> opracowani</w:t>
      </w:r>
      <w:r w:rsidR="00CC5BAE">
        <w:rPr>
          <w:rFonts w:ascii="Times New Roman" w:hAnsi="Times New Roman" w:cs="Times New Roman"/>
          <w:sz w:val="22"/>
          <w:szCs w:val="22"/>
        </w:rPr>
        <w:t>a</w:t>
      </w:r>
      <w:r w:rsidR="001C3D8F" w:rsidRPr="005F36C7">
        <w:rPr>
          <w:rFonts w:ascii="Times New Roman" w:hAnsi="Times New Roman" w:cs="Times New Roman"/>
          <w:sz w:val="22"/>
          <w:szCs w:val="22"/>
        </w:rPr>
        <w:t xml:space="preserve"> kalendarza wydarzeń na rok akademicki, </w:t>
      </w:r>
      <w:r w:rsidR="00CC5BAE">
        <w:rPr>
          <w:rFonts w:ascii="Times New Roman" w:hAnsi="Times New Roman" w:cs="Times New Roman"/>
          <w:sz w:val="22"/>
          <w:szCs w:val="22"/>
        </w:rPr>
        <w:t xml:space="preserve">który zostanie </w:t>
      </w:r>
      <w:r w:rsidR="001C3D8F" w:rsidRPr="005F36C7">
        <w:rPr>
          <w:rFonts w:ascii="Times New Roman" w:hAnsi="Times New Roman" w:cs="Times New Roman"/>
          <w:sz w:val="22"/>
          <w:szCs w:val="22"/>
        </w:rPr>
        <w:t>wprowadz</w:t>
      </w:r>
      <w:r w:rsidR="00CC5BAE">
        <w:rPr>
          <w:rFonts w:ascii="Times New Roman" w:hAnsi="Times New Roman" w:cs="Times New Roman"/>
          <w:sz w:val="22"/>
          <w:szCs w:val="22"/>
        </w:rPr>
        <w:t>ony</w:t>
      </w:r>
      <w:r w:rsidR="001C3D8F" w:rsidRPr="005F36C7">
        <w:rPr>
          <w:rFonts w:ascii="Times New Roman" w:hAnsi="Times New Roman" w:cs="Times New Roman"/>
          <w:sz w:val="22"/>
          <w:szCs w:val="22"/>
        </w:rPr>
        <w:t xml:space="preserve"> zarządzeniem Rektora UBB oraz podan</w:t>
      </w:r>
      <w:r w:rsidR="00CC5BAE">
        <w:rPr>
          <w:rFonts w:ascii="Times New Roman" w:hAnsi="Times New Roman" w:cs="Times New Roman"/>
          <w:sz w:val="22"/>
          <w:szCs w:val="22"/>
        </w:rPr>
        <w:t>y</w:t>
      </w:r>
      <w:r w:rsidR="001C3D8F" w:rsidRPr="005F36C7">
        <w:rPr>
          <w:rFonts w:ascii="Times New Roman" w:hAnsi="Times New Roman" w:cs="Times New Roman"/>
          <w:sz w:val="22"/>
          <w:szCs w:val="22"/>
        </w:rPr>
        <w:t xml:space="preserve"> do wiadomości wszystkich członków wspólnoty Uniwersytetu. </w:t>
      </w:r>
    </w:p>
    <w:p w14:paraId="58E4E68F" w14:textId="77777777" w:rsidR="00CC5BAE" w:rsidRPr="005F36C7" w:rsidRDefault="00CC5BAE" w:rsidP="00D4235D">
      <w:pPr>
        <w:spacing w:line="360" w:lineRule="auto"/>
        <w:ind w:left="-142" w:right="141"/>
        <w:jc w:val="both"/>
        <w:rPr>
          <w:rFonts w:ascii="Times New Roman" w:hAnsi="Times New Roman" w:cs="Times New Roman"/>
          <w:sz w:val="22"/>
          <w:szCs w:val="22"/>
        </w:rPr>
      </w:pPr>
    </w:p>
    <w:p w14:paraId="7F331D5C" w14:textId="6F865A5A" w:rsidR="008446FC" w:rsidRPr="005F36C7" w:rsidRDefault="008446FC" w:rsidP="00D4235D">
      <w:pPr>
        <w:spacing w:line="360" w:lineRule="auto"/>
        <w:ind w:left="-142" w:right="141"/>
        <w:jc w:val="both"/>
        <w:rPr>
          <w:rFonts w:ascii="Times New Roman" w:hAnsi="Times New Roman" w:cs="Times New Roman"/>
          <w:sz w:val="22"/>
          <w:szCs w:val="22"/>
        </w:rPr>
      </w:pPr>
      <w:r w:rsidRPr="00B66A16">
        <w:rPr>
          <w:rFonts w:ascii="Times New Roman" w:hAnsi="Times New Roman" w:cs="Times New Roman"/>
          <w:b/>
          <w:bCs/>
          <w:sz w:val="22"/>
          <w:szCs w:val="22"/>
        </w:rPr>
        <w:t>Działanie A5</w:t>
      </w:r>
      <w:r w:rsidRPr="005F36C7">
        <w:rPr>
          <w:rFonts w:ascii="Times New Roman" w:hAnsi="Times New Roman" w:cs="Times New Roman"/>
          <w:sz w:val="22"/>
          <w:szCs w:val="22"/>
        </w:rPr>
        <w:t xml:space="preserve">- </w:t>
      </w:r>
      <w:r w:rsidRPr="00B66A16">
        <w:rPr>
          <w:rFonts w:ascii="Times New Roman" w:hAnsi="Times New Roman" w:cs="Times New Roman"/>
          <w:i/>
          <w:iCs/>
          <w:sz w:val="22"/>
          <w:szCs w:val="22"/>
        </w:rPr>
        <w:t>Realizacja założeń Planu Równości Płci (GEP)</w:t>
      </w:r>
      <w:r w:rsidRPr="005F36C7">
        <w:rPr>
          <w:rFonts w:ascii="Times New Roman" w:hAnsi="Times New Roman" w:cs="Times New Roman"/>
          <w:sz w:val="22"/>
          <w:szCs w:val="22"/>
        </w:rPr>
        <w:t xml:space="preserve"> – IV kwartał </w:t>
      </w:r>
      <w:r w:rsidR="00290A95" w:rsidRPr="005F36C7">
        <w:rPr>
          <w:rFonts w:ascii="Times New Roman" w:hAnsi="Times New Roman" w:cs="Times New Roman"/>
          <w:sz w:val="22"/>
          <w:szCs w:val="22"/>
        </w:rPr>
        <w:t xml:space="preserve">2024 </w:t>
      </w:r>
      <w:r w:rsidRPr="005F36C7">
        <w:rPr>
          <w:rFonts w:ascii="Times New Roman" w:hAnsi="Times New Roman" w:cs="Times New Roman"/>
          <w:sz w:val="22"/>
          <w:szCs w:val="22"/>
        </w:rPr>
        <w:t xml:space="preserve">i dalej. </w:t>
      </w:r>
    </w:p>
    <w:p w14:paraId="35163AF9" w14:textId="4853AF73" w:rsidR="00290A95" w:rsidRPr="005F36C7" w:rsidRDefault="007867D5" w:rsidP="008446FC">
      <w:pPr>
        <w:spacing w:line="360" w:lineRule="auto"/>
        <w:ind w:left="-142" w:right="141"/>
        <w:jc w:val="both"/>
        <w:rPr>
          <w:rFonts w:ascii="Times New Roman" w:hAnsi="Times New Roman" w:cs="Times New Roman"/>
          <w:sz w:val="22"/>
          <w:szCs w:val="22"/>
        </w:rPr>
      </w:pPr>
      <w:r w:rsidRPr="00B66A16">
        <w:rPr>
          <w:rFonts w:ascii="Times New Roman" w:hAnsi="Times New Roman" w:cs="Times New Roman"/>
          <w:b/>
          <w:bCs/>
          <w:sz w:val="22"/>
          <w:szCs w:val="22"/>
        </w:rPr>
        <w:t>Działanie A8</w:t>
      </w:r>
      <w:r w:rsidRPr="005F36C7">
        <w:rPr>
          <w:rFonts w:ascii="Times New Roman" w:hAnsi="Times New Roman" w:cs="Times New Roman"/>
          <w:sz w:val="22"/>
          <w:szCs w:val="22"/>
        </w:rPr>
        <w:t xml:space="preserve"> </w:t>
      </w:r>
      <w:r w:rsidR="00643F93" w:rsidRPr="005F36C7">
        <w:rPr>
          <w:rFonts w:ascii="Times New Roman" w:hAnsi="Times New Roman" w:cs="Times New Roman"/>
          <w:sz w:val="22"/>
          <w:szCs w:val="22"/>
        </w:rPr>
        <w:t>–</w:t>
      </w:r>
      <w:r w:rsidRPr="005F36C7">
        <w:rPr>
          <w:rFonts w:ascii="Times New Roman" w:hAnsi="Times New Roman" w:cs="Times New Roman"/>
          <w:sz w:val="22"/>
          <w:szCs w:val="22"/>
        </w:rPr>
        <w:t xml:space="preserve"> </w:t>
      </w:r>
      <w:r w:rsidR="00643F93" w:rsidRPr="00B66A16">
        <w:rPr>
          <w:rFonts w:ascii="Times New Roman" w:hAnsi="Times New Roman" w:cs="Times New Roman"/>
          <w:i/>
          <w:iCs/>
          <w:sz w:val="22"/>
          <w:szCs w:val="22"/>
        </w:rPr>
        <w:t>Aktualizacja informacji dotyczących przeciwdziałania mobbingowi i dyskryminacji w ramach GEP (strona internetowa UBB)</w:t>
      </w:r>
      <w:r w:rsidR="00643F93" w:rsidRPr="005F36C7">
        <w:rPr>
          <w:rFonts w:ascii="Times New Roman" w:hAnsi="Times New Roman" w:cs="Times New Roman"/>
          <w:sz w:val="22"/>
          <w:szCs w:val="22"/>
        </w:rPr>
        <w:t xml:space="preserve"> – IV kwartał 2024 i dalej.</w:t>
      </w:r>
    </w:p>
    <w:p w14:paraId="45C84BC8" w14:textId="0519322F" w:rsidR="00290A95" w:rsidRPr="005F36C7" w:rsidRDefault="00B66A16" w:rsidP="00B66A16">
      <w:pPr>
        <w:spacing w:line="360" w:lineRule="auto"/>
        <w:ind w:left="-142" w:right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Działanie A22</w:t>
      </w:r>
      <w:r w:rsidR="00F66771" w:rsidRPr="005F36C7">
        <w:rPr>
          <w:rFonts w:ascii="Times New Roman" w:hAnsi="Times New Roman" w:cs="Times New Roman"/>
          <w:sz w:val="22"/>
          <w:szCs w:val="22"/>
        </w:rPr>
        <w:t xml:space="preserve">- </w:t>
      </w:r>
      <w:r w:rsidR="00F66771" w:rsidRPr="00B66A16">
        <w:rPr>
          <w:rFonts w:ascii="Times New Roman" w:hAnsi="Times New Roman" w:cs="Times New Roman"/>
          <w:i/>
          <w:iCs/>
          <w:sz w:val="22"/>
          <w:szCs w:val="22"/>
        </w:rPr>
        <w:t>Podnoszenie świadomości pracowników- przygotowanie infografiki dla Wewnętrznej Polityki Antydyskryminacyjnej (WPA</w:t>
      </w:r>
      <w:r w:rsidR="00F66771" w:rsidRPr="005F36C7">
        <w:rPr>
          <w:rFonts w:ascii="Times New Roman" w:hAnsi="Times New Roman" w:cs="Times New Roman"/>
          <w:sz w:val="22"/>
          <w:szCs w:val="22"/>
        </w:rPr>
        <w:t>) –IV kwartał 2024</w:t>
      </w:r>
    </w:p>
    <w:p w14:paraId="0BD209F7" w14:textId="2DAE9B58" w:rsidR="008446FC" w:rsidRPr="005F36C7" w:rsidRDefault="008446FC" w:rsidP="008446FC">
      <w:pPr>
        <w:spacing w:line="360" w:lineRule="auto"/>
        <w:ind w:left="-142" w:right="141"/>
        <w:jc w:val="both"/>
        <w:rPr>
          <w:rFonts w:ascii="Times New Roman" w:hAnsi="Times New Roman" w:cs="Times New Roman"/>
          <w:sz w:val="22"/>
          <w:szCs w:val="22"/>
        </w:rPr>
      </w:pPr>
      <w:r w:rsidRPr="005F36C7">
        <w:rPr>
          <w:rFonts w:ascii="Times New Roman" w:hAnsi="Times New Roman" w:cs="Times New Roman"/>
          <w:sz w:val="22"/>
          <w:szCs w:val="22"/>
        </w:rPr>
        <w:t>W ramach realizacji</w:t>
      </w:r>
      <w:r w:rsidR="00B66A16">
        <w:rPr>
          <w:rFonts w:ascii="Times New Roman" w:hAnsi="Times New Roman" w:cs="Times New Roman"/>
          <w:sz w:val="22"/>
          <w:szCs w:val="22"/>
        </w:rPr>
        <w:t xml:space="preserve"> powyższych działań</w:t>
      </w:r>
      <w:r w:rsidRPr="005F36C7">
        <w:rPr>
          <w:rFonts w:ascii="Times New Roman" w:hAnsi="Times New Roman" w:cs="Times New Roman"/>
          <w:sz w:val="22"/>
          <w:szCs w:val="22"/>
        </w:rPr>
        <w:t>:</w:t>
      </w:r>
    </w:p>
    <w:p w14:paraId="78FD4BA4" w14:textId="32BF111B" w:rsidR="00AC54CD" w:rsidRDefault="008446FC" w:rsidP="008446FC">
      <w:pPr>
        <w:spacing w:line="360" w:lineRule="auto"/>
        <w:ind w:left="-142" w:right="141"/>
        <w:jc w:val="both"/>
        <w:rPr>
          <w:rFonts w:ascii="Times New Roman" w:hAnsi="Times New Roman" w:cs="Times New Roman"/>
          <w:color w:val="212529"/>
          <w:sz w:val="22"/>
          <w:szCs w:val="22"/>
        </w:rPr>
      </w:pPr>
      <w:r w:rsidRPr="005F36C7">
        <w:rPr>
          <w:rFonts w:ascii="Times New Roman" w:hAnsi="Times New Roman" w:cs="Times New Roman"/>
          <w:sz w:val="22"/>
          <w:szCs w:val="22"/>
        </w:rPr>
        <w:t xml:space="preserve">- </w:t>
      </w:r>
      <w:r w:rsidRPr="005F36C7">
        <w:rPr>
          <w:rFonts w:ascii="Times New Roman" w:hAnsi="Times New Roman" w:cs="Times New Roman"/>
          <w:color w:val="212529"/>
          <w:sz w:val="22"/>
          <w:szCs w:val="22"/>
        </w:rPr>
        <w:t xml:space="preserve"> </w:t>
      </w:r>
      <w:r w:rsidR="00AC54CD">
        <w:rPr>
          <w:rFonts w:ascii="Times New Roman" w:hAnsi="Times New Roman" w:cs="Times New Roman"/>
          <w:color w:val="212529"/>
          <w:sz w:val="22"/>
          <w:szCs w:val="22"/>
        </w:rPr>
        <w:t xml:space="preserve">dokonano aktualizacji informacji o regulacjach wewnętrznych z zakresu polityki równości płci i przeciwdziałania dyskryminacji, mobbingowi oraz innym działaniom niepożądanym, w tym w </w:t>
      </w:r>
      <w:r w:rsidR="00AC54CD">
        <w:rPr>
          <w:rFonts w:ascii="Times New Roman" w:hAnsi="Times New Roman" w:cs="Times New Roman"/>
          <w:color w:val="212529"/>
          <w:sz w:val="22"/>
          <w:szCs w:val="22"/>
        </w:rPr>
        <w:lastRenderedPageBreak/>
        <w:t xml:space="preserve">szczególności tych dotyczących komisji, rzeczników i pełnomocników, w związku ze zmianą składu poszczególnych gremiów oraz osób pełniących funkcje w kadencji 2024-2028. </w:t>
      </w:r>
    </w:p>
    <w:p w14:paraId="3AE79548" w14:textId="7D97AEC8" w:rsidR="008446FC" w:rsidRPr="005F36C7" w:rsidRDefault="00AC54CD" w:rsidP="008446FC">
      <w:pPr>
        <w:spacing w:line="360" w:lineRule="auto"/>
        <w:ind w:left="-142" w:right="141"/>
        <w:jc w:val="both"/>
        <w:rPr>
          <w:rFonts w:ascii="Times New Roman" w:hAnsi="Times New Roman" w:cs="Times New Roman"/>
          <w:color w:val="212529"/>
          <w:sz w:val="22"/>
          <w:szCs w:val="22"/>
        </w:rPr>
      </w:pPr>
      <w:r>
        <w:rPr>
          <w:rFonts w:ascii="Times New Roman" w:hAnsi="Times New Roman" w:cs="Times New Roman"/>
          <w:color w:val="212529"/>
          <w:sz w:val="22"/>
          <w:szCs w:val="22"/>
        </w:rPr>
        <w:t xml:space="preserve">- </w:t>
      </w:r>
      <w:r w:rsidR="00B66A16">
        <w:rPr>
          <w:rFonts w:ascii="Times New Roman" w:hAnsi="Times New Roman" w:cs="Times New Roman"/>
          <w:color w:val="212529"/>
          <w:sz w:val="22"/>
          <w:szCs w:val="22"/>
        </w:rPr>
        <w:t xml:space="preserve">w </w:t>
      </w:r>
      <w:r w:rsidR="008446FC" w:rsidRPr="005F36C7">
        <w:rPr>
          <w:rFonts w:ascii="Times New Roman" w:hAnsi="Times New Roman" w:cs="Times New Roman"/>
          <w:color w:val="212529"/>
          <w:sz w:val="22"/>
          <w:szCs w:val="22"/>
        </w:rPr>
        <w:t>dniu 04.12.2024 r. odbyło się szkolenie pt.: </w:t>
      </w:r>
      <w:r w:rsidR="008446FC" w:rsidRPr="005F36C7">
        <w:rPr>
          <w:rStyle w:val="Pogrubienie"/>
          <w:rFonts w:ascii="Times New Roman" w:hAnsi="Times New Roman" w:cs="Times New Roman"/>
          <w:b w:val="0"/>
          <w:bCs w:val="0"/>
          <w:i/>
          <w:iCs/>
          <w:color w:val="212529"/>
          <w:sz w:val="22"/>
          <w:szCs w:val="22"/>
        </w:rPr>
        <w:t>Przeciwdziałanie mobbingowi oraz innym zjawiskom niepożądanym w miejscu pracy</w:t>
      </w:r>
      <w:r w:rsidR="008446FC" w:rsidRPr="005F36C7">
        <w:rPr>
          <w:rFonts w:ascii="Times New Roman" w:hAnsi="Times New Roman" w:cs="Times New Roman"/>
          <w:color w:val="212529"/>
          <w:sz w:val="22"/>
          <w:szCs w:val="22"/>
        </w:rPr>
        <w:t xml:space="preserve"> skierowane do osób pełniących funkcje kierownicze w Uczelni</w:t>
      </w:r>
      <w:r w:rsidR="00F66771" w:rsidRPr="005F36C7">
        <w:rPr>
          <w:rFonts w:ascii="Times New Roman" w:hAnsi="Times New Roman" w:cs="Times New Roman"/>
          <w:color w:val="212529"/>
          <w:sz w:val="22"/>
          <w:szCs w:val="22"/>
        </w:rPr>
        <w:t>.</w:t>
      </w:r>
      <w:r w:rsidR="008446FC" w:rsidRPr="005F36C7">
        <w:rPr>
          <w:rFonts w:ascii="Times New Roman" w:hAnsi="Times New Roman" w:cs="Times New Roman"/>
          <w:color w:val="212529"/>
          <w:sz w:val="22"/>
          <w:szCs w:val="22"/>
        </w:rPr>
        <w:t xml:space="preserve"> Podstawowym celem szkolenia było wyjaśnienie wątpliwości i problemów praktycznych z zakresu stosowania przepisów z uwzględnieniem istoty mobbingu, dyskryminacji i innych zjawisk niepożądanych, podstaw prawnych, sposobów przeciwdziałania oraz tworzenia wewnętrznej polityki antymobbingowej.</w:t>
      </w:r>
    </w:p>
    <w:p w14:paraId="75BFDC25" w14:textId="77777777" w:rsidR="00290A95" w:rsidRPr="005F36C7" w:rsidRDefault="008446FC" w:rsidP="00290A95">
      <w:pPr>
        <w:spacing w:line="360" w:lineRule="auto"/>
        <w:ind w:left="-142" w:right="14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F36C7">
        <w:rPr>
          <w:rFonts w:ascii="Times New Roman" w:hAnsi="Times New Roman" w:cs="Times New Roman"/>
          <w:sz w:val="22"/>
          <w:szCs w:val="22"/>
        </w:rPr>
        <w:t xml:space="preserve">- </w:t>
      </w:r>
      <w:r w:rsidR="00290A95" w:rsidRPr="005F36C7">
        <w:rPr>
          <w:rFonts w:ascii="Times New Roman" w:hAnsi="Times New Roman" w:cs="Times New Roman"/>
          <w:sz w:val="22"/>
          <w:szCs w:val="22"/>
        </w:rPr>
        <w:t xml:space="preserve">w styczniu 2025 roku </w:t>
      </w:r>
      <w:r w:rsidRPr="005F36C7">
        <w:rPr>
          <w:rFonts w:ascii="Times New Roman" w:hAnsi="Times New Roman" w:cs="Times New Roman"/>
          <w:sz w:val="22"/>
          <w:szCs w:val="22"/>
        </w:rPr>
        <w:t xml:space="preserve">rozpoczęto realizację cyklu warsztatów </w:t>
      </w:r>
      <w:r w:rsidR="00290A95" w:rsidRPr="005F36C7">
        <w:rPr>
          <w:rFonts w:ascii="Times New Roman" w:eastAsia="Times New Roman" w:hAnsi="Times New Roman" w:cs="Times New Roman"/>
          <w:sz w:val="22"/>
          <w:szCs w:val="22"/>
          <w:lang w:eastAsia="pl-PL"/>
        </w:rPr>
        <w:t>z zakresu równego traktowania i praktyk antydyskryminacyjnych skierowany do studentek i studentów UBB.</w:t>
      </w:r>
      <w:r w:rsidRPr="005F36C7">
        <w:rPr>
          <w:rFonts w:ascii="Times New Roman" w:hAnsi="Times New Roman" w:cs="Times New Roman"/>
          <w:sz w:val="22"/>
          <w:szCs w:val="22"/>
        </w:rPr>
        <w:t>pt.</w:t>
      </w:r>
      <w:r w:rsidRPr="005F36C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F36C7">
        <w:rPr>
          <w:rFonts w:ascii="Times New Roman" w:hAnsi="Times New Roman" w:cs="Times New Roman"/>
          <w:i/>
          <w:iCs/>
          <w:sz w:val="22"/>
          <w:szCs w:val="22"/>
        </w:rPr>
        <w:t xml:space="preserve">W pułapce łańcucha dyskryminacyjnego. Stereotypy i uprzedzenia a zachowania wrogie – </w:t>
      </w:r>
      <w:r w:rsidRPr="005F36C7">
        <w:rPr>
          <w:rFonts w:ascii="Times New Roman" w:hAnsi="Times New Roman" w:cs="Times New Roman"/>
          <w:sz w:val="22"/>
          <w:szCs w:val="22"/>
        </w:rPr>
        <w:t>definicje, mechanizmy działania i praktyki antydyskryminacyjne</w:t>
      </w:r>
      <w:r w:rsidR="00290A95" w:rsidRPr="005F36C7">
        <w:rPr>
          <w:rFonts w:ascii="Times New Roman" w:hAnsi="Times New Roman" w:cs="Times New Roman"/>
          <w:sz w:val="22"/>
          <w:szCs w:val="22"/>
        </w:rPr>
        <w:t xml:space="preserve">. </w:t>
      </w:r>
      <w:r w:rsidRPr="005F36C7">
        <w:rPr>
          <w:rFonts w:ascii="Times New Roman" w:hAnsi="Times New Roman" w:cs="Times New Roman"/>
          <w:bCs/>
          <w:sz w:val="22"/>
          <w:szCs w:val="22"/>
        </w:rPr>
        <w:t>Pierwsza edycja warsztatów skierowan</w:t>
      </w:r>
      <w:r w:rsidR="00290A95" w:rsidRPr="005F36C7">
        <w:rPr>
          <w:rFonts w:ascii="Times New Roman" w:hAnsi="Times New Roman" w:cs="Times New Roman"/>
          <w:bCs/>
          <w:sz w:val="22"/>
          <w:szCs w:val="22"/>
        </w:rPr>
        <w:t>a</w:t>
      </w:r>
      <w:r w:rsidRPr="005F36C7">
        <w:rPr>
          <w:rFonts w:ascii="Times New Roman" w:hAnsi="Times New Roman" w:cs="Times New Roman"/>
          <w:bCs/>
          <w:sz w:val="22"/>
          <w:szCs w:val="22"/>
        </w:rPr>
        <w:t xml:space="preserve"> do Samorządu Studenckiego UBB </w:t>
      </w:r>
      <w:r w:rsidR="00290A95" w:rsidRPr="005F36C7">
        <w:rPr>
          <w:rFonts w:ascii="Times New Roman" w:hAnsi="Times New Roman" w:cs="Times New Roman"/>
          <w:bCs/>
          <w:sz w:val="22"/>
          <w:szCs w:val="22"/>
        </w:rPr>
        <w:t>odbyła</w:t>
      </w:r>
      <w:r w:rsidRPr="005F36C7">
        <w:rPr>
          <w:rFonts w:ascii="Times New Roman" w:hAnsi="Times New Roman" w:cs="Times New Roman"/>
          <w:bCs/>
          <w:sz w:val="22"/>
          <w:szCs w:val="22"/>
        </w:rPr>
        <w:t xml:space="preserve"> się 2</w:t>
      </w:r>
      <w:r w:rsidR="00290A95" w:rsidRPr="005F36C7">
        <w:rPr>
          <w:rFonts w:ascii="Times New Roman" w:hAnsi="Times New Roman" w:cs="Times New Roman"/>
          <w:bCs/>
          <w:sz w:val="22"/>
          <w:szCs w:val="22"/>
        </w:rPr>
        <w:t>3</w:t>
      </w:r>
      <w:r w:rsidRPr="005F36C7">
        <w:rPr>
          <w:rFonts w:ascii="Times New Roman" w:hAnsi="Times New Roman" w:cs="Times New Roman"/>
          <w:bCs/>
          <w:sz w:val="22"/>
          <w:szCs w:val="22"/>
        </w:rPr>
        <w:t xml:space="preserve">.01.2025 r., harmonogram kolejnych warsztatów </w:t>
      </w:r>
      <w:r w:rsidR="00290A95" w:rsidRPr="005F36C7">
        <w:rPr>
          <w:rFonts w:ascii="Times New Roman" w:hAnsi="Times New Roman" w:cs="Times New Roman"/>
          <w:bCs/>
          <w:sz w:val="22"/>
          <w:szCs w:val="22"/>
        </w:rPr>
        <w:t xml:space="preserve">dla poszczególnych Wydziałów </w:t>
      </w:r>
      <w:r w:rsidRPr="005F36C7">
        <w:rPr>
          <w:rFonts w:ascii="Times New Roman" w:hAnsi="Times New Roman" w:cs="Times New Roman"/>
          <w:bCs/>
          <w:sz w:val="22"/>
          <w:szCs w:val="22"/>
        </w:rPr>
        <w:t>ogłoszony zostanie w lutym 2025.</w:t>
      </w:r>
    </w:p>
    <w:p w14:paraId="4727BFCE" w14:textId="383794A3" w:rsidR="00290A95" w:rsidRPr="005F36C7" w:rsidRDefault="00290A95" w:rsidP="00290A95">
      <w:pPr>
        <w:spacing w:line="360" w:lineRule="auto"/>
        <w:ind w:left="-142" w:right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36C7">
        <w:rPr>
          <w:rFonts w:ascii="Times New Roman" w:hAnsi="Times New Roman" w:cs="Times New Roman"/>
          <w:bCs/>
          <w:sz w:val="22"/>
          <w:szCs w:val="22"/>
        </w:rPr>
        <w:t>-</w:t>
      </w:r>
      <w:r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w związku z podsumowaniem dwuletniego okresu realizacji Planu Równości Płci w Uniwersytecie Bielsko-Bialskim oraz przygotowaniami do opracowania nowego Planu na kolejne lata, prowadzono badanie ankietowe dotyczącym postrzegania problemu równego traktowania ze względu na płeć w okresie od 16.12.2024 do 12.01.2025. Proces</w:t>
      </w:r>
      <w:r w:rsidR="007867D5" w:rsidRPr="005F36C7"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opracowania wyników badań,</w:t>
      </w:r>
      <w:r w:rsidR="007867D5"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jak również</w:t>
      </w:r>
      <w:r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przygotowania podsumowania realizacji dotychczasowego Planu Równości Płci oraz </w:t>
      </w:r>
      <w:r w:rsidR="005F36C7" w:rsidRPr="005F36C7">
        <w:rPr>
          <w:rFonts w:ascii="Times New Roman" w:hAnsi="Times New Roman" w:cs="Times New Roman"/>
          <w:color w:val="000000"/>
          <w:sz w:val="22"/>
          <w:szCs w:val="22"/>
        </w:rPr>
        <w:t>opracowania</w:t>
      </w:r>
      <w:r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Planu na lata 2025-2029 </w:t>
      </w:r>
      <w:r w:rsidR="007867D5" w:rsidRPr="005F36C7">
        <w:rPr>
          <w:rFonts w:ascii="Times New Roman" w:hAnsi="Times New Roman" w:cs="Times New Roman"/>
          <w:color w:val="000000"/>
          <w:sz w:val="22"/>
          <w:szCs w:val="22"/>
        </w:rPr>
        <w:t>są</w:t>
      </w:r>
      <w:r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w trakcie realizacji.</w:t>
      </w:r>
    </w:p>
    <w:p w14:paraId="2B94ACCB" w14:textId="77777777" w:rsidR="007867D5" w:rsidRPr="005F36C7" w:rsidRDefault="00290A95" w:rsidP="00290A95">
      <w:pPr>
        <w:spacing w:line="360" w:lineRule="auto"/>
        <w:ind w:left="-142" w:right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7867D5" w:rsidRPr="005F36C7">
        <w:rPr>
          <w:rFonts w:ascii="Times New Roman" w:hAnsi="Times New Roman" w:cs="Times New Roman"/>
          <w:color w:val="000000"/>
          <w:sz w:val="22"/>
          <w:szCs w:val="22"/>
        </w:rPr>
        <w:t>przygotowano dwie</w:t>
      </w:r>
      <w:r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infografiki na temat </w:t>
      </w:r>
      <w:r w:rsidR="007867D5"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Wewnętrznej </w:t>
      </w:r>
      <w:r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Polityki Antydyskryminacyjnej </w:t>
      </w:r>
      <w:r w:rsidR="007867D5" w:rsidRPr="005F36C7">
        <w:rPr>
          <w:rFonts w:ascii="Times New Roman" w:hAnsi="Times New Roman" w:cs="Times New Roman"/>
          <w:color w:val="000000"/>
          <w:sz w:val="22"/>
          <w:szCs w:val="22"/>
        </w:rPr>
        <w:t>i opublikowano je na stronie internetowej Uniwersytetu (</w:t>
      </w:r>
      <w:hyperlink r:id="rId5" w:history="1">
        <w:r w:rsidR="007867D5" w:rsidRPr="005F36C7">
          <w:rPr>
            <w:rStyle w:val="Hipercze"/>
            <w:rFonts w:ascii="Times New Roman" w:hAnsi="Times New Roman" w:cs="Times New Roman"/>
            <w:sz w:val="22"/>
            <w:szCs w:val="22"/>
          </w:rPr>
          <w:t>https://ubb.edu.pl/uczelnia/rowne-traktowanie/regulacje-wewnetrzne</w:t>
        </w:r>
      </w:hyperlink>
      <w:r w:rsidR="007867D5"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). </w:t>
      </w:r>
    </w:p>
    <w:p w14:paraId="2D22235C" w14:textId="732E7CFA" w:rsidR="00290A95" w:rsidRPr="005F36C7" w:rsidRDefault="007867D5" w:rsidP="00290A95">
      <w:pPr>
        <w:spacing w:line="360" w:lineRule="auto"/>
        <w:ind w:left="-142" w:right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36C7">
        <w:rPr>
          <w:rFonts w:ascii="Times New Roman" w:hAnsi="Times New Roman" w:cs="Times New Roman"/>
          <w:color w:val="000000"/>
          <w:sz w:val="22"/>
          <w:szCs w:val="22"/>
        </w:rPr>
        <w:t>- w części poświęconej Planowi Równości Płci na bieżąco uzupełniane są informacje dotyczące istotnych wydarzeń związanych np. z dostępnością szkoleń, webinarów, publikacji oraz wydarzeń bezpośrednio lub pośrednio związanych z problematyką równości płci.</w:t>
      </w:r>
    </w:p>
    <w:p w14:paraId="1E612BF3" w14:textId="70CF16A1" w:rsidR="007867D5" w:rsidRDefault="007867D5" w:rsidP="00290A95">
      <w:pPr>
        <w:spacing w:line="360" w:lineRule="auto"/>
        <w:ind w:left="-142" w:right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F36C7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643F93"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informacja na temat udziału w szkoleniu dla kadry kierowniczej z zakresu przeciwdziałania mobbingowi została dwukrotnie wysłana do pracowników za pośrednictwem info.ubb, również dwukrotnie informowano t</w:t>
      </w:r>
      <w:r w:rsidR="005F36C7" w:rsidRPr="005F36C7">
        <w:rPr>
          <w:rFonts w:ascii="Times New Roman" w:hAnsi="Times New Roman" w:cs="Times New Roman"/>
          <w:color w:val="000000"/>
          <w:sz w:val="22"/>
          <w:szCs w:val="22"/>
        </w:rPr>
        <w:t>ą</w:t>
      </w:r>
      <w:r w:rsidR="00643F93"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samą drogą pracowników o możliwości udziału w badaniu ankietowym na temat równości płci, </w:t>
      </w:r>
      <w:r w:rsidR="005F36C7" w:rsidRPr="005F36C7">
        <w:rPr>
          <w:rFonts w:ascii="Times New Roman" w:hAnsi="Times New Roman" w:cs="Times New Roman"/>
          <w:color w:val="000000"/>
          <w:sz w:val="22"/>
          <w:szCs w:val="22"/>
        </w:rPr>
        <w:t>natomiast studentów i doktorantów</w:t>
      </w:r>
      <w:r w:rsidR="00643F93"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za pośrednictwem informacji rozesłanych </w:t>
      </w:r>
      <w:r w:rsidR="005F36C7" w:rsidRPr="005F36C7">
        <w:rPr>
          <w:rFonts w:ascii="Times New Roman" w:hAnsi="Times New Roman" w:cs="Times New Roman"/>
          <w:color w:val="000000"/>
          <w:sz w:val="22"/>
          <w:szCs w:val="22"/>
        </w:rPr>
        <w:t>poczt</w:t>
      </w:r>
      <w:r w:rsidR="00CC5BAE">
        <w:rPr>
          <w:rFonts w:ascii="Times New Roman" w:hAnsi="Times New Roman" w:cs="Times New Roman"/>
          <w:color w:val="000000"/>
          <w:sz w:val="22"/>
          <w:szCs w:val="22"/>
        </w:rPr>
        <w:t>ą</w:t>
      </w:r>
      <w:r w:rsidR="005F36C7"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elektroniczną </w:t>
      </w:r>
      <w:r w:rsidR="00643F93" w:rsidRPr="005F36C7">
        <w:rPr>
          <w:rFonts w:ascii="Times New Roman" w:hAnsi="Times New Roman" w:cs="Times New Roman"/>
          <w:color w:val="000000"/>
          <w:sz w:val="22"/>
          <w:szCs w:val="22"/>
        </w:rPr>
        <w:t>przez Dział Marketingu</w:t>
      </w:r>
      <w:r w:rsidR="005F36C7" w:rsidRPr="005F36C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43F93" w:rsidRPr="005F36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5FFF2D4" w14:textId="5AF60A5D" w:rsidR="00290A95" w:rsidRPr="00290A95" w:rsidRDefault="00290A95" w:rsidP="00290A95">
      <w:pPr>
        <w:spacing w:line="360" w:lineRule="auto"/>
        <w:ind w:left="-142" w:right="141"/>
        <w:jc w:val="both"/>
        <w:rPr>
          <w:rFonts w:ascii="Times New Roman" w:hAnsi="Times New Roman" w:cs="Times New Roman"/>
          <w:color w:val="212529"/>
        </w:rPr>
      </w:pPr>
    </w:p>
    <w:p w14:paraId="4B860CD0" w14:textId="0B048B96" w:rsidR="008446FC" w:rsidRPr="008446FC" w:rsidRDefault="008446FC" w:rsidP="008446FC">
      <w:pPr>
        <w:spacing w:line="360" w:lineRule="auto"/>
        <w:ind w:left="-142" w:right="141"/>
        <w:jc w:val="both"/>
        <w:rPr>
          <w:rFonts w:ascii="Times New Roman" w:hAnsi="Times New Roman" w:cs="Times New Roman"/>
        </w:rPr>
      </w:pPr>
    </w:p>
    <w:p w14:paraId="1B29EC7D" w14:textId="77777777" w:rsidR="003802AC" w:rsidRPr="003802AC" w:rsidRDefault="003802AC" w:rsidP="00D4235D">
      <w:pPr>
        <w:spacing w:line="360" w:lineRule="auto"/>
        <w:ind w:left="-142" w:right="141"/>
        <w:jc w:val="center"/>
        <w:rPr>
          <w:rFonts w:ascii="Times New Roman" w:hAnsi="Times New Roman" w:cs="Times New Roman"/>
        </w:rPr>
      </w:pPr>
    </w:p>
    <w:p w14:paraId="0D26031F" w14:textId="77777777" w:rsidR="003802AC" w:rsidRPr="004929E4" w:rsidRDefault="003802AC" w:rsidP="004929E4">
      <w:pPr>
        <w:pStyle w:val="Tytu"/>
        <w:spacing w:line="360" w:lineRule="auto"/>
        <w:ind w:left="-142" w:right="141"/>
        <w:jc w:val="both"/>
        <w:rPr>
          <w:rFonts w:ascii="Times New Roman" w:hAnsi="Times New Roman"/>
          <w:b w:val="0"/>
          <w:bCs w:val="0"/>
          <w:sz w:val="24"/>
        </w:rPr>
      </w:pPr>
    </w:p>
    <w:p w14:paraId="58A67C32" w14:textId="789E1ACD" w:rsidR="004929E4" w:rsidRDefault="004929E4" w:rsidP="004929E4">
      <w:pPr>
        <w:spacing w:line="360" w:lineRule="auto"/>
      </w:pPr>
    </w:p>
    <w:sectPr w:rsidR="004929E4" w:rsidSect="003248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6818"/>
    <w:multiLevelType w:val="hybridMultilevel"/>
    <w:tmpl w:val="5B5EC21A"/>
    <w:lvl w:ilvl="0" w:tplc="0672B4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8303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D3"/>
    <w:rsid w:val="001C3D8F"/>
    <w:rsid w:val="00290A95"/>
    <w:rsid w:val="003248C0"/>
    <w:rsid w:val="003802AC"/>
    <w:rsid w:val="004929E4"/>
    <w:rsid w:val="004E66EA"/>
    <w:rsid w:val="005F36C7"/>
    <w:rsid w:val="00643F93"/>
    <w:rsid w:val="00727A6C"/>
    <w:rsid w:val="0075011D"/>
    <w:rsid w:val="007745B3"/>
    <w:rsid w:val="007867D5"/>
    <w:rsid w:val="007F6111"/>
    <w:rsid w:val="008446FC"/>
    <w:rsid w:val="00AC54CD"/>
    <w:rsid w:val="00B15B32"/>
    <w:rsid w:val="00B66A16"/>
    <w:rsid w:val="00CC13F4"/>
    <w:rsid w:val="00CC5BAE"/>
    <w:rsid w:val="00D4235D"/>
    <w:rsid w:val="00DD07D3"/>
    <w:rsid w:val="00EB2739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36CF"/>
  <w15:chartTrackingRefBased/>
  <w15:docId w15:val="{9242499B-DCA0-AA49-B7B7-E463129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929E4"/>
    <w:pPr>
      <w:jc w:val="center"/>
    </w:pPr>
    <w:rPr>
      <w:rFonts w:ascii="Bookman Old Style" w:eastAsia="Times New Roman" w:hAnsi="Bookman Old Style" w:cs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929E4"/>
    <w:rPr>
      <w:rFonts w:ascii="Bookman Old Style" w:eastAsia="Times New Roman" w:hAnsi="Bookman Old Style" w:cs="Times New Roman"/>
      <w:b/>
      <w:bCs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23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446F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46FC"/>
    <w:rPr>
      <w:b/>
      <w:bCs/>
    </w:rPr>
  </w:style>
  <w:style w:type="character" w:customStyle="1" w:styleId="apple-converted-space">
    <w:name w:val="apple-converted-space"/>
    <w:basedOn w:val="Domylnaczcionkaakapitu"/>
    <w:rsid w:val="00290A95"/>
  </w:style>
  <w:style w:type="character" w:customStyle="1" w:styleId="currenthithighlight">
    <w:name w:val="currenthithighlight"/>
    <w:basedOn w:val="Domylnaczcionkaakapitu"/>
    <w:rsid w:val="00290A95"/>
  </w:style>
  <w:style w:type="character" w:styleId="Hipercze">
    <w:name w:val="Hyperlink"/>
    <w:basedOn w:val="Domylnaczcionkaakapitu"/>
    <w:uiPriority w:val="99"/>
    <w:unhideWhenUsed/>
    <w:rsid w:val="007867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0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bb.edu.pl/uczelnia/rowne-traktowanie/regulacje-wewnetr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Bieńkowska</dc:creator>
  <cp:keywords/>
  <dc:description/>
  <cp:lastModifiedBy>Beata Bieńkowska</cp:lastModifiedBy>
  <cp:revision>2</cp:revision>
  <dcterms:created xsi:type="dcterms:W3CDTF">2025-01-30T18:41:00Z</dcterms:created>
  <dcterms:modified xsi:type="dcterms:W3CDTF">2025-01-30T18:41:00Z</dcterms:modified>
</cp:coreProperties>
</file>